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52B1E" w14:textId="37E0E2A2" w:rsidR="00673457" w:rsidRDefault="00673457" w:rsidP="00673457">
      <w:pPr>
        <w:jc w:val="center"/>
        <w:rPr>
          <w:b/>
          <w:sz w:val="24"/>
        </w:rPr>
      </w:pPr>
      <w:r>
        <w:rPr>
          <w:b/>
          <w:sz w:val="24"/>
        </w:rPr>
        <w:t>WBCIR:</w:t>
      </w:r>
      <w:r>
        <w:rPr>
          <w:b/>
          <w:sz w:val="24"/>
        </w:rPr>
        <w:t>13867</w:t>
      </w:r>
    </w:p>
    <w:p w14:paraId="09C899AD" w14:textId="77777777" w:rsidR="00673457" w:rsidRDefault="00673457" w:rsidP="00673457">
      <w:pPr>
        <w:rPr>
          <w:rFonts w:ascii="Verdana" w:hAnsi="Verdana"/>
          <w:color w:val="FF0000"/>
          <w:sz w:val="18"/>
          <w:szCs w:val="18"/>
        </w:rPr>
      </w:pPr>
      <w:r>
        <w:rPr>
          <w:rFonts w:ascii="Verdana" w:hAnsi="Verdana"/>
          <w:sz w:val="18"/>
          <w:szCs w:val="18"/>
        </w:rPr>
        <w:t xml:space="preserve">1. The total number of people you have in 'live in' care and the number in each of the following client groups: over </w:t>
      </w:r>
      <w:proofErr w:type="gramStart"/>
      <w:r>
        <w:rPr>
          <w:rFonts w:ascii="Verdana" w:hAnsi="Verdana"/>
          <w:sz w:val="18"/>
          <w:szCs w:val="18"/>
        </w:rPr>
        <w:t>65 year</w:t>
      </w:r>
      <w:proofErr w:type="gramEnd"/>
      <w:r>
        <w:rPr>
          <w:rFonts w:ascii="Verdana" w:hAnsi="Verdana"/>
          <w:sz w:val="18"/>
          <w:szCs w:val="18"/>
        </w:rPr>
        <w:t xml:space="preserve"> old’s, dementia, mental health, physical disabilities and learning disabilities. If you have any placement numbers on any other client categories, not listed above please supply these as well? </w:t>
      </w:r>
    </w:p>
    <w:p w14:paraId="6FBC2B0E" w14:textId="36C6E0E7" w:rsidR="00673457" w:rsidRDefault="00673457" w:rsidP="00673457">
      <w:pPr>
        <w:rPr>
          <w:rFonts w:ascii="Verdana" w:hAnsi="Verdana"/>
          <w:b/>
          <w:bCs/>
          <w:color w:val="002060"/>
          <w:sz w:val="18"/>
          <w:szCs w:val="18"/>
        </w:rPr>
      </w:pPr>
      <w:r>
        <w:rPr>
          <w:rFonts w:ascii="Verdana" w:hAnsi="Verdana"/>
          <w:b/>
          <w:bCs/>
          <w:color w:val="002060"/>
          <w:sz w:val="18"/>
          <w:szCs w:val="18"/>
        </w:rPr>
        <w:t>Total service users for ‘live in’ care</w:t>
      </w:r>
      <w:r>
        <w:rPr>
          <w:rFonts w:ascii="Verdana" w:hAnsi="Verdana"/>
          <w:b/>
          <w:bCs/>
          <w:color w:val="002060"/>
          <w:sz w:val="18"/>
          <w:szCs w:val="18"/>
        </w:rPr>
        <w:t>:</w:t>
      </w:r>
      <w:r>
        <w:rPr>
          <w:rFonts w:ascii="Verdana" w:hAnsi="Verdana"/>
          <w:b/>
          <w:bCs/>
          <w:color w:val="002060"/>
          <w:sz w:val="18"/>
          <w:szCs w:val="18"/>
        </w:rPr>
        <w:t xml:space="preserve"> </w:t>
      </w:r>
      <w:proofErr w:type="gramStart"/>
      <w:r>
        <w:rPr>
          <w:rFonts w:ascii="Verdana" w:hAnsi="Verdana"/>
          <w:b/>
          <w:bCs/>
          <w:color w:val="002060"/>
          <w:sz w:val="18"/>
          <w:szCs w:val="18"/>
        </w:rPr>
        <w:t>531</w:t>
      </w:r>
      <w:proofErr w:type="gramEnd"/>
    </w:p>
    <w:p w14:paraId="20CCB48B" w14:textId="77777777" w:rsidR="00673457" w:rsidRDefault="00673457" w:rsidP="00673457">
      <w:pPr>
        <w:rPr>
          <w:rFonts w:ascii="Verdana" w:hAnsi="Verdana"/>
          <w:b/>
          <w:bCs/>
          <w:color w:val="002060"/>
          <w:sz w:val="18"/>
          <w:szCs w:val="18"/>
        </w:rPr>
      </w:pPr>
      <w:r>
        <w:rPr>
          <w:rFonts w:ascii="Verdana" w:hAnsi="Verdana"/>
          <w:b/>
          <w:bCs/>
          <w:color w:val="002060"/>
          <w:sz w:val="18"/>
          <w:szCs w:val="18"/>
        </w:rPr>
        <w:t>ASC - Domiciliary Care - LD      17</w:t>
      </w:r>
    </w:p>
    <w:p w14:paraId="68370718" w14:textId="77777777" w:rsidR="00673457" w:rsidRDefault="00673457" w:rsidP="00673457">
      <w:pPr>
        <w:rPr>
          <w:rFonts w:ascii="Verdana" w:hAnsi="Verdana"/>
          <w:b/>
          <w:bCs/>
          <w:color w:val="002060"/>
          <w:sz w:val="18"/>
          <w:szCs w:val="18"/>
        </w:rPr>
      </w:pPr>
      <w:r>
        <w:rPr>
          <w:rFonts w:ascii="Verdana" w:hAnsi="Verdana"/>
          <w:b/>
          <w:bCs/>
          <w:color w:val="002060"/>
          <w:sz w:val="18"/>
          <w:szCs w:val="18"/>
        </w:rPr>
        <w:t>ASC - Domiciliary Care - MH     8</w:t>
      </w:r>
    </w:p>
    <w:p w14:paraId="22181251" w14:textId="77777777" w:rsidR="00673457" w:rsidRDefault="00673457" w:rsidP="00673457">
      <w:pPr>
        <w:rPr>
          <w:rFonts w:ascii="Verdana" w:hAnsi="Verdana"/>
          <w:b/>
          <w:bCs/>
          <w:color w:val="002060"/>
          <w:sz w:val="18"/>
          <w:szCs w:val="18"/>
        </w:rPr>
      </w:pPr>
      <w:r>
        <w:rPr>
          <w:rFonts w:ascii="Verdana" w:hAnsi="Verdana"/>
          <w:b/>
          <w:bCs/>
          <w:color w:val="002060"/>
          <w:sz w:val="18"/>
          <w:szCs w:val="18"/>
        </w:rPr>
        <w:t>ASC - Domiciliary Care - OP      316</w:t>
      </w:r>
    </w:p>
    <w:p w14:paraId="108364CD" w14:textId="77777777" w:rsidR="00673457" w:rsidRDefault="00673457" w:rsidP="00673457">
      <w:pPr>
        <w:rPr>
          <w:rFonts w:ascii="Verdana" w:hAnsi="Verdana"/>
          <w:b/>
          <w:bCs/>
          <w:color w:val="002060"/>
          <w:sz w:val="18"/>
          <w:szCs w:val="18"/>
        </w:rPr>
      </w:pPr>
      <w:r>
        <w:rPr>
          <w:rFonts w:ascii="Verdana" w:hAnsi="Verdana"/>
          <w:b/>
          <w:bCs/>
          <w:color w:val="002060"/>
          <w:sz w:val="18"/>
          <w:szCs w:val="18"/>
        </w:rPr>
        <w:t>ASC - Domiciliary Care - PD      85</w:t>
      </w:r>
    </w:p>
    <w:p w14:paraId="1BBEC8DE" w14:textId="77777777" w:rsidR="00673457" w:rsidRDefault="00673457" w:rsidP="00673457">
      <w:pPr>
        <w:rPr>
          <w:rFonts w:ascii="Verdana" w:hAnsi="Verdana"/>
          <w:b/>
          <w:bCs/>
          <w:color w:val="002060"/>
          <w:sz w:val="18"/>
          <w:szCs w:val="18"/>
        </w:rPr>
      </w:pPr>
      <w:r>
        <w:rPr>
          <w:rFonts w:ascii="Verdana" w:hAnsi="Verdana"/>
          <w:b/>
          <w:bCs/>
          <w:color w:val="002060"/>
          <w:sz w:val="18"/>
          <w:szCs w:val="18"/>
        </w:rPr>
        <w:t>ASC - Domiciliary Care - ISF     4</w:t>
      </w:r>
    </w:p>
    <w:p w14:paraId="012CAF90" w14:textId="77777777" w:rsidR="00673457" w:rsidRDefault="00673457" w:rsidP="00673457">
      <w:pPr>
        <w:rPr>
          <w:rFonts w:ascii="Verdana" w:hAnsi="Verdana"/>
          <w:sz w:val="18"/>
          <w:szCs w:val="18"/>
        </w:rPr>
      </w:pPr>
      <w:r>
        <w:rPr>
          <w:rFonts w:ascii="Verdana" w:hAnsi="Verdana"/>
          <w:b/>
          <w:bCs/>
          <w:color w:val="002060"/>
          <w:sz w:val="18"/>
          <w:szCs w:val="18"/>
        </w:rPr>
        <w:t>ASC - Domiciliary Care - Direct Payment 111</w:t>
      </w:r>
      <w:r>
        <w:rPr>
          <w:rFonts w:ascii="Verdana" w:hAnsi="Verdana"/>
          <w:b/>
          <w:bCs/>
          <w:color w:val="7030A0"/>
          <w:sz w:val="18"/>
          <w:szCs w:val="18"/>
        </w:rPr>
        <w:br/>
      </w:r>
    </w:p>
    <w:p w14:paraId="2A57E2A8" w14:textId="77777777" w:rsidR="00673457" w:rsidRDefault="00673457" w:rsidP="00673457">
      <w:pPr>
        <w:rPr>
          <w:rFonts w:ascii="Verdana" w:hAnsi="Verdana"/>
          <w:color w:val="FF0000"/>
          <w:sz w:val="18"/>
          <w:szCs w:val="18"/>
        </w:rPr>
      </w:pPr>
      <w:r>
        <w:rPr>
          <w:rFonts w:ascii="Verdana" w:hAnsi="Verdana"/>
          <w:sz w:val="18"/>
          <w:szCs w:val="18"/>
        </w:rPr>
        <w:t>2. The current placement numbers, average weekly cost, range of weekly costs and names of providers you have providing services on a spot contract basis?</w:t>
      </w:r>
      <w:r>
        <w:rPr>
          <w:rFonts w:ascii="Verdana" w:hAnsi="Verdana"/>
          <w:color w:val="FF0000"/>
          <w:sz w:val="18"/>
          <w:szCs w:val="18"/>
        </w:rPr>
        <w:t xml:space="preserve"> </w:t>
      </w:r>
    </w:p>
    <w:p w14:paraId="089F1B7B" w14:textId="13E653F7" w:rsidR="00673457" w:rsidRDefault="00673457" w:rsidP="00673457">
      <w:pPr>
        <w:rPr>
          <w:rFonts w:ascii="Verdana" w:hAnsi="Verdana"/>
          <w:b/>
          <w:bCs/>
          <w:color w:val="002060"/>
          <w:sz w:val="18"/>
          <w:szCs w:val="18"/>
        </w:rPr>
      </w:pPr>
      <w:r>
        <w:rPr>
          <w:rFonts w:ascii="Verdana" w:hAnsi="Verdana"/>
          <w:b/>
          <w:bCs/>
          <w:color w:val="002060"/>
          <w:sz w:val="18"/>
          <w:szCs w:val="18"/>
        </w:rPr>
        <w:t>C</w:t>
      </w:r>
      <w:r>
        <w:rPr>
          <w:rFonts w:ascii="Verdana" w:hAnsi="Verdana"/>
          <w:b/>
          <w:bCs/>
          <w:color w:val="002060"/>
          <w:sz w:val="18"/>
          <w:szCs w:val="18"/>
        </w:rPr>
        <w:t>urrent placement numbers 521</w:t>
      </w:r>
    </w:p>
    <w:p w14:paraId="5AEDF17F" w14:textId="79603B66" w:rsidR="00673457" w:rsidRDefault="00673457" w:rsidP="00673457">
      <w:pPr>
        <w:rPr>
          <w:rFonts w:ascii="Verdana" w:hAnsi="Verdana"/>
          <w:b/>
          <w:bCs/>
          <w:color w:val="002060"/>
          <w:sz w:val="18"/>
          <w:szCs w:val="18"/>
        </w:rPr>
      </w:pPr>
      <w:r>
        <w:rPr>
          <w:rFonts w:ascii="Verdana" w:hAnsi="Verdana"/>
          <w:b/>
          <w:bCs/>
          <w:color w:val="002060"/>
          <w:sz w:val="18"/>
          <w:szCs w:val="18"/>
        </w:rPr>
        <w:t>A</w:t>
      </w:r>
      <w:r>
        <w:rPr>
          <w:rFonts w:ascii="Verdana" w:hAnsi="Verdana"/>
          <w:b/>
          <w:bCs/>
          <w:color w:val="002060"/>
          <w:sz w:val="18"/>
          <w:szCs w:val="18"/>
        </w:rPr>
        <w:t>verage weekly cost £312.53</w:t>
      </w:r>
    </w:p>
    <w:p w14:paraId="755672FB" w14:textId="05534217" w:rsidR="00673457" w:rsidRDefault="00673457" w:rsidP="00673457">
      <w:pPr>
        <w:rPr>
          <w:rFonts w:ascii="Verdana" w:hAnsi="Verdana"/>
          <w:b/>
          <w:bCs/>
          <w:color w:val="002060"/>
          <w:sz w:val="18"/>
          <w:szCs w:val="18"/>
        </w:rPr>
      </w:pPr>
      <w:r>
        <w:rPr>
          <w:rFonts w:ascii="Verdana" w:hAnsi="Verdana"/>
          <w:b/>
          <w:bCs/>
          <w:color w:val="002060"/>
          <w:sz w:val="18"/>
          <w:szCs w:val="18"/>
        </w:rPr>
        <w:t>R</w:t>
      </w:r>
      <w:r>
        <w:rPr>
          <w:rFonts w:ascii="Verdana" w:hAnsi="Verdana"/>
          <w:b/>
          <w:bCs/>
          <w:color w:val="002060"/>
          <w:sz w:val="18"/>
          <w:szCs w:val="18"/>
        </w:rPr>
        <w:t>ange of weekly costs £82.85 to £3700.90</w:t>
      </w:r>
    </w:p>
    <w:p w14:paraId="1086079D" w14:textId="77777777" w:rsidR="00673457" w:rsidRDefault="00673457" w:rsidP="00673457">
      <w:pPr>
        <w:rPr>
          <w:rFonts w:ascii="Verdana" w:hAnsi="Verdana"/>
          <w:b/>
          <w:bCs/>
          <w:color w:val="002060"/>
          <w:sz w:val="18"/>
          <w:szCs w:val="18"/>
        </w:rPr>
      </w:pPr>
      <w:r>
        <w:rPr>
          <w:rFonts w:ascii="Verdana" w:hAnsi="Verdana"/>
          <w:b/>
          <w:bCs/>
          <w:color w:val="002060"/>
          <w:sz w:val="18"/>
          <w:szCs w:val="18"/>
        </w:rPr>
        <w:t>Names of providers:</w:t>
      </w:r>
    </w:p>
    <w:tbl>
      <w:tblPr>
        <w:tblW w:w="0" w:type="auto"/>
        <w:tblCellSpacing w:w="18" w:type="dxa"/>
        <w:tblCellMar>
          <w:left w:w="0" w:type="dxa"/>
          <w:right w:w="0" w:type="dxa"/>
        </w:tblCellMar>
        <w:tblLook w:val="04A0" w:firstRow="1" w:lastRow="0" w:firstColumn="1" w:lastColumn="0" w:noHBand="0" w:noVBand="1"/>
      </w:tblPr>
      <w:tblGrid>
        <w:gridCol w:w="4505"/>
      </w:tblGrid>
      <w:tr w:rsidR="00673457" w14:paraId="7F3A6E04" w14:textId="77777777" w:rsidTr="00673457">
        <w:trPr>
          <w:tblCellSpacing w:w="18" w:type="dxa"/>
        </w:trPr>
        <w:tc>
          <w:tcPr>
            <w:tcW w:w="0" w:type="auto"/>
            <w:tcMar>
              <w:top w:w="15" w:type="dxa"/>
              <w:left w:w="15" w:type="dxa"/>
              <w:bottom w:w="15" w:type="dxa"/>
              <w:right w:w="15" w:type="dxa"/>
            </w:tcMar>
            <w:vAlign w:val="center"/>
            <w:hideMark/>
          </w:tcPr>
          <w:p w14:paraId="00DED267" w14:textId="77777777" w:rsidR="00673457" w:rsidRDefault="00673457">
            <w:pPr>
              <w:spacing w:after="0" w:line="240" w:lineRule="auto"/>
              <w:rPr>
                <w:rFonts w:ascii="Calibri" w:hAnsi="Calibri"/>
                <w:b/>
                <w:bCs/>
                <w:color w:val="002060"/>
              </w:rPr>
            </w:pPr>
            <w:r>
              <w:rPr>
                <w:b/>
                <w:bCs/>
                <w:color w:val="002060"/>
              </w:rPr>
              <w:t>A &amp; T Caring Services Ltd</w:t>
            </w:r>
          </w:p>
        </w:tc>
      </w:tr>
      <w:tr w:rsidR="00673457" w14:paraId="0B145DA7" w14:textId="77777777" w:rsidTr="00673457">
        <w:trPr>
          <w:tblCellSpacing w:w="18" w:type="dxa"/>
        </w:trPr>
        <w:tc>
          <w:tcPr>
            <w:tcW w:w="0" w:type="auto"/>
            <w:tcMar>
              <w:top w:w="15" w:type="dxa"/>
              <w:left w:w="15" w:type="dxa"/>
              <w:bottom w:w="15" w:type="dxa"/>
              <w:right w:w="15" w:type="dxa"/>
            </w:tcMar>
            <w:vAlign w:val="center"/>
            <w:hideMark/>
          </w:tcPr>
          <w:p w14:paraId="7F9B7CEC" w14:textId="77777777" w:rsidR="00673457" w:rsidRDefault="00673457">
            <w:pPr>
              <w:spacing w:after="0" w:line="240" w:lineRule="auto"/>
              <w:rPr>
                <w:b/>
                <w:bCs/>
                <w:color w:val="002060"/>
              </w:rPr>
            </w:pPr>
            <w:r>
              <w:rPr>
                <w:b/>
                <w:bCs/>
                <w:color w:val="002060"/>
              </w:rPr>
              <w:t>Aaron Abbey Care Services Limited</w:t>
            </w:r>
          </w:p>
        </w:tc>
      </w:tr>
      <w:tr w:rsidR="00673457" w14:paraId="3008F41D" w14:textId="77777777" w:rsidTr="00673457">
        <w:trPr>
          <w:tblCellSpacing w:w="18" w:type="dxa"/>
        </w:trPr>
        <w:tc>
          <w:tcPr>
            <w:tcW w:w="0" w:type="auto"/>
            <w:tcMar>
              <w:top w:w="15" w:type="dxa"/>
              <w:left w:w="15" w:type="dxa"/>
              <w:bottom w:w="15" w:type="dxa"/>
              <w:right w:w="15" w:type="dxa"/>
            </w:tcMar>
            <w:vAlign w:val="center"/>
            <w:hideMark/>
          </w:tcPr>
          <w:p w14:paraId="27598325" w14:textId="77777777" w:rsidR="00673457" w:rsidRDefault="00673457">
            <w:pPr>
              <w:spacing w:after="0" w:line="240" w:lineRule="auto"/>
              <w:rPr>
                <w:b/>
                <w:bCs/>
                <w:color w:val="002060"/>
              </w:rPr>
            </w:pPr>
            <w:r>
              <w:rPr>
                <w:b/>
                <w:bCs/>
                <w:color w:val="002060"/>
              </w:rPr>
              <w:t>Absolute Care</w:t>
            </w:r>
          </w:p>
        </w:tc>
      </w:tr>
      <w:tr w:rsidR="00673457" w14:paraId="5CE0B352" w14:textId="77777777" w:rsidTr="00673457">
        <w:trPr>
          <w:tblCellSpacing w:w="18" w:type="dxa"/>
        </w:trPr>
        <w:tc>
          <w:tcPr>
            <w:tcW w:w="0" w:type="auto"/>
            <w:tcMar>
              <w:top w:w="15" w:type="dxa"/>
              <w:left w:w="15" w:type="dxa"/>
              <w:bottom w:w="15" w:type="dxa"/>
              <w:right w:w="15" w:type="dxa"/>
            </w:tcMar>
            <w:vAlign w:val="center"/>
            <w:hideMark/>
          </w:tcPr>
          <w:p w14:paraId="6289D5EC" w14:textId="77777777" w:rsidR="00673457" w:rsidRDefault="00673457">
            <w:pPr>
              <w:spacing w:after="0" w:line="240" w:lineRule="auto"/>
              <w:rPr>
                <w:b/>
                <w:bCs/>
                <w:color w:val="002060"/>
              </w:rPr>
            </w:pPr>
            <w:r>
              <w:rPr>
                <w:b/>
                <w:bCs/>
                <w:color w:val="002060"/>
              </w:rPr>
              <w:t>Angel Souls Care Ltd</w:t>
            </w:r>
          </w:p>
        </w:tc>
      </w:tr>
      <w:tr w:rsidR="00673457" w14:paraId="0FAF8A43" w14:textId="77777777" w:rsidTr="00673457">
        <w:trPr>
          <w:tblCellSpacing w:w="18" w:type="dxa"/>
        </w:trPr>
        <w:tc>
          <w:tcPr>
            <w:tcW w:w="0" w:type="auto"/>
            <w:tcMar>
              <w:top w:w="15" w:type="dxa"/>
              <w:left w:w="15" w:type="dxa"/>
              <w:bottom w:w="15" w:type="dxa"/>
              <w:right w:w="15" w:type="dxa"/>
            </w:tcMar>
            <w:vAlign w:val="center"/>
            <w:hideMark/>
          </w:tcPr>
          <w:p w14:paraId="334C42E8" w14:textId="77777777" w:rsidR="00673457" w:rsidRDefault="00673457">
            <w:pPr>
              <w:spacing w:after="0" w:line="240" w:lineRule="auto"/>
              <w:rPr>
                <w:b/>
                <w:bCs/>
                <w:color w:val="002060"/>
              </w:rPr>
            </w:pPr>
            <w:r>
              <w:rPr>
                <w:b/>
                <w:bCs/>
                <w:color w:val="002060"/>
              </w:rPr>
              <w:t>Apex Healthcare Services</w:t>
            </w:r>
          </w:p>
        </w:tc>
      </w:tr>
      <w:tr w:rsidR="00673457" w14:paraId="33405A71" w14:textId="77777777" w:rsidTr="00673457">
        <w:trPr>
          <w:tblCellSpacing w:w="18" w:type="dxa"/>
        </w:trPr>
        <w:tc>
          <w:tcPr>
            <w:tcW w:w="0" w:type="auto"/>
            <w:tcMar>
              <w:top w:w="15" w:type="dxa"/>
              <w:left w:w="15" w:type="dxa"/>
              <w:bottom w:w="15" w:type="dxa"/>
              <w:right w:w="15" w:type="dxa"/>
            </w:tcMar>
            <w:vAlign w:val="center"/>
            <w:hideMark/>
          </w:tcPr>
          <w:p w14:paraId="5C57E6DC" w14:textId="77777777" w:rsidR="00673457" w:rsidRDefault="00673457">
            <w:pPr>
              <w:spacing w:after="0" w:line="240" w:lineRule="auto"/>
              <w:rPr>
                <w:b/>
                <w:bCs/>
                <w:color w:val="002060"/>
              </w:rPr>
            </w:pPr>
            <w:r>
              <w:rPr>
                <w:b/>
                <w:bCs/>
                <w:color w:val="002060"/>
              </w:rPr>
              <w:t>Berkshire West CCG</w:t>
            </w:r>
          </w:p>
        </w:tc>
      </w:tr>
      <w:tr w:rsidR="00673457" w14:paraId="460855BE" w14:textId="77777777" w:rsidTr="00673457">
        <w:trPr>
          <w:tblCellSpacing w:w="18" w:type="dxa"/>
        </w:trPr>
        <w:tc>
          <w:tcPr>
            <w:tcW w:w="0" w:type="auto"/>
            <w:tcMar>
              <w:top w:w="15" w:type="dxa"/>
              <w:left w:w="15" w:type="dxa"/>
              <w:bottom w:w="15" w:type="dxa"/>
              <w:right w:w="15" w:type="dxa"/>
            </w:tcMar>
            <w:vAlign w:val="center"/>
            <w:hideMark/>
          </w:tcPr>
          <w:p w14:paraId="46DA76B2" w14:textId="77777777" w:rsidR="00673457" w:rsidRDefault="00673457">
            <w:pPr>
              <w:spacing w:after="0" w:line="240" w:lineRule="auto"/>
              <w:rPr>
                <w:b/>
                <w:bCs/>
                <w:color w:val="002060"/>
              </w:rPr>
            </w:pPr>
            <w:r>
              <w:rPr>
                <w:b/>
                <w:bCs/>
                <w:color w:val="002060"/>
              </w:rPr>
              <w:t>Bridges Home Care Ltd -</w:t>
            </w:r>
          </w:p>
        </w:tc>
      </w:tr>
      <w:tr w:rsidR="00673457" w14:paraId="29AE36B3" w14:textId="77777777" w:rsidTr="00673457">
        <w:trPr>
          <w:tblCellSpacing w:w="18" w:type="dxa"/>
        </w:trPr>
        <w:tc>
          <w:tcPr>
            <w:tcW w:w="0" w:type="auto"/>
            <w:tcMar>
              <w:top w:w="15" w:type="dxa"/>
              <w:left w:w="15" w:type="dxa"/>
              <w:bottom w:w="15" w:type="dxa"/>
              <w:right w:w="15" w:type="dxa"/>
            </w:tcMar>
            <w:vAlign w:val="center"/>
            <w:hideMark/>
          </w:tcPr>
          <w:p w14:paraId="48CE3403" w14:textId="77777777" w:rsidR="00673457" w:rsidRDefault="00673457">
            <w:pPr>
              <w:spacing w:after="0" w:line="240" w:lineRule="auto"/>
              <w:rPr>
                <w:b/>
                <w:bCs/>
                <w:color w:val="002060"/>
              </w:rPr>
            </w:pPr>
            <w:r>
              <w:rPr>
                <w:b/>
                <w:bCs/>
                <w:color w:val="002060"/>
              </w:rPr>
              <w:t>Care @ Home Newbury Ltd</w:t>
            </w:r>
          </w:p>
        </w:tc>
      </w:tr>
      <w:tr w:rsidR="00673457" w14:paraId="7C788752" w14:textId="77777777" w:rsidTr="00673457">
        <w:trPr>
          <w:tblCellSpacing w:w="18" w:type="dxa"/>
        </w:trPr>
        <w:tc>
          <w:tcPr>
            <w:tcW w:w="0" w:type="auto"/>
            <w:tcMar>
              <w:top w:w="15" w:type="dxa"/>
              <w:left w:w="15" w:type="dxa"/>
              <w:bottom w:w="15" w:type="dxa"/>
              <w:right w:w="15" w:type="dxa"/>
            </w:tcMar>
            <w:vAlign w:val="center"/>
            <w:hideMark/>
          </w:tcPr>
          <w:p w14:paraId="1B75422D" w14:textId="77777777" w:rsidR="00673457" w:rsidRDefault="00673457">
            <w:pPr>
              <w:spacing w:after="0" w:line="240" w:lineRule="auto"/>
              <w:rPr>
                <w:b/>
                <w:bCs/>
                <w:color w:val="002060"/>
              </w:rPr>
            </w:pPr>
            <w:r>
              <w:rPr>
                <w:b/>
                <w:bCs/>
                <w:color w:val="002060"/>
              </w:rPr>
              <w:t>Care 1st Homecare (Berkshire)</w:t>
            </w:r>
          </w:p>
        </w:tc>
      </w:tr>
      <w:tr w:rsidR="00673457" w14:paraId="205ACA7E" w14:textId="77777777" w:rsidTr="00673457">
        <w:trPr>
          <w:tblCellSpacing w:w="18" w:type="dxa"/>
        </w:trPr>
        <w:tc>
          <w:tcPr>
            <w:tcW w:w="0" w:type="auto"/>
            <w:tcMar>
              <w:top w:w="15" w:type="dxa"/>
              <w:left w:w="15" w:type="dxa"/>
              <w:bottom w:w="15" w:type="dxa"/>
              <w:right w:w="15" w:type="dxa"/>
            </w:tcMar>
            <w:vAlign w:val="center"/>
            <w:hideMark/>
          </w:tcPr>
          <w:p w14:paraId="36EC3FDD" w14:textId="77777777" w:rsidR="00673457" w:rsidRDefault="00673457">
            <w:pPr>
              <w:spacing w:after="0" w:line="240" w:lineRule="auto"/>
              <w:rPr>
                <w:b/>
                <w:bCs/>
                <w:color w:val="002060"/>
              </w:rPr>
            </w:pPr>
            <w:r>
              <w:rPr>
                <w:b/>
                <w:bCs/>
                <w:color w:val="002060"/>
              </w:rPr>
              <w:t>Careline Agency For Care Staff</w:t>
            </w:r>
          </w:p>
        </w:tc>
      </w:tr>
      <w:tr w:rsidR="00673457" w14:paraId="4CC16545" w14:textId="77777777" w:rsidTr="00673457">
        <w:trPr>
          <w:tblCellSpacing w:w="18" w:type="dxa"/>
        </w:trPr>
        <w:tc>
          <w:tcPr>
            <w:tcW w:w="0" w:type="auto"/>
            <w:tcMar>
              <w:top w:w="15" w:type="dxa"/>
              <w:left w:w="15" w:type="dxa"/>
              <w:bottom w:w="15" w:type="dxa"/>
              <w:right w:w="15" w:type="dxa"/>
            </w:tcMar>
            <w:vAlign w:val="center"/>
            <w:hideMark/>
          </w:tcPr>
          <w:p w14:paraId="56170902" w14:textId="77777777" w:rsidR="00673457" w:rsidRDefault="00673457">
            <w:pPr>
              <w:spacing w:after="0" w:line="240" w:lineRule="auto"/>
              <w:rPr>
                <w:b/>
                <w:bCs/>
                <w:color w:val="002060"/>
              </w:rPr>
            </w:pPr>
            <w:r>
              <w:rPr>
                <w:b/>
                <w:bCs/>
                <w:color w:val="002060"/>
              </w:rPr>
              <w:t>Caremark (Wokingham)</w:t>
            </w:r>
          </w:p>
        </w:tc>
      </w:tr>
      <w:tr w:rsidR="00673457" w14:paraId="4D304FE8" w14:textId="77777777" w:rsidTr="00673457">
        <w:trPr>
          <w:tblCellSpacing w:w="18" w:type="dxa"/>
        </w:trPr>
        <w:tc>
          <w:tcPr>
            <w:tcW w:w="0" w:type="auto"/>
            <w:tcMar>
              <w:top w:w="15" w:type="dxa"/>
              <w:left w:w="15" w:type="dxa"/>
              <w:bottom w:w="15" w:type="dxa"/>
              <w:right w:w="15" w:type="dxa"/>
            </w:tcMar>
            <w:vAlign w:val="center"/>
            <w:hideMark/>
          </w:tcPr>
          <w:p w14:paraId="3256F636" w14:textId="77777777" w:rsidR="00673457" w:rsidRDefault="00673457">
            <w:pPr>
              <w:spacing w:after="0" w:line="240" w:lineRule="auto"/>
              <w:rPr>
                <w:b/>
                <w:bCs/>
                <w:color w:val="002060"/>
              </w:rPr>
            </w:pPr>
            <w:proofErr w:type="spellStart"/>
            <w:r>
              <w:rPr>
                <w:b/>
                <w:bCs/>
                <w:color w:val="002060"/>
              </w:rPr>
              <w:t>Carewell</w:t>
            </w:r>
            <w:proofErr w:type="spellEnd"/>
            <w:r>
              <w:rPr>
                <w:b/>
                <w:bCs/>
                <w:color w:val="002060"/>
              </w:rPr>
              <w:t xml:space="preserve"> Ltd</w:t>
            </w:r>
          </w:p>
        </w:tc>
      </w:tr>
      <w:tr w:rsidR="00673457" w14:paraId="425DCC15" w14:textId="77777777" w:rsidTr="00673457">
        <w:trPr>
          <w:tblCellSpacing w:w="18" w:type="dxa"/>
        </w:trPr>
        <w:tc>
          <w:tcPr>
            <w:tcW w:w="0" w:type="auto"/>
            <w:tcMar>
              <w:top w:w="15" w:type="dxa"/>
              <w:left w:w="15" w:type="dxa"/>
              <w:bottom w:w="15" w:type="dxa"/>
              <w:right w:w="15" w:type="dxa"/>
            </w:tcMar>
            <w:vAlign w:val="center"/>
            <w:hideMark/>
          </w:tcPr>
          <w:p w14:paraId="51764C66" w14:textId="77777777" w:rsidR="00673457" w:rsidRDefault="00673457">
            <w:pPr>
              <w:spacing w:after="0" w:line="240" w:lineRule="auto"/>
              <w:rPr>
                <w:b/>
                <w:bCs/>
                <w:color w:val="002060"/>
              </w:rPr>
            </w:pPr>
            <w:r>
              <w:rPr>
                <w:b/>
                <w:bCs/>
                <w:color w:val="002060"/>
              </w:rPr>
              <w:t>County Carers Ltd</w:t>
            </w:r>
          </w:p>
        </w:tc>
      </w:tr>
      <w:tr w:rsidR="00673457" w14:paraId="5DA24C6E" w14:textId="77777777" w:rsidTr="00673457">
        <w:trPr>
          <w:tblCellSpacing w:w="18" w:type="dxa"/>
        </w:trPr>
        <w:tc>
          <w:tcPr>
            <w:tcW w:w="0" w:type="auto"/>
            <w:tcMar>
              <w:top w:w="15" w:type="dxa"/>
              <w:left w:w="15" w:type="dxa"/>
              <w:bottom w:w="15" w:type="dxa"/>
              <w:right w:w="15" w:type="dxa"/>
            </w:tcMar>
            <w:vAlign w:val="center"/>
            <w:hideMark/>
          </w:tcPr>
          <w:p w14:paraId="236B121B" w14:textId="77777777" w:rsidR="00673457" w:rsidRDefault="00673457">
            <w:pPr>
              <w:spacing w:after="0" w:line="240" w:lineRule="auto"/>
              <w:rPr>
                <w:b/>
                <w:bCs/>
                <w:color w:val="002060"/>
              </w:rPr>
            </w:pPr>
            <w:r>
              <w:rPr>
                <w:b/>
                <w:bCs/>
                <w:color w:val="002060"/>
              </w:rPr>
              <w:t>EMI-Care UK</w:t>
            </w:r>
          </w:p>
        </w:tc>
      </w:tr>
      <w:tr w:rsidR="00673457" w14:paraId="5C5F5B99" w14:textId="77777777" w:rsidTr="00673457">
        <w:trPr>
          <w:tblCellSpacing w:w="18" w:type="dxa"/>
        </w:trPr>
        <w:tc>
          <w:tcPr>
            <w:tcW w:w="0" w:type="auto"/>
            <w:tcMar>
              <w:top w:w="15" w:type="dxa"/>
              <w:left w:w="15" w:type="dxa"/>
              <w:bottom w:w="15" w:type="dxa"/>
              <w:right w:w="15" w:type="dxa"/>
            </w:tcMar>
            <w:vAlign w:val="center"/>
            <w:hideMark/>
          </w:tcPr>
          <w:p w14:paraId="365B01C3" w14:textId="77777777" w:rsidR="00673457" w:rsidRDefault="00673457">
            <w:pPr>
              <w:spacing w:after="0" w:line="240" w:lineRule="auto"/>
              <w:rPr>
                <w:b/>
                <w:bCs/>
                <w:color w:val="002060"/>
              </w:rPr>
            </w:pPr>
            <w:r>
              <w:rPr>
                <w:b/>
                <w:bCs/>
                <w:color w:val="002060"/>
              </w:rPr>
              <w:t>Gabriel's Angels Ltd</w:t>
            </w:r>
          </w:p>
        </w:tc>
      </w:tr>
      <w:tr w:rsidR="00673457" w14:paraId="1951D7CC" w14:textId="77777777" w:rsidTr="00673457">
        <w:trPr>
          <w:tblCellSpacing w:w="18" w:type="dxa"/>
        </w:trPr>
        <w:tc>
          <w:tcPr>
            <w:tcW w:w="0" w:type="auto"/>
            <w:tcMar>
              <w:top w:w="15" w:type="dxa"/>
              <w:left w:w="15" w:type="dxa"/>
              <w:bottom w:w="15" w:type="dxa"/>
              <w:right w:w="15" w:type="dxa"/>
            </w:tcMar>
            <w:vAlign w:val="center"/>
            <w:hideMark/>
          </w:tcPr>
          <w:p w14:paraId="5149DA8B" w14:textId="77777777" w:rsidR="00673457" w:rsidRDefault="00673457">
            <w:pPr>
              <w:spacing w:after="0" w:line="240" w:lineRule="auto"/>
              <w:rPr>
                <w:b/>
                <w:bCs/>
                <w:color w:val="002060"/>
              </w:rPr>
            </w:pPr>
            <w:r>
              <w:rPr>
                <w:b/>
                <w:bCs/>
                <w:color w:val="002060"/>
              </w:rPr>
              <w:t>HOME ANGELS HEALTHCARE Ltd</w:t>
            </w:r>
          </w:p>
        </w:tc>
      </w:tr>
      <w:tr w:rsidR="00673457" w14:paraId="1C8C06DD" w14:textId="77777777" w:rsidTr="00673457">
        <w:trPr>
          <w:tblCellSpacing w:w="18" w:type="dxa"/>
        </w:trPr>
        <w:tc>
          <w:tcPr>
            <w:tcW w:w="0" w:type="auto"/>
            <w:tcMar>
              <w:top w:w="15" w:type="dxa"/>
              <w:left w:w="15" w:type="dxa"/>
              <w:bottom w:w="15" w:type="dxa"/>
              <w:right w:w="15" w:type="dxa"/>
            </w:tcMar>
            <w:vAlign w:val="center"/>
            <w:hideMark/>
          </w:tcPr>
          <w:p w14:paraId="73D063A8" w14:textId="77777777" w:rsidR="00673457" w:rsidRDefault="00673457">
            <w:pPr>
              <w:spacing w:after="0" w:line="240" w:lineRule="auto"/>
              <w:rPr>
                <w:b/>
                <w:bCs/>
                <w:color w:val="002060"/>
              </w:rPr>
            </w:pPr>
            <w:r>
              <w:rPr>
                <w:b/>
                <w:bCs/>
                <w:color w:val="002060"/>
              </w:rPr>
              <w:t>Homecare 1st Ltd</w:t>
            </w:r>
          </w:p>
        </w:tc>
      </w:tr>
      <w:tr w:rsidR="00673457" w14:paraId="0F9206B8" w14:textId="77777777" w:rsidTr="00673457">
        <w:trPr>
          <w:tblCellSpacing w:w="18" w:type="dxa"/>
        </w:trPr>
        <w:tc>
          <w:tcPr>
            <w:tcW w:w="0" w:type="auto"/>
            <w:tcMar>
              <w:top w:w="15" w:type="dxa"/>
              <w:left w:w="15" w:type="dxa"/>
              <w:bottom w:w="15" w:type="dxa"/>
              <w:right w:w="15" w:type="dxa"/>
            </w:tcMar>
            <w:vAlign w:val="center"/>
            <w:hideMark/>
          </w:tcPr>
          <w:p w14:paraId="42F0163D" w14:textId="77777777" w:rsidR="00673457" w:rsidRDefault="00673457">
            <w:pPr>
              <w:spacing w:after="0" w:line="240" w:lineRule="auto"/>
              <w:rPr>
                <w:b/>
                <w:bCs/>
                <w:color w:val="002060"/>
              </w:rPr>
            </w:pPr>
            <w:r>
              <w:rPr>
                <w:b/>
                <w:bCs/>
                <w:color w:val="002060"/>
              </w:rPr>
              <w:t>Multi-Care Reading Community Services Limited</w:t>
            </w:r>
          </w:p>
        </w:tc>
      </w:tr>
      <w:tr w:rsidR="00673457" w14:paraId="73D48F3C" w14:textId="77777777" w:rsidTr="00673457">
        <w:trPr>
          <w:tblCellSpacing w:w="18" w:type="dxa"/>
        </w:trPr>
        <w:tc>
          <w:tcPr>
            <w:tcW w:w="0" w:type="auto"/>
            <w:tcMar>
              <w:top w:w="15" w:type="dxa"/>
              <w:left w:w="15" w:type="dxa"/>
              <w:bottom w:w="15" w:type="dxa"/>
              <w:right w:w="15" w:type="dxa"/>
            </w:tcMar>
            <w:vAlign w:val="center"/>
            <w:hideMark/>
          </w:tcPr>
          <w:p w14:paraId="70186B2D" w14:textId="77777777" w:rsidR="00673457" w:rsidRDefault="00673457">
            <w:pPr>
              <w:spacing w:after="0" w:line="240" w:lineRule="auto"/>
              <w:rPr>
                <w:b/>
                <w:bCs/>
                <w:color w:val="002060"/>
              </w:rPr>
            </w:pPr>
            <w:r>
              <w:rPr>
                <w:b/>
                <w:bCs/>
                <w:color w:val="002060"/>
              </w:rPr>
              <w:t>One Day at a Time Home Care Ltd</w:t>
            </w:r>
          </w:p>
        </w:tc>
      </w:tr>
      <w:tr w:rsidR="00673457" w14:paraId="46BF588A" w14:textId="77777777" w:rsidTr="00673457">
        <w:trPr>
          <w:tblCellSpacing w:w="18" w:type="dxa"/>
        </w:trPr>
        <w:tc>
          <w:tcPr>
            <w:tcW w:w="0" w:type="auto"/>
            <w:tcMar>
              <w:top w:w="15" w:type="dxa"/>
              <w:left w:w="15" w:type="dxa"/>
              <w:bottom w:w="15" w:type="dxa"/>
              <w:right w:w="15" w:type="dxa"/>
            </w:tcMar>
            <w:vAlign w:val="center"/>
            <w:hideMark/>
          </w:tcPr>
          <w:p w14:paraId="3C87F499" w14:textId="77777777" w:rsidR="00673457" w:rsidRDefault="00673457">
            <w:pPr>
              <w:spacing w:after="0" w:line="240" w:lineRule="auto"/>
              <w:rPr>
                <w:b/>
                <w:bCs/>
                <w:color w:val="002060"/>
              </w:rPr>
            </w:pPr>
            <w:proofErr w:type="spellStart"/>
            <w:r>
              <w:rPr>
                <w:b/>
                <w:bCs/>
                <w:color w:val="002060"/>
              </w:rPr>
              <w:t>Optalis</w:t>
            </w:r>
            <w:proofErr w:type="spellEnd"/>
            <w:r>
              <w:rPr>
                <w:b/>
                <w:bCs/>
                <w:color w:val="002060"/>
              </w:rPr>
              <w:t xml:space="preserve"> - Alexandra Place</w:t>
            </w:r>
          </w:p>
        </w:tc>
      </w:tr>
      <w:tr w:rsidR="00673457" w14:paraId="68B26439" w14:textId="77777777" w:rsidTr="00673457">
        <w:trPr>
          <w:tblCellSpacing w:w="18" w:type="dxa"/>
        </w:trPr>
        <w:tc>
          <w:tcPr>
            <w:tcW w:w="0" w:type="auto"/>
            <w:tcMar>
              <w:top w:w="15" w:type="dxa"/>
              <w:left w:w="15" w:type="dxa"/>
              <w:bottom w:w="15" w:type="dxa"/>
              <w:right w:w="15" w:type="dxa"/>
            </w:tcMar>
            <w:vAlign w:val="center"/>
            <w:hideMark/>
          </w:tcPr>
          <w:p w14:paraId="35B4807F" w14:textId="77777777" w:rsidR="00673457" w:rsidRDefault="00673457">
            <w:pPr>
              <w:spacing w:after="0" w:line="240" w:lineRule="auto"/>
              <w:rPr>
                <w:b/>
                <w:bCs/>
                <w:color w:val="002060"/>
              </w:rPr>
            </w:pPr>
            <w:proofErr w:type="spellStart"/>
            <w:r>
              <w:rPr>
                <w:b/>
                <w:bCs/>
                <w:color w:val="002060"/>
              </w:rPr>
              <w:t>Optalis</w:t>
            </w:r>
            <w:proofErr w:type="spellEnd"/>
            <w:r>
              <w:rPr>
                <w:b/>
                <w:bCs/>
                <w:color w:val="002060"/>
              </w:rPr>
              <w:t xml:space="preserve"> - Beeches Manor ---</w:t>
            </w:r>
          </w:p>
        </w:tc>
      </w:tr>
      <w:tr w:rsidR="00673457" w14:paraId="23FF74E3" w14:textId="77777777" w:rsidTr="00673457">
        <w:trPr>
          <w:tblCellSpacing w:w="18" w:type="dxa"/>
        </w:trPr>
        <w:tc>
          <w:tcPr>
            <w:tcW w:w="0" w:type="auto"/>
            <w:tcMar>
              <w:top w:w="15" w:type="dxa"/>
              <w:left w:w="15" w:type="dxa"/>
              <w:bottom w:w="15" w:type="dxa"/>
              <w:right w:w="15" w:type="dxa"/>
            </w:tcMar>
            <w:vAlign w:val="center"/>
            <w:hideMark/>
          </w:tcPr>
          <w:p w14:paraId="1EBBC19D" w14:textId="77777777" w:rsidR="00673457" w:rsidRDefault="00673457">
            <w:pPr>
              <w:spacing w:after="0" w:line="240" w:lineRule="auto"/>
              <w:rPr>
                <w:b/>
                <w:bCs/>
                <w:color w:val="002060"/>
              </w:rPr>
            </w:pPr>
            <w:r>
              <w:rPr>
                <w:b/>
                <w:bCs/>
                <w:color w:val="002060"/>
              </w:rPr>
              <w:lastRenderedPageBreak/>
              <w:t>OPTALIS – Fosters</w:t>
            </w:r>
          </w:p>
        </w:tc>
      </w:tr>
      <w:tr w:rsidR="00673457" w14:paraId="527B1EDE" w14:textId="77777777" w:rsidTr="00673457">
        <w:trPr>
          <w:tblCellSpacing w:w="18" w:type="dxa"/>
        </w:trPr>
        <w:tc>
          <w:tcPr>
            <w:tcW w:w="0" w:type="auto"/>
            <w:tcMar>
              <w:top w:w="15" w:type="dxa"/>
              <w:left w:w="15" w:type="dxa"/>
              <w:bottom w:w="15" w:type="dxa"/>
              <w:right w:w="15" w:type="dxa"/>
            </w:tcMar>
            <w:vAlign w:val="center"/>
            <w:hideMark/>
          </w:tcPr>
          <w:p w14:paraId="1A33DB92" w14:textId="77777777" w:rsidR="00673457" w:rsidRDefault="00673457">
            <w:pPr>
              <w:spacing w:after="0" w:line="240" w:lineRule="auto"/>
              <w:rPr>
                <w:b/>
                <w:bCs/>
                <w:color w:val="002060"/>
              </w:rPr>
            </w:pPr>
            <w:r>
              <w:rPr>
                <w:b/>
                <w:bCs/>
                <w:color w:val="002060"/>
              </w:rPr>
              <w:t>OPTALIS - The Birches</w:t>
            </w:r>
          </w:p>
        </w:tc>
      </w:tr>
      <w:tr w:rsidR="00673457" w14:paraId="602A3E4B" w14:textId="77777777" w:rsidTr="00673457">
        <w:trPr>
          <w:tblCellSpacing w:w="18" w:type="dxa"/>
        </w:trPr>
        <w:tc>
          <w:tcPr>
            <w:tcW w:w="0" w:type="auto"/>
            <w:tcMar>
              <w:top w:w="15" w:type="dxa"/>
              <w:left w:w="15" w:type="dxa"/>
              <w:bottom w:w="15" w:type="dxa"/>
              <w:right w:w="15" w:type="dxa"/>
            </w:tcMar>
            <w:vAlign w:val="center"/>
            <w:hideMark/>
          </w:tcPr>
          <w:p w14:paraId="585C18A4" w14:textId="77777777" w:rsidR="00673457" w:rsidRDefault="00673457">
            <w:pPr>
              <w:spacing w:after="0" w:line="240" w:lineRule="auto"/>
              <w:rPr>
                <w:b/>
                <w:bCs/>
                <w:color w:val="002060"/>
              </w:rPr>
            </w:pPr>
            <w:r>
              <w:rPr>
                <w:b/>
                <w:bCs/>
                <w:color w:val="002060"/>
              </w:rPr>
              <w:t>RADIS COMMUNITY CARE</w:t>
            </w:r>
          </w:p>
        </w:tc>
      </w:tr>
      <w:tr w:rsidR="00673457" w14:paraId="79B24095" w14:textId="77777777" w:rsidTr="00673457">
        <w:trPr>
          <w:tblCellSpacing w:w="18" w:type="dxa"/>
        </w:trPr>
        <w:tc>
          <w:tcPr>
            <w:tcW w:w="0" w:type="auto"/>
            <w:tcMar>
              <w:top w:w="15" w:type="dxa"/>
              <w:left w:w="15" w:type="dxa"/>
              <w:bottom w:w="15" w:type="dxa"/>
              <w:right w:w="15" w:type="dxa"/>
            </w:tcMar>
            <w:vAlign w:val="center"/>
            <w:hideMark/>
          </w:tcPr>
          <w:p w14:paraId="4FA4A09B" w14:textId="77777777" w:rsidR="00673457" w:rsidRDefault="00673457">
            <w:pPr>
              <w:spacing w:after="0" w:line="240" w:lineRule="auto"/>
              <w:rPr>
                <w:b/>
                <w:bCs/>
                <w:color w:val="002060"/>
              </w:rPr>
            </w:pPr>
            <w:r>
              <w:rPr>
                <w:b/>
                <w:bCs/>
                <w:color w:val="002060"/>
              </w:rPr>
              <w:t>Rainbow Social Care Limited</w:t>
            </w:r>
          </w:p>
        </w:tc>
      </w:tr>
      <w:tr w:rsidR="00673457" w14:paraId="1B423690" w14:textId="77777777" w:rsidTr="00673457">
        <w:trPr>
          <w:tblCellSpacing w:w="18" w:type="dxa"/>
        </w:trPr>
        <w:tc>
          <w:tcPr>
            <w:tcW w:w="0" w:type="auto"/>
            <w:tcMar>
              <w:top w:w="15" w:type="dxa"/>
              <w:left w:w="15" w:type="dxa"/>
              <w:bottom w:w="15" w:type="dxa"/>
              <w:right w:w="15" w:type="dxa"/>
            </w:tcMar>
            <w:vAlign w:val="center"/>
            <w:hideMark/>
          </w:tcPr>
          <w:p w14:paraId="46649202" w14:textId="77777777" w:rsidR="00673457" w:rsidRDefault="00673457">
            <w:pPr>
              <w:spacing w:after="0" w:line="240" w:lineRule="auto"/>
              <w:rPr>
                <w:b/>
                <w:bCs/>
                <w:color w:val="002060"/>
              </w:rPr>
            </w:pPr>
            <w:r>
              <w:rPr>
                <w:b/>
                <w:bCs/>
                <w:color w:val="002060"/>
              </w:rPr>
              <w:t>Request Care and Nursing</w:t>
            </w:r>
          </w:p>
        </w:tc>
      </w:tr>
      <w:tr w:rsidR="00673457" w14:paraId="21D7D2FA" w14:textId="77777777" w:rsidTr="00673457">
        <w:trPr>
          <w:tblCellSpacing w:w="18" w:type="dxa"/>
        </w:trPr>
        <w:tc>
          <w:tcPr>
            <w:tcW w:w="0" w:type="auto"/>
            <w:tcMar>
              <w:top w:w="15" w:type="dxa"/>
              <w:left w:w="15" w:type="dxa"/>
              <w:bottom w:w="15" w:type="dxa"/>
              <w:right w:w="15" w:type="dxa"/>
            </w:tcMar>
            <w:vAlign w:val="center"/>
            <w:hideMark/>
          </w:tcPr>
          <w:p w14:paraId="5633F200" w14:textId="77777777" w:rsidR="00673457" w:rsidRDefault="00673457">
            <w:pPr>
              <w:spacing w:after="0" w:line="240" w:lineRule="auto"/>
              <w:rPr>
                <w:b/>
                <w:bCs/>
                <w:color w:val="002060"/>
              </w:rPr>
            </w:pPr>
            <w:proofErr w:type="spellStart"/>
            <w:r>
              <w:rPr>
                <w:b/>
                <w:bCs/>
                <w:color w:val="002060"/>
              </w:rPr>
              <w:t>Royle</w:t>
            </w:r>
            <w:proofErr w:type="spellEnd"/>
            <w:r>
              <w:rPr>
                <w:b/>
                <w:bCs/>
                <w:color w:val="002060"/>
              </w:rPr>
              <w:t xml:space="preserve"> Care Limited</w:t>
            </w:r>
          </w:p>
        </w:tc>
      </w:tr>
      <w:tr w:rsidR="00673457" w14:paraId="07CB999A" w14:textId="77777777" w:rsidTr="00673457">
        <w:trPr>
          <w:tblCellSpacing w:w="18" w:type="dxa"/>
        </w:trPr>
        <w:tc>
          <w:tcPr>
            <w:tcW w:w="0" w:type="auto"/>
            <w:tcMar>
              <w:top w:w="15" w:type="dxa"/>
              <w:left w:w="15" w:type="dxa"/>
              <w:bottom w:w="15" w:type="dxa"/>
              <w:right w:w="15" w:type="dxa"/>
            </w:tcMar>
            <w:vAlign w:val="center"/>
            <w:hideMark/>
          </w:tcPr>
          <w:p w14:paraId="6FC586A7" w14:textId="77777777" w:rsidR="00673457" w:rsidRDefault="00673457">
            <w:pPr>
              <w:spacing w:after="0" w:line="240" w:lineRule="auto"/>
              <w:rPr>
                <w:b/>
                <w:bCs/>
                <w:color w:val="002060"/>
              </w:rPr>
            </w:pPr>
            <w:r>
              <w:rPr>
                <w:b/>
                <w:bCs/>
                <w:color w:val="002060"/>
              </w:rPr>
              <w:t xml:space="preserve">Support Horizons-Comm </w:t>
            </w:r>
            <w:proofErr w:type="spellStart"/>
            <w:r>
              <w:rPr>
                <w:b/>
                <w:bCs/>
                <w:color w:val="002060"/>
              </w:rPr>
              <w:t>Inte</w:t>
            </w:r>
            <w:proofErr w:type="spellEnd"/>
            <w:r>
              <w:rPr>
                <w:b/>
                <w:bCs/>
                <w:color w:val="002060"/>
              </w:rPr>
              <w:t xml:space="preserve"> Com</w:t>
            </w:r>
          </w:p>
        </w:tc>
      </w:tr>
      <w:tr w:rsidR="00673457" w14:paraId="5A9382A2" w14:textId="77777777" w:rsidTr="00673457">
        <w:trPr>
          <w:tblCellSpacing w:w="18" w:type="dxa"/>
        </w:trPr>
        <w:tc>
          <w:tcPr>
            <w:tcW w:w="0" w:type="auto"/>
            <w:tcMar>
              <w:top w:w="15" w:type="dxa"/>
              <w:left w:w="15" w:type="dxa"/>
              <w:bottom w:w="15" w:type="dxa"/>
              <w:right w:w="15" w:type="dxa"/>
            </w:tcMar>
            <w:vAlign w:val="center"/>
            <w:hideMark/>
          </w:tcPr>
          <w:p w14:paraId="28D04FD6" w14:textId="77777777" w:rsidR="00673457" w:rsidRDefault="00673457">
            <w:pPr>
              <w:spacing w:after="0" w:line="240" w:lineRule="auto"/>
              <w:rPr>
                <w:b/>
                <w:bCs/>
                <w:color w:val="002060"/>
              </w:rPr>
            </w:pPr>
            <w:proofErr w:type="spellStart"/>
            <w:r>
              <w:rPr>
                <w:b/>
                <w:bCs/>
                <w:color w:val="002060"/>
              </w:rPr>
              <w:t>Sylviancare</w:t>
            </w:r>
            <w:proofErr w:type="spellEnd"/>
            <w:r>
              <w:rPr>
                <w:b/>
                <w:bCs/>
                <w:color w:val="002060"/>
              </w:rPr>
              <w:t xml:space="preserve"> Ltd -</w:t>
            </w:r>
          </w:p>
        </w:tc>
      </w:tr>
      <w:tr w:rsidR="00673457" w14:paraId="7D62C7A4" w14:textId="77777777" w:rsidTr="00673457">
        <w:trPr>
          <w:tblCellSpacing w:w="18" w:type="dxa"/>
        </w:trPr>
        <w:tc>
          <w:tcPr>
            <w:tcW w:w="0" w:type="auto"/>
            <w:tcMar>
              <w:top w:w="15" w:type="dxa"/>
              <w:left w:w="15" w:type="dxa"/>
              <w:bottom w:w="15" w:type="dxa"/>
              <w:right w:w="15" w:type="dxa"/>
            </w:tcMar>
            <w:vAlign w:val="center"/>
            <w:hideMark/>
          </w:tcPr>
          <w:p w14:paraId="68075C0A" w14:textId="77777777" w:rsidR="00673457" w:rsidRDefault="00673457">
            <w:pPr>
              <w:spacing w:after="0" w:line="240" w:lineRule="auto"/>
              <w:rPr>
                <w:b/>
                <w:bCs/>
                <w:color w:val="002060"/>
              </w:rPr>
            </w:pPr>
            <w:r>
              <w:rPr>
                <w:b/>
                <w:bCs/>
                <w:color w:val="002060"/>
              </w:rPr>
              <w:t>Thames Care (Reading)</w:t>
            </w:r>
          </w:p>
        </w:tc>
      </w:tr>
      <w:tr w:rsidR="00673457" w14:paraId="646CECC8" w14:textId="77777777" w:rsidTr="00673457">
        <w:trPr>
          <w:tblCellSpacing w:w="18" w:type="dxa"/>
        </w:trPr>
        <w:tc>
          <w:tcPr>
            <w:tcW w:w="0" w:type="auto"/>
            <w:tcMar>
              <w:top w:w="15" w:type="dxa"/>
              <w:left w:w="15" w:type="dxa"/>
              <w:bottom w:w="15" w:type="dxa"/>
              <w:right w:w="15" w:type="dxa"/>
            </w:tcMar>
            <w:vAlign w:val="center"/>
            <w:hideMark/>
          </w:tcPr>
          <w:p w14:paraId="5191E0E1" w14:textId="77777777" w:rsidR="00673457" w:rsidRDefault="00673457">
            <w:pPr>
              <w:spacing w:after="0" w:line="240" w:lineRule="auto"/>
              <w:rPr>
                <w:b/>
                <w:bCs/>
                <w:color w:val="002060"/>
              </w:rPr>
            </w:pPr>
            <w:r>
              <w:rPr>
                <w:b/>
                <w:bCs/>
                <w:color w:val="002060"/>
              </w:rPr>
              <w:t>THE LINK NURSING &amp; CARE AGENCY</w:t>
            </w:r>
          </w:p>
        </w:tc>
      </w:tr>
      <w:tr w:rsidR="00673457" w14:paraId="2D8A0513" w14:textId="77777777" w:rsidTr="00673457">
        <w:trPr>
          <w:tblCellSpacing w:w="18" w:type="dxa"/>
        </w:trPr>
        <w:tc>
          <w:tcPr>
            <w:tcW w:w="0" w:type="auto"/>
            <w:tcMar>
              <w:top w:w="15" w:type="dxa"/>
              <w:left w:w="15" w:type="dxa"/>
              <w:bottom w:w="15" w:type="dxa"/>
              <w:right w:w="15" w:type="dxa"/>
            </w:tcMar>
            <w:vAlign w:val="center"/>
            <w:hideMark/>
          </w:tcPr>
          <w:p w14:paraId="41C494B7" w14:textId="77777777" w:rsidR="00673457" w:rsidRDefault="00673457">
            <w:pPr>
              <w:spacing w:after="0" w:line="240" w:lineRule="auto"/>
              <w:rPr>
                <w:b/>
                <w:bCs/>
                <w:color w:val="002060"/>
              </w:rPr>
            </w:pPr>
            <w:r>
              <w:rPr>
                <w:b/>
                <w:bCs/>
                <w:color w:val="002060"/>
              </w:rPr>
              <w:t>Total Health Support &amp; Training Services -</w:t>
            </w:r>
          </w:p>
        </w:tc>
      </w:tr>
      <w:tr w:rsidR="00673457" w14:paraId="26C23CE9" w14:textId="77777777" w:rsidTr="00673457">
        <w:trPr>
          <w:tblCellSpacing w:w="18" w:type="dxa"/>
        </w:trPr>
        <w:tc>
          <w:tcPr>
            <w:tcW w:w="0" w:type="auto"/>
            <w:tcMar>
              <w:top w:w="15" w:type="dxa"/>
              <w:left w:w="15" w:type="dxa"/>
              <w:bottom w:w="15" w:type="dxa"/>
              <w:right w:w="15" w:type="dxa"/>
            </w:tcMar>
            <w:vAlign w:val="center"/>
            <w:hideMark/>
          </w:tcPr>
          <w:p w14:paraId="22F18684" w14:textId="77777777" w:rsidR="00673457" w:rsidRDefault="00673457">
            <w:pPr>
              <w:spacing w:after="0" w:line="240" w:lineRule="auto"/>
              <w:rPr>
                <w:b/>
                <w:bCs/>
                <w:color w:val="002060"/>
              </w:rPr>
            </w:pPr>
            <w:proofErr w:type="spellStart"/>
            <w:r>
              <w:rPr>
                <w:b/>
                <w:bCs/>
                <w:color w:val="002060"/>
              </w:rPr>
              <w:t>Wbc</w:t>
            </w:r>
            <w:proofErr w:type="spellEnd"/>
            <w:r>
              <w:rPr>
                <w:b/>
                <w:bCs/>
                <w:color w:val="002060"/>
              </w:rPr>
              <w:t xml:space="preserve"> - Direct Payments</w:t>
            </w:r>
          </w:p>
        </w:tc>
      </w:tr>
      <w:tr w:rsidR="00673457" w14:paraId="2B72D5D1" w14:textId="77777777" w:rsidTr="00673457">
        <w:trPr>
          <w:tblCellSpacing w:w="18" w:type="dxa"/>
        </w:trPr>
        <w:tc>
          <w:tcPr>
            <w:tcW w:w="0" w:type="auto"/>
            <w:tcMar>
              <w:top w:w="15" w:type="dxa"/>
              <w:left w:w="15" w:type="dxa"/>
              <w:bottom w:w="15" w:type="dxa"/>
              <w:right w:w="15" w:type="dxa"/>
            </w:tcMar>
            <w:vAlign w:val="center"/>
            <w:hideMark/>
          </w:tcPr>
          <w:p w14:paraId="04A79103" w14:textId="77777777" w:rsidR="00673457" w:rsidRDefault="00673457">
            <w:pPr>
              <w:spacing w:after="0" w:line="240" w:lineRule="auto"/>
              <w:rPr>
                <w:b/>
                <w:bCs/>
                <w:color w:val="002060"/>
              </w:rPr>
            </w:pPr>
            <w:r>
              <w:rPr>
                <w:b/>
                <w:bCs/>
                <w:color w:val="002060"/>
              </w:rPr>
              <w:t>WBC - Direct Payments Card</w:t>
            </w:r>
          </w:p>
        </w:tc>
      </w:tr>
    </w:tbl>
    <w:p w14:paraId="6F816F77" w14:textId="77777777" w:rsidR="00673457" w:rsidRDefault="00673457" w:rsidP="00673457">
      <w:pPr>
        <w:rPr>
          <w:rFonts w:ascii="Calibri" w:hAnsi="Calibri" w:cs="Calibri"/>
        </w:rPr>
      </w:pPr>
    </w:p>
    <w:p w14:paraId="539E1F71" w14:textId="77777777" w:rsidR="00673457" w:rsidRDefault="00673457" w:rsidP="00673457">
      <w:pPr>
        <w:rPr>
          <w:rFonts w:ascii="Verdana" w:hAnsi="Verdana"/>
          <w:sz w:val="18"/>
          <w:szCs w:val="18"/>
        </w:rPr>
      </w:pPr>
      <w:r>
        <w:rPr>
          <w:rFonts w:ascii="Verdana" w:hAnsi="Verdana"/>
          <w:sz w:val="18"/>
          <w:szCs w:val="18"/>
        </w:rPr>
        <w:t xml:space="preserve">3. The current placement numbers and names of providers you have providing services under any framework or block contracting arrangement? Please provide the average weekly cost, range of weekly costs, any individual annual lot size values and commencement and expiry dates for any current framework and block contracts. Also please provide details of any forthcoming </w:t>
      </w:r>
      <w:proofErr w:type="gramStart"/>
      <w:r>
        <w:rPr>
          <w:rFonts w:ascii="Verdana" w:hAnsi="Verdana"/>
          <w:sz w:val="18"/>
          <w:szCs w:val="18"/>
        </w:rPr>
        <w:t>ones?</w:t>
      </w:r>
      <w:proofErr w:type="gramEnd"/>
      <w:r>
        <w:rPr>
          <w:rFonts w:ascii="Verdana" w:hAnsi="Verdana"/>
          <w:sz w:val="18"/>
          <w:szCs w:val="18"/>
        </w:rPr>
        <w:t xml:space="preserve"> </w:t>
      </w:r>
    </w:p>
    <w:p w14:paraId="74290B96" w14:textId="77777777" w:rsidR="00673457" w:rsidRDefault="00673457" w:rsidP="00673457">
      <w:pPr>
        <w:rPr>
          <w:rFonts w:ascii="Verdana" w:hAnsi="Verdana"/>
          <w:sz w:val="18"/>
          <w:szCs w:val="18"/>
        </w:rPr>
      </w:pPr>
      <w:r>
        <w:rPr>
          <w:rFonts w:ascii="Verdana" w:hAnsi="Verdana"/>
          <w:b/>
          <w:bCs/>
          <w:color w:val="1F4E79" w:themeColor="accent5" w:themeShade="80"/>
          <w:sz w:val="18"/>
          <w:szCs w:val="18"/>
        </w:rPr>
        <w:t>We do not have any framework or block contracts for live-in care</w:t>
      </w:r>
      <w:r>
        <w:rPr>
          <w:rFonts w:ascii="Verdana" w:hAnsi="Verdana"/>
          <w:b/>
          <w:bCs/>
          <w:color w:val="1F4E79" w:themeColor="accent5" w:themeShade="80"/>
          <w:sz w:val="18"/>
          <w:szCs w:val="18"/>
        </w:rPr>
        <w:br/>
      </w:r>
    </w:p>
    <w:p w14:paraId="65AE7C04" w14:textId="77777777" w:rsidR="00673457" w:rsidRDefault="00673457" w:rsidP="00673457">
      <w:pPr>
        <w:rPr>
          <w:rFonts w:ascii="Verdana" w:hAnsi="Verdana"/>
          <w:sz w:val="18"/>
          <w:szCs w:val="18"/>
        </w:rPr>
      </w:pPr>
      <w:r>
        <w:rPr>
          <w:rFonts w:ascii="Verdana" w:hAnsi="Verdana"/>
          <w:sz w:val="18"/>
          <w:szCs w:val="18"/>
        </w:rPr>
        <w:t xml:space="preserve">4. The names, job titles, telephone numbers and email addresses of the responsible Commissioning Managers or Brokerage Officers for these placements?  </w:t>
      </w:r>
    </w:p>
    <w:p w14:paraId="71D88F79" w14:textId="77777777" w:rsidR="00673457" w:rsidRDefault="00673457" w:rsidP="00673457">
      <w:pPr>
        <w:rPr>
          <w:rFonts w:ascii="Verdana" w:hAnsi="Verdana"/>
          <w:b/>
          <w:bCs/>
          <w:color w:val="1F4E79" w:themeColor="accent5" w:themeShade="80"/>
          <w:sz w:val="18"/>
          <w:szCs w:val="18"/>
        </w:rPr>
      </w:pPr>
      <w:r>
        <w:rPr>
          <w:rFonts w:ascii="Verdana" w:hAnsi="Verdana"/>
          <w:b/>
          <w:bCs/>
          <w:color w:val="1F4E79" w:themeColor="accent5" w:themeShade="80"/>
          <w:sz w:val="18"/>
          <w:szCs w:val="18"/>
        </w:rPr>
        <w:t xml:space="preserve">Jenny Lamprell, Category Manage, Adult Services for Commissioning </w:t>
      </w:r>
      <w:hyperlink r:id="rId6" w:history="1">
        <w:r>
          <w:rPr>
            <w:rStyle w:val="Hyperlink"/>
            <w:rFonts w:ascii="Verdana" w:hAnsi="Verdana"/>
            <w:b/>
            <w:bCs/>
            <w:color w:val="1F4E79" w:themeColor="accent5" w:themeShade="80"/>
            <w:sz w:val="18"/>
            <w:szCs w:val="18"/>
          </w:rPr>
          <w:t>Jenny.lamprell@wokingham.gov.uk</w:t>
        </w:r>
      </w:hyperlink>
      <w:r>
        <w:rPr>
          <w:rFonts w:ascii="Verdana" w:hAnsi="Verdana"/>
          <w:b/>
          <w:bCs/>
          <w:color w:val="1F4E79" w:themeColor="accent5" w:themeShade="80"/>
          <w:sz w:val="18"/>
          <w:szCs w:val="18"/>
        </w:rPr>
        <w:t xml:space="preserve"> (Commissioning)</w:t>
      </w:r>
    </w:p>
    <w:p w14:paraId="1C0515FC" w14:textId="77777777" w:rsidR="00673457" w:rsidRDefault="00673457" w:rsidP="00673457">
      <w:pPr>
        <w:spacing w:after="0" w:line="240" w:lineRule="auto"/>
        <w:rPr>
          <w:rFonts w:ascii="Verdana" w:hAnsi="Verdana"/>
          <w:b/>
          <w:bCs/>
          <w:color w:val="1F4E79" w:themeColor="accent5" w:themeShade="80"/>
          <w:sz w:val="18"/>
          <w:szCs w:val="18"/>
        </w:rPr>
      </w:pPr>
      <w:r>
        <w:rPr>
          <w:rFonts w:ascii="Verdana" w:hAnsi="Verdana"/>
          <w:b/>
          <w:bCs/>
          <w:color w:val="1F4E79" w:themeColor="accent5" w:themeShade="80"/>
          <w:sz w:val="18"/>
          <w:szCs w:val="18"/>
        </w:rPr>
        <w:t>John Mythen Lead Specialist, Placements and Quality</w:t>
      </w:r>
    </w:p>
    <w:p w14:paraId="0A29364C" w14:textId="77777777" w:rsidR="00673457" w:rsidRDefault="00673457" w:rsidP="00673457">
      <w:pPr>
        <w:spacing w:after="0"/>
        <w:rPr>
          <w:rFonts w:ascii="Verdana" w:hAnsi="Verdana"/>
          <w:sz w:val="18"/>
          <w:szCs w:val="18"/>
        </w:rPr>
      </w:pPr>
      <w:hyperlink r:id="rId7" w:history="1">
        <w:r>
          <w:rPr>
            <w:rStyle w:val="Hyperlink"/>
            <w:rFonts w:ascii="Verdana" w:hAnsi="Verdana"/>
            <w:b/>
            <w:bCs/>
            <w:color w:val="1F4E79" w:themeColor="accent5" w:themeShade="80"/>
            <w:sz w:val="18"/>
            <w:szCs w:val="18"/>
          </w:rPr>
          <w:t>John.mythen@wokingham.gov.uk</w:t>
        </w:r>
      </w:hyperlink>
      <w:r>
        <w:rPr>
          <w:rFonts w:ascii="Verdana" w:hAnsi="Verdana"/>
          <w:b/>
          <w:bCs/>
          <w:color w:val="1F4E79" w:themeColor="accent5" w:themeShade="80"/>
          <w:sz w:val="18"/>
          <w:szCs w:val="18"/>
        </w:rPr>
        <w:t xml:space="preserve"> for Brokerage </w:t>
      </w:r>
      <w:r>
        <w:rPr>
          <w:rFonts w:ascii="Verdana" w:hAnsi="Verdana"/>
          <w:b/>
          <w:bCs/>
          <w:color w:val="1F4E79" w:themeColor="accent5" w:themeShade="80"/>
          <w:sz w:val="18"/>
          <w:szCs w:val="18"/>
        </w:rPr>
        <w:br/>
      </w:r>
    </w:p>
    <w:p w14:paraId="6A14BB9A" w14:textId="77777777" w:rsidR="00673457" w:rsidRDefault="00673457" w:rsidP="00673457">
      <w:pPr>
        <w:spacing w:after="0"/>
        <w:rPr>
          <w:rFonts w:ascii="Verdana" w:hAnsi="Verdana"/>
          <w:sz w:val="18"/>
          <w:szCs w:val="18"/>
        </w:rPr>
      </w:pPr>
    </w:p>
    <w:p w14:paraId="386DF36A" w14:textId="77777777" w:rsidR="00673457" w:rsidRDefault="00673457" w:rsidP="00673457">
      <w:pPr>
        <w:rPr>
          <w:rFonts w:ascii="Verdana" w:hAnsi="Verdana"/>
          <w:sz w:val="18"/>
          <w:szCs w:val="18"/>
        </w:rPr>
      </w:pPr>
      <w:r>
        <w:rPr>
          <w:rFonts w:ascii="Verdana" w:hAnsi="Verdana"/>
          <w:sz w:val="18"/>
          <w:szCs w:val="18"/>
        </w:rPr>
        <w:t xml:space="preserve">5. Details of any partnership procurement and contracting arrangements you have with other Local Authorities or CCG's for 'live in' care services? </w:t>
      </w:r>
    </w:p>
    <w:p w14:paraId="6D1FF5A2" w14:textId="77777777" w:rsidR="00673457" w:rsidRDefault="00673457" w:rsidP="00673457">
      <w:pPr>
        <w:spacing w:after="0"/>
        <w:rPr>
          <w:rFonts w:ascii="Verdana" w:hAnsi="Verdana"/>
          <w:color w:val="FF0000"/>
          <w:sz w:val="18"/>
          <w:szCs w:val="18"/>
        </w:rPr>
      </w:pPr>
      <w:r>
        <w:rPr>
          <w:rFonts w:ascii="Verdana" w:hAnsi="Verdana"/>
          <w:b/>
          <w:bCs/>
          <w:color w:val="1F4E79" w:themeColor="accent5" w:themeShade="80"/>
          <w:sz w:val="18"/>
          <w:szCs w:val="18"/>
        </w:rPr>
        <w:t>We contract on behalf of Berkshire West CCG where clients are the responsibility of Wokingham and are jointly funded</w:t>
      </w:r>
      <w:r>
        <w:rPr>
          <w:rFonts w:ascii="Verdana" w:hAnsi="Verdana"/>
          <w:color w:val="FF0000"/>
          <w:sz w:val="18"/>
          <w:szCs w:val="18"/>
        </w:rPr>
        <w:br/>
      </w:r>
    </w:p>
    <w:p w14:paraId="7E1F36AB" w14:textId="77777777" w:rsidR="00673457" w:rsidRDefault="00673457" w:rsidP="00673457">
      <w:pPr>
        <w:spacing w:after="0"/>
        <w:rPr>
          <w:rFonts w:ascii="Verdana" w:hAnsi="Verdana"/>
          <w:color w:val="FF0000"/>
          <w:sz w:val="18"/>
          <w:szCs w:val="18"/>
        </w:rPr>
      </w:pPr>
    </w:p>
    <w:p w14:paraId="0E8130D7" w14:textId="77777777" w:rsidR="00673457" w:rsidRDefault="00673457" w:rsidP="00673457">
      <w:pPr>
        <w:rPr>
          <w:rFonts w:ascii="Verdana" w:hAnsi="Verdana"/>
          <w:sz w:val="18"/>
          <w:szCs w:val="18"/>
        </w:rPr>
      </w:pPr>
      <w:r>
        <w:rPr>
          <w:rFonts w:ascii="Verdana" w:hAnsi="Verdana"/>
          <w:sz w:val="18"/>
          <w:szCs w:val="18"/>
        </w:rPr>
        <w:t xml:space="preserve">6. Whether you commission from regulated providers only or introductory ones as well? </w:t>
      </w:r>
    </w:p>
    <w:p w14:paraId="0D3B5F2E" w14:textId="77777777" w:rsidR="00673457" w:rsidRDefault="00673457" w:rsidP="00673457">
      <w:pPr>
        <w:rPr>
          <w:rFonts w:ascii="Verdana" w:hAnsi="Verdana"/>
          <w:sz w:val="18"/>
          <w:szCs w:val="18"/>
        </w:rPr>
      </w:pPr>
      <w:r>
        <w:rPr>
          <w:rFonts w:ascii="Verdana" w:hAnsi="Verdana"/>
          <w:b/>
          <w:bCs/>
          <w:color w:val="1F4E79" w:themeColor="accent5" w:themeShade="80"/>
          <w:sz w:val="18"/>
          <w:szCs w:val="18"/>
        </w:rPr>
        <w:t>We expect all providers of regulated activities to be registered with CQC. We recommend Individuals/Providers that do not provide regulated activities but work with vulnerable people to be registered with our Support with Confidence Scheme.</w:t>
      </w:r>
      <w:r>
        <w:rPr>
          <w:rFonts w:ascii="Verdana" w:hAnsi="Verdana"/>
          <w:b/>
          <w:bCs/>
          <w:color w:val="FF0000"/>
          <w:sz w:val="18"/>
          <w:szCs w:val="18"/>
        </w:rPr>
        <w:br/>
      </w:r>
      <w:r>
        <w:rPr>
          <w:rFonts w:ascii="Verdana" w:hAnsi="Verdana"/>
          <w:color w:val="FF0000"/>
          <w:sz w:val="18"/>
          <w:szCs w:val="18"/>
        </w:rPr>
        <w:br/>
      </w:r>
      <w:r>
        <w:rPr>
          <w:rFonts w:ascii="Verdana" w:hAnsi="Verdana"/>
          <w:sz w:val="18"/>
          <w:szCs w:val="18"/>
        </w:rPr>
        <w:t xml:space="preserve">7. Any policies/changes to policy on 'live in' care, </w:t>
      </w:r>
      <w:proofErr w:type="gramStart"/>
      <w:r>
        <w:rPr>
          <w:rFonts w:ascii="Verdana" w:hAnsi="Verdana"/>
          <w:sz w:val="18"/>
          <w:szCs w:val="18"/>
        </w:rPr>
        <w:t>in light of</w:t>
      </w:r>
      <w:proofErr w:type="gramEnd"/>
      <w:r>
        <w:rPr>
          <w:rFonts w:ascii="Verdana" w:hAnsi="Verdana"/>
          <w:sz w:val="18"/>
          <w:szCs w:val="18"/>
        </w:rPr>
        <w:t xml:space="preserve"> </w:t>
      </w:r>
      <w:proofErr w:type="spellStart"/>
      <w:r>
        <w:rPr>
          <w:rFonts w:ascii="Verdana" w:hAnsi="Verdana"/>
          <w:sz w:val="18"/>
          <w:szCs w:val="18"/>
        </w:rPr>
        <w:t>Covid</w:t>
      </w:r>
      <w:proofErr w:type="spellEnd"/>
      <w:r>
        <w:rPr>
          <w:rFonts w:ascii="Verdana" w:hAnsi="Verdana"/>
          <w:sz w:val="18"/>
          <w:szCs w:val="18"/>
        </w:rPr>
        <w:t xml:space="preserve"> and recent case law changes?</w:t>
      </w:r>
    </w:p>
    <w:p w14:paraId="39BF2E98" w14:textId="77777777" w:rsidR="00673457" w:rsidRDefault="00673457" w:rsidP="00673457">
      <w:pPr>
        <w:rPr>
          <w:rFonts w:ascii="Verdana" w:hAnsi="Verdana"/>
          <w:b/>
          <w:bCs/>
          <w:color w:val="1F4E79" w:themeColor="accent5" w:themeShade="80"/>
          <w:sz w:val="18"/>
          <w:szCs w:val="18"/>
        </w:rPr>
      </w:pPr>
      <w:r>
        <w:rPr>
          <w:rFonts w:ascii="Verdana" w:hAnsi="Verdana"/>
          <w:b/>
          <w:bCs/>
          <w:color w:val="1F4E79" w:themeColor="accent5" w:themeShade="80"/>
          <w:sz w:val="18"/>
          <w:szCs w:val="18"/>
        </w:rPr>
        <w:t xml:space="preserve">We have been sharing </w:t>
      </w:r>
      <w:proofErr w:type="spellStart"/>
      <w:r>
        <w:rPr>
          <w:rFonts w:ascii="Verdana" w:hAnsi="Verdana"/>
          <w:b/>
          <w:bCs/>
          <w:color w:val="1F4E79" w:themeColor="accent5" w:themeShade="80"/>
          <w:sz w:val="18"/>
          <w:szCs w:val="18"/>
        </w:rPr>
        <w:t>Covid</w:t>
      </w:r>
      <w:proofErr w:type="spellEnd"/>
      <w:r>
        <w:rPr>
          <w:rFonts w:ascii="Verdana" w:hAnsi="Verdana"/>
          <w:b/>
          <w:bCs/>
          <w:color w:val="1F4E79" w:themeColor="accent5" w:themeShade="80"/>
          <w:sz w:val="18"/>
          <w:szCs w:val="18"/>
        </w:rPr>
        <w:t xml:space="preserve"> Guidance and working with providers to ensure there are appropriate plans in place for infection control and continuity for staffing.</w:t>
      </w:r>
    </w:p>
    <w:p w14:paraId="5F1EF360" w14:textId="5275ADD2" w:rsidR="00673457" w:rsidRPr="00673457" w:rsidRDefault="00673457">
      <w:pPr>
        <w:rPr>
          <w:rFonts w:ascii="Calibri" w:hAnsi="Calibri"/>
        </w:rPr>
      </w:pPr>
      <w:r>
        <w:rPr>
          <w:rFonts w:ascii="Verdana" w:hAnsi="Verdana"/>
          <w:sz w:val="18"/>
          <w:szCs w:val="18"/>
        </w:rPr>
        <w:br/>
      </w:r>
    </w:p>
    <w:sectPr w:rsidR="00673457" w:rsidRPr="006734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43C00" w14:textId="77777777" w:rsidR="00F80305" w:rsidRDefault="00F80305" w:rsidP="00673457">
      <w:pPr>
        <w:spacing w:after="0" w:line="240" w:lineRule="auto"/>
      </w:pPr>
      <w:r>
        <w:separator/>
      </w:r>
    </w:p>
  </w:endnote>
  <w:endnote w:type="continuationSeparator" w:id="0">
    <w:p w14:paraId="1C746FF9" w14:textId="77777777" w:rsidR="00F80305" w:rsidRDefault="00F80305" w:rsidP="0067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F621" w14:textId="17D49C1C" w:rsidR="00673457" w:rsidRDefault="00673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0489" w14:textId="461B13D5" w:rsidR="00673457" w:rsidRDefault="00673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C07D" w14:textId="3F8E0322" w:rsidR="00673457" w:rsidRDefault="00673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ABFC" w14:textId="77777777" w:rsidR="00F80305" w:rsidRDefault="00F80305" w:rsidP="00673457">
      <w:pPr>
        <w:spacing w:after="0" w:line="240" w:lineRule="auto"/>
      </w:pPr>
      <w:r>
        <w:separator/>
      </w:r>
    </w:p>
  </w:footnote>
  <w:footnote w:type="continuationSeparator" w:id="0">
    <w:p w14:paraId="44E49679" w14:textId="77777777" w:rsidR="00F80305" w:rsidRDefault="00F80305" w:rsidP="0067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35C7" w14:textId="77777777" w:rsidR="00673457" w:rsidRDefault="00673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3BFB" w14:textId="77777777" w:rsidR="00673457" w:rsidRDefault="00673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4A0FC" w14:textId="77777777" w:rsidR="00673457" w:rsidRDefault="00673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57"/>
    <w:rsid w:val="00673457"/>
    <w:rsid w:val="00F8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BAD2"/>
  <w15:chartTrackingRefBased/>
  <w15:docId w15:val="{259E03B6-4D30-48B6-8262-1FAD47A6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457"/>
  </w:style>
  <w:style w:type="paragraph" w:styleId="Footer">
    <w:name w:val="footer"/>
    <w:basedOn w:val="Normal"/>
    <w:link w:val="FooterChar"/>
    <w:uiPriority w:val="99"/>
    <w:unhideWhenUsed/>
    <w:rsid w:val="00673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457"/>
  </w:style>
  <w:style w:type="character" w:styleId="Hyperlink">
    <w:name w:val="Hyperlink"/>
    <w:basedOn w:val="DefaultParagraphFont"/>
    <w:uiPriority w:val="99"/>
    <w:semiHidden/>
    <w:unhideWhenUsed/>
    <w:rsid w:val="006734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6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ohn.mythen@wokingham.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lamprell@wokingham.gov.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Clapcott</dc:creator>
  <cp:keywords/>
  <dc:description/>
  <cp:lastModifiedBy>Frankie Clapcott</cp:lastModifiedBy>
  <cp:revision>1</cp:revision>
  <dcterms:created xsi:type="dcterms:W3CDTF">2021-02-17T08:33:00Z</dcterms:created>
  <dcterms:modified xsi:type="dcterms:W3CDTF">2021-02-17T08:37:00Z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2021-02-17T08:33:23Z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3258d99b-437a-40ec-a0f0-17354a600a35</vt:lpwstr>
  </property>
  <property fmtid="{D5CDD505-2E9C-101B-9397-08002B2CF9AE}" pid="8" name="MSIP_Label_d17f5eab-0951-45e7-baa9-357beec0b77b_ContentBits">
    <vt:lpwstr>0</vt:lpwstr>
  </property>
</Properties>
</file>