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80D69" w14:textId="2A2E0070" w:rsidR="00DA087A" w:rsidRPr="00314E46" w:rsidRDefault="00DA087A" w:rsidP="00DA087A">
      <w:pPr>
        <w:jc w:val="center"/>
        <w:rPr>
          <w:rFonts w:cstheme="minorHAnsi"/>
          <w:b/>
          <w:bCs/>
          <w:u w:val="single"/>
        </w:rPr>
      </w:pPr>
      <w:r w:rsidRPr="00314E46">
        <w:rPr>
          <w:rFonts w:cstheme="minorHAnsi"/>
          <w:b/>
          <w:bCs/>
          <w:u w:val="single"/>
        </w:rPr>
        <w:t>WBCIR:13971</w:t>
      </w:r>
    </w:p>
    <w:p w14:paraId="245776E8" w14:textId="03375714" w:rsidR="00D65AEF" w:rsidRPr="00314E46" w:rsidRDefault="00A628A6" w:rsidP="00D74FC4">
      <w:pPr>
        <w:jc w:val="both"/>
        <w:rPr>
          <w:rFonts w:cstheme="minorHAnsi"/>
        </w:rPr>
      </w:pPr>
      <w:r w:rsidRPr="00314E46">
        <w:rPr>
          <w:rFonts w:cstheme="minorHAnsi"/>
        </w:rPr>
        <w:t xml:space="preserve">Please find below </w:t>
      </w:r>
      <w:r w:rsidR="003433C7" w:rsidRPr="00314E46">
        <w:rPr>
          <w:rFonts w:cstheme="minorHAnsi"/>
        </w:rPr>
        <w:t xml:space="preserve">our </w:t>
      </w:r>
      <w:r w:rsidR="00BA7BA1" w:rsidRPr="00314E46">
        <w:rPr>
          <w:rFonts w:cstheme="minorHAnsi"/>
        </w:rPr>
        <w:t xml:space="preserve">FOI request regarding </w:t>
      </w:r>
      <w:r w:rsidR="004F160F" w:rsidRPr="00314E46">
        <w:rPr>
          <w:rFonts w:cstheme="minorHAnsi"/>
        </w:rPr>
        <w:t xml:space="preserve">information you </w:t>
      </w:r>
      <w:r w:rsidR="00C11653" w:rsidRPr="00314E46">
        <w:rPr>
          <w:rFonts w:cstheme="minorHAnsi"/>
        </w:rPr>
        <w:t xml:space="preserve">hold regarding </w:t>
      </w:r>
      <w:r w:rsidR="004F160F" w:rsidRPr="00314E46">
        <w:rPr>
          <w:rFonts w:cstheme="minorHAnsi"/>
        </w:rPr>
        <w:t>disabled</w:t>
      </w:r>
      <w:r w:rsidR="00C11653" w:rsidRPr="00314E46">
        <w:rPr>
          <w:rFonts w:cstheme="minorHAnsi"/>
        </w:rPr>
        <w:t xml:space="preserve"> </w:t>
      </w:r>
      <w:r w:rsidR="004F160F" w:rsidRPr="00314E46">
        <w:rPr>
          <w:rFonts w:cstheme="minorHAnsi"/>
        </w:rPr>
        <w:t>ch</w:t>
      </w:r>
      <w:r w:rsidR="009434AA" w:rsidRPr="00314E46">
        <w:rPr>
          <w:rFonts w:cstheme="minorHAnsi"/>
        </w:rPr>
        <w:t>ildren and young people</w:t>
      </w:r>
      <w:r w:rsidR="00A957A3" w:rsidRPr="00314E46">
        <w:rPr>
          <w:rFonts w:cstheme="minorHAnsi"/>
        </w:rPr>
        <w:t xml:space="preserve">.  </w:t>
      </w:r>
      <w:r w:rsidR="007900F1" w:rsidRPr="00314E46">
        <w:rPr>
          <w:rFonts w:cstheme="minorHAnsi"/>
        </w:rPr>
        <w:t>The request includes</w:t>
      </w:r>
      <w:r w:rsidR="00C11653" w:rsidRPr="00314E46">
        <w:rPr>
          <w:rFonts w:cstheme="minorHAnsi"/>
        </w:rPr>
        <w:t xml:space="preserve"> information regarding EHCP requests</w:t>
      </w:r>
      <w:r w:rsidR="00EF7406" w:rsidRPr="00314E46">
        <w:rPr>
          <w:rFonts w:cstheme="minorHAnsi"/>
        </w:rPr>
        <w:t xml:space="preserve">, </w:t>
      </w:r>
      <w:r w:rsidR="00135559" w:rsidRPr="00314E46">
        <w:rPr>
          <w:rFonts w:cstheme="minorHAnsi"/>
        </w:rPr>
        <w:t xml:space="preserve">Section 17 and </w:t>
      </w:r>
      <w:r w:rsidR="00C931DD" w:rsidRPr="00314E46">
        <w:rPr>
          <w:rFonts w:cstheme="minorHAnsi"/>
        </w:rPr>
        <w:t>short breaks service</w:t>
      </w:r>
      <w:r w:rsidR="00D65AEF" w:rsidRPr="00314E46">
        <w:rPr>
          <w:rFonts w:cstheme="minorHAnsi"/>
        </w:rPr>
        <w:t xml:space="preserve"> as listed below</w:t>
      </w:r>
      <w:r w:rsidR="00C34023" w:rsidRPr="00314E46">
        <w:rPr>
          <w:rFonts w:cstheme="minorHAnsi"/>
        </w:rPr>
        <w:t xml:space="preserve">.  </w:t>
      </w:r>
      <w:r w:rsidR="00D65AEF" w:rsidRPr="00314E46">
        <w:rPr>
          <w:rFonts w:cstheme="minorHAnsi"/>
        </w:rPr>
        <w:t>If you require further information from me, please do not hesitate to contact me on the detail</w:t>
      </w:r>
      <w:r w:rsidR="00F57124" w:rsidRPr="00314E46">
        <w:rPr>
          <w:rFonts w:cstheme="minorHAnsi"/>
        </w:rPr>
        <w:t xml:space="preserve">s below.  </w:t>
      </w:r>
    </w:p>
    <w:p w14:paraId="48817D89" w14:textId="77777777" w:rsidR="00D74FC4" w:rsidRPr="00314E46" w:rsidRDefault="00D74FC4" w:rsidP="00D74FC4">
      <w:pPr>
        <w:jc w:val="both"/>
        <w:rPr>
          <w:rFonts w:cstheme="minorHAnsi"/>
        </w:rPr>
      </w:pPr>
    </w:p>
    <w:p w14:paraId="6DEDFFED" w14:textId="528412CE" w:rsidR="00452050" w:rsidRPr="00314E46" w:rsidRDefault="00452050" w:rsidP="0004350E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314E46">
        <w:rPr>
          <w:rFonts w:cstheme="minorHAnsi"/>
          <w:b/>
          <w:bCs/>
        </w:rPr>
        <w:t>Number of EHCP requests</w:t>
      </w:r>
    </w:p>
    <w:p w14:paraId="319389FF" w14:textId="37BC4031" w:rsidR="007047B3" w:rsidRPr="00314E46" w:rsidRDefault="007047B3" w:rsidP="00D74FC4">
      <w:pPr>
        <w:jc w:val="both"/>
        <w:rPr>
          <w:rFonts w:cstheme="minorHAnsi"/>
        </w:rPr>
      </w:pPr>
      <w:r w:rsidRPr="00314E46">
        <w:rPr>
          <w:rFonts w:cstheme="minorHAnsi"/>
        </w:rPr>
        <w:t xml:space="preserve">The number of requests for EHCPs </w:t>
      </w:r>
      <w:r w:rsidR="00CD2497" w:rsidRPr="00314E46">
        <w:rPr>
          <w:rFonts w:cstheme="minorHAnsi"/>
        </w:rPr>
        <w:t>for Children and Young People aged 0-</w:t>
      </w:r>
      <w:r w:rsidR="00E4229C" w:rsidRPr="00314E46">
        <w:rPr>
          <w:rFonts w:cstheme="minorHAnsi"/>
        </w:rPr>
        <w:t>25</w:t>
      </w:r>
      <w:r w:rsidR="00CD2497" w:rsidRPr="00314E46">
        <w:rPr>
          <w:rFonts w:cstheme="minorHAnsi"/>
        </w:rPr>
        <w:t xml:space="preserve"> y</w:t>
      </w:r>
      <w:r w:rsidR="00D74FC4" w:rsidRPr="00314E46">
        <w:rPr>
          <w:rFonts w:cstheme="minorHAnsi"/>
        </w:rPr>
        <w:t>ea</w:t>
      </w:r>
      <w:r w:rsidR="00CD2497" w:rsidRPr="00314E46">
        <w:rPr>
          <w:rFonts w:cstheme="minorHAnsi"/>
        </w:rPr>
        <w:t xml:space="preserve">rs, </w:t>
      </w:r>
      <w:r w:rsidRPr="00314E46">
        <w:rPr>
          <w:rFonts w:cstheme="minorHAnsi"/>
        </w:rPr>
        <w:t>received in the months below</w:t>
      </w:r>
      <w:r w:rsidR="00A30FE3" w:rsidRPr="00314E46">
        <w:rPr>
          <w:rFonts w:cstheme="minorHAnsi"/>
        </w:rPr>
        <w:t xml:space="preserve"> and</w:t>
      </w:r>
      <w:r w:rsidR="00AD21CA" w:rsidRPr="00314E46">
        <w:rPr>
          <w:rFonts w:cstheme="minorHAnsi"/>
        </w:rPr>
        <w:t xml:space="preserve"> how many of these received a response within 6 weeks from the date the request was received.  </w:t>
      </w:r>
    </w:p>
    <w:p w14:paraId="35016619" w14:textId="77777777" w:rsidR="007047B3" w:rsidRPr="00314E46" w:rsidRDefault="007047B3" w:rsidP="007047B3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44"/>
        <w:gridCol w:w="1911"/>
        <w:gridCol w:w="1934"/>
        <w:gridCol w:w="1874"/>
      </w:tblGrid>
      <w:tr w:rsidR="00A30FE3" w:rsidRPr="00314E46" w14:paraId="06460A1F" w14:textId="08E25C76" w:rsidTr="00D74FC4">
        <w:trPr>
          <w:jc w:val="center"/>
        </w:trPr>
        <w:tc>
          <w:tcPr>
            <w:tcW w:w="1544" w:type="dxa"/>
          </w:tcPr>
          <w:p w14:paraId="44843C15" w14:textId="77777777" w:rsidR="00A30FE3" w:rsidRPr="00314E46" w:rsidRDefault="00A30FE3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Year &amp; quarter</w:t>
            </w:r>
          </w:p>
        </w:tc>
        <w:tc>
          <w:tcPr>
            <w:tcW w:w="1911" w:type="dxa"/>
          </w:tcPr>
          <w:p w14:paraId="2001DA88" w14:textId="77777777" w:rsidR="00A30FE3" w:rsidRPr="00314E46" w:rsidRDefault="00A30FE3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Months</w:t>
            </w:r>
          </w:p>
        </w:tc>
        <w:tc>
          <w:tcPr>
            <w:tcW w:w="1934" w:type="dxa"/>
          </w:tcPr>
          <w:p w14:paraId="02295246" w14:textId="02ED8039" w:rsidR="00A30FE3" w:rsidRPr="00314E46" w:rsidRDefault="00A30FE3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 xml:space="preserve">Number of EHCP </w:t>
            </w:r>
            <w:r w:rsidR="00961BF4" w:rsidRPr="00314E46">
              <w:rPr>
                <w:rFonts w:cstheme="minorHAnsi"/>
              </w:rPr>
              <w:t xml:space="preserve">requests </w:t>
            </w:r>
          </w:p>
        </w:tc>
        <w:tc>
          <w:tcPr>
            <w:tcW w:w="1874" w:type="dxa"/>
          </w:tcPr>
          <w:p w14:paraId="6F01DE26" w14:textId="5B6FDAFF" w:rsidR="00A30FE3" w:rsidRPr="00314E46" w:rsidRDefault="00A30FE3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 xml:space="preserve">Number of EHCP responded to within the 6 </w:t>
            </w:r>
            <w:proofErr w:type="spellStart"/>
            <w:r w:rsidRPr="00314E46">
              <w:rPr>
                <w:rFonts w:cstheme="minorHAnsi"/>
              </w:rPr>
              <w:t>weeks</w:t>
            </w:r>
            <w:proofErr w:type="spellEnd"/>
            <w:r w:rsidRPr="00314E46">
              <w:rPr>
                <w:rFonts w:cstheme="minorHAnsi"/>
              </w:rPr>
              <w:t xml:space="preserve"> timescale</w:t>
            </w:r>
          </w:p>
        </w:tc>
      </w:tr>
      <w:tr w:rsidR="004F1382" w:rsidRPr="00314E46" w14:paraId="180DB207" w14:textId="77777777" w:rsidTr="00D74FC4">
        <w:trPr>
          <w:jc w:val="center"/>
        </w:trPr>
        <w:tc>
          <w:tcPr>
            <w:tcW w:w="1544" w:type="dxa"/>
          </w:tcPr>
          <w:p w14:paraId="350FDB29" w14:textId="2E64088A" w:rsidR="004F1382" w:rsidRPr="00314E46" w:rsidRDefault="00FA79F3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2019/20 Q1</w:t>
            </w:r>
          </w:p>
        </w:tc>
        <w:tc>
          <w:tcPr>
            <w:tcW w:w="1911" w:type="dxa"/>
          </w:tcPr>
          <w:p w14:paraId="3C5776BB" w14:textId="4EA85359" w:rsidR="004F1382" w:rsidRPr="00314E46" w:rsidRDefault="00FA79F3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April, May, June</w:t>
            </w:r>
          </w:p>
        </w:tc>
        <w:tc>
          <w:tcPr>
            <w:tcW w:w="1934" w:type="dxa"/>
          </w:tcPr>
          <w:p w14:paraId="0272BEAD" w14:textId="31771266" w:rsidR="004F1382" w:rsidRPr="00314E46" w:rsidRDefault="00F66AA4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41</w:t>
            </w:r>
          </w:p>
        </w:tc>
        <w:tc>
          <w:tcPr>
            <w:tcW w:w="1874" w:type="dxa"/>
          </w:tcPr>
          <w:p w14:paraId="0709A50E" w14:textId="183800CB" w:rsidR="004F1382" w:rsidRPr="00314E46" w:rsidRDefault="00F66AA4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3</w:t>
            </w:r>
          </w:p>
        </w:tc>
      </w:tr>
      <w:tr w:rsidR="00A30FE3" w:rsidRPr="00314E46" w14:paraId="38625D7A" w14:textId="54DBFDF9" w:rsidTr="00D74FC4">
        <w:trPr>
          <w:jc w:val="center"/>
        </w:trPr>
        <w:tc>
          <w:tcPr>
            <w:tcW w:w="1544" w:type="dxa"/>
          </w:tcPr>
          <w:p w14:paraId="2D4C960E" w14:textId="1190F952" w:rsidR="00A30FE3" w:rsidRPr="00314E46" w:rsidRDefault="00A30FE3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2019/20 Q2</w:t>
            </w:r>
          </w:p>
        </w:tc>
        <w:tc>
          <w:tcPr>
            <w:tcW w:w="1911" w:type="dxa"/>
          </w:tcPr>
          <w:p w14:paraId="6E255E1E" w14:textId="687D72BB" w:rsidR="00A30FE3" w:rsidRPr="00314E46" w:rsidRDefault="004D0C83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July, Aug, Sep</w:t>
            </w:r>
          </w:p>
        </w:tc>
        <w:tc>
          <w:tcPr>
            <w:tcW w:w="1934" w:type="dxa"/>
          </w:tcPr>
          <w:p w14:paraId="2A98863B" w14:textId="4B85DE08" w:rsidR="00A30FE3" w:rsidRPr="00314E46" w:rsidRDefault="00F66AA4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24</w:t>
            </w:r>
          </w:p>
        </w:tc>
        <w:tc>
          <w:tcPr>
            <w:tcW w:w="1874" w:type="dxa"/>
          </w:tcPr>
          <w:p w14:paraId="16AB194B" w14:textId="378322F8" w:rsidR="00A30FE3" w:rsidRPr="00314E46" w:rsidRDefault="00F66AA4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8</w:t>
            </w:r>
          </w:p>
        </w:tc>
      </w:tr>
      <w:tr w:rsidR="00A30FE3" w:rsidRPr="00314E46" w14:paraId="02A6612A" w14:textId="6E150C4E" w:rsidTr="00D74FC4">
        <w:trPr>
          <w:jc w:val="center"/>
        </w:trPr>
        <w:tc>
          <w:tcPr>
            <w:tcW w:w="1544" w:type="dxa"/>
          </w:tcPr>
          <w:p w14:paraId="1CE250A2" w14:textId="28819E5B" w:rsidR="00A30FE3" w:rsidRPr="00314E46" w:rsidRDefault="00A30FE3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2019/20 Q3</w:t>
            </w:r>
          </w:p>
        </w:tc>
        <w:tc>
          <w:tcPr>
            <w:tcW w:w="1911" w:type="dxa"/>
          </w:tcPr>
          <w:p w14:paraId="313C13B2" w14:textId="48988255" w:rsidR="00A30FE3" w:rsidRPr="00314E46" w:rsidRDefault="004D0C83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Oct, Nov, Dec</w:t>
            </w:r>
          </w:p>
        </w:tc>
        <w:tc>
          <w:tcPr>
            <w:tcW w:w="1934" w:type="dxa"/>
          </w:tcPr>
          <w:p w14:paraId="68CC5A05" w14:textId="47580335" w:rsidR="00A30FE3" w:rsidRPr="00314E46" w:rsidRDefault="00F66AA4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49</w:t>
            </w:r>
          </w:p>
        </w:tc>
        <w:tc>
          <w:tcPr>
            <w:tcW w:w="1874" w:type="dxa"/>
          </w:tcPr>
          <w:p w14:paraId="3885F144" w14:textId="6264CA18" w:rsidR="00A30FE3" w:rsidRPr="00314E46" w:rsidRDefault="00F66AA4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30</w:t>
            </w:r>
          </w:p>
        </w:tc>
      </w:tr>
      <w:tr w:rsidR="00A30FE3" w:rsidRPr="00314E46" w14:paraId="6A9B6141" w14:textId="3619AA61" w:rsidTr="00D74FC4">
        <w:trPr>
          <w:jc w:val="center"/>
        </w:trPr>
        <w:tc>
          <w:tcPr>
            <w:tcW w:w="1544" w:type="dxa"/>
          </w:tcPr>
          <w:p w14:paraId="47FEEDB4" w14:textId="77777777" w:rsidR="00A30FE3" w:rsidRPr="00314E46" w:rsidRDefault="00A30FE3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2019/20 Q4</w:t>
            </w:r>
          </w:p>
        </w:tc>
        <w:tc>
          <w:tcPr>
            <w:tcW w:w="1911" w:type="dxa"/>
          </w:tcPr>
          <w:p w14:paraId="19F1E3D5" w14:textId="77777777" w:rsidR="00A30FE3" w:rsidRPr="00314E46" w:rsidRDefault="00A30FE3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Jan-March</w:t>
            </w:r>
          </w:p>
        </w:tc>
        <w:tc>
          <w:tcPr>
            <w:tcW w:w="1934" w:type="dxa"/>
          </w:tcPr>
          <w:p w14:paraId="6FBE1793" w14:textId="41AA348E" w:rsidR="00A30FE3" w:rsidRPr="00314E46" w:rsidRDefault="00F66AA4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54</w:t>
            </w:r>
          </w:p>
        </w:tc>
        <w:tc>
          <w:tcPr>
            <w:tcW w:w="1874" w:type="dxa"/>
          </w:tcPr>
          <w:p w14:paraId="11AA2754" w14:textId="44E41A3D" w:rsidR="00A30FE3" w:rsidRPr="00314E46" w:rsidRDefault="00F66AA4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42</w:t>
            </w:r>
          </w:p>
        </w:tc>
      </w:tr>
      <w:tr w:rsidR="00A30FE3" w:rsidRPr="00314E46" w14:paraId="62B957CD" w14:textId="7DE4FB12" w:rsidTr="00D74FC4">
        <w:trPr>
          <w:jc w:val="center"/>
        </w:trPr>
        <w:tc>
          <w:tcPr>
            <w:tcW w:w="1544" w:type="dxa"/>
          </w:tcPr>
          <w:p w14:paraId="65EEE862" w14:textId="77777777" w:rsidR="00A30FE3" w:rsidRPr="00314E46" w:rsidRDefault="00A30FE3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2020/21 Q1</w:t>
            </w:r>
          </w:p>
        </w:tc>
        <w:tc>
          <w:tcPr>
            <w:tcW w:w="1911" w:type="dxa"/>
          </w:tcPr>
          <w:p w14:paraId="1955D56A" w14:textId="54CBEF0B" w:rsidR="00A30FE3" w:rsidRPr="00314E46" w:rsidRDefault="00A30FE3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April</w:t>
            </w:r>
            <w:r w:rsidR="00ED267D" w:rsidRPr="00314E46">
              <w:rPr>
                <w:rFonts w:cstheme="minorHAnsi"/>
              </w:rPr>
              <w:t xml:space="preserve">, May, </w:t>
            </w:r>
            <w:r w:rsidRPr="00314E46">
              <w:rPr>
                <w:rFonts w:cstheme="minorHAnsi"/>
              </w:rPr>
              <w:t>Jun</w:t>
            </w:r>
          </w:p>
        </w:tc>
        <w:tc>
          <w:tcPr>
            <w:tcW w:w="1934" w:type="dxa"/>
          </w:tcPr>
          <w:p w14:paraId="0CE906DF" w14:textId="0CD43CBA" w:rsidR="00A30FE3" w:rsidRPr="00314E46" w:rsidRDefault="00F66AA4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41</w:t>
            </w:r>
          </w:p>
        </w:tc>
        <w:tc>
          <w:tcPr>
            <w:tcW w:w="1874" w:type="dxa"/>
          </w:tcPr>
          <w:p w14:paraId="5480DD18" w14:textId="17CF5B48" w:rsidR="00A30FE3" w:rsidRPr="00314E46" w:rsidRDefault="00F66AA4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30</w:t>
            </w:r>
          </w:p>
        </w:tc>
      </w:tr>
      <w:tr w:rsidR="00A30FE3" w:rsidRPr="00314E46" w14:paraId="36611478" w14:textId="467311A1" w:rsidTr="00D74FC4">
        <w:trPr>
          <w:jc w:val="center"/>
        </w:trPr>
        <w:tc>
          <w:tcPr>
            <w:tcW w:w="1544" w:type="dxa"/>
          </w:tcPr>
          <w:p w14:paraId="7B6A358D" w14:textId="77777777" w:rsidR="00A30FE3" w:rsidRPr="00314E46" w:rsidRDefault="00A30FE3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2020/21 Q2</w:t>
            </w:r>
          </w:p>
        </w:tc>
        <w:tc>
          <w:tcPr>
            <w:tcW w:w="1911" w:type="dxa"/>
          </w:tcPr>
          <w:p w14:paraId="34955982" w14:textId="17D51B53" w:rsidR="00A30FE3" w:rsidRPr="00314E46" w:rsidRDefault="00A30FE3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July</w:t>
            </w:r>
            <w:r w:rsidR="00ED267D" w:rsidRPr="00314E46">
              <w:rPr>
                <w:rFonts w:cstheme="minorHAnsi"/>
              </w:rPr>
              <w:t xml:space="preserve">, Aug, </w:t>
            </w:r>
            <w:r w:rsidRPr="00314E46">
              <w:rPr>
                <w:rFonts w:cstheme="minorHAnsi"/>
              </w:rPr>
              <w:t>Sep</w:t>
            </w:r>
          </w:p>
        </w:tc>
        <w:tc>
          <w:tcPr>
            <w:tcW w:w="1934" w:type="dxa"/>
          </w:tcPr>
          <w:p w14:paraId="6097B0A8" w14:textId="062B39EC" w:rsidR="00A30FE3" w:rsidRPr="00314E46" w:rsidRDefault="00F66AA4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18</w:t>
            </w:r>
          </w:p>
        </w:tc>
        <w:tc>
          <w:tcPr>
            <w:tcW w:w="1874" w:type="dxa"/>
          </w:tcPr>
          <w:p w14:paraId="47783424" w14:textId="1DB46374" w:rsidR="00A30FE3" w:rsidRPr="00314E46" w:rsidRDefault="00F66AA4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13</w:t>
            </w:r>
          </w:p>
        </w:tc>
      </w:tr>
      <w:tr w:rsidR="00A30FE3" w:rsidRPr="00314E46" w14:paraId="765DE282" w14:textId="287532EA" w:rsidTr="00D74FC4">
        <w:trPr>
          <w:jc w:val="center"/>
        </w:trPr>
        <w:tc>
          <w:tcPr>
            <w:tcW w:w="1544" w:type="dxa"/>
          </w:tcPr>
          <w:p w14:paraId="455B079A" w14:textId="77777777" w:rsidR="00A30FE3" w:rsidRPr="00314E46" w:rsidRDefault="00A30FE3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2020/21 Q3</w:t>
            </w:r>
          </w:p>
        </w:tc>
        <w:tc>
          <w:tcPr>
            <w:tcW w:w="1911" w:type="dxa"/>
          </w:tcPr>
          <w:p w14:paraId="503F67C6" w14:textId="3C674335" w:rsidR="00A30FE3" w:rsidRPr="00314E46" w:rsidRDefault="00A30FE3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Oct</w:t>
            </w:r>
            <w:r w:rsidR="00ED267D" w:rsidRPr="00314E46">
              <w:rPr>
                <w:rFonts w:cstheme="minorHAnsi"/>
              </w:rPr>
              <w:t xml:space="preserve">, Nov, </w:t>
            </w:r>
            <w:r w:rsidRPr="00314E46">
              <w:rPr>
                <w:rFonts w:cstheme="minorHAnsi"/>
              </w:rPr>
              <w:t>Dec</w:t>
            </w:r>
          </w:p>
        </w:tc>
        <w:tc>
          <w:tcPr>
            <w:tcW w:w="1934" w:type="dxa"/>
          </w:tcPr>
          <w:p w14:paraId="2B7D060D" w14:textId="668BB1FC" w:rsidR="00A30FE3" w:rsidRPr="00314E46" w:rsidRDefault="00F66AA4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68</w:t>
            </w:r>
          </w:p>
        </w:tc>
        <w:tc>
          <w:tcPr>
            <w:tcW w:w="1874" w:type="dxa"/>
          </w:tcPr>
          <w:p w14:paraId="332F1260" w14:textId="4D8EE587" w:rsidR="00A30FE3" w:rsidRPr="00314E46" w:rsidRDefault="00F66AA4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50</w:t>
            </w:r>
          </w:p>
        </w:tc>
      </w:tr>
    </w:tbl>
    <w:p w14:paraId="53AE3E7E" w14:textId="6EF89101" w:rsidR="007047B3" w:rsidRPr="00314E46" w:rsidRDefault="007047B3" w:rsidP="007047B3">
      <w:pPr>
        <w:pStyle w:val="ListParagraph"/>
        <w:rPr>
          <w:rFonts w:cstheme="minorHAnsi"/>
        </w:rPr>
      </w:pPr>
    </w:p>
    <w:p w14:paraId="3EC8BED5" w14:textId="364DBD6F" w:rsidR="0017682A" w:rsidRPr="00314E46" w:rsidRDefault="0017682A" w:rsidP="0017682A">
      <w:pPr>
        <w:pStyle w:val="ListParagraph"/>
        <w:rPr>
          <w:rFonts w:cstheme="minorHAnsi"/>
          <w:b/>
          <w:bCs/>
        </w:rPr>
      </w:pPr>
    </w:p>
    <w:p w14:paraId="6BD35B73" w14:textId="4BF75C5C" w:rsidR="00BB602E" w:rsidRPr="00314E46" w:rsidRDefault="00452050" w:rsidP="00452050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314E46">
        <w:rPr>
          <w:rFonts w:cstheme="minorHAnsi"/>
          <w:b/>
          <w:bCs/>
        </w:rPr>
        <w:t xml:space="preserve">Number of EHCP assessments </w:t>
      </w:r>
    </w:p>
    <w:p w14:paraId="6B9F16FA" w14:textId="77777777" w:rsidR="00D74FC4" w:rsidRPr="00314E46" w:rsidRDefault="00D74FC4" w:rsidP="00D74FC4">
      <w:pPr>
        <w:pStyle w:val="ListParagraph"/>
        <w:rPr>
          <w:rFonts w:cstheme="minorHAnsi"/>
          <w:b/>
          <w:bCs/>
        </w:rPr>
      </w:pPr>
    </w:p>
    <w:p w14:paraId="48B9B429" w14:textId="707D7937" w:rsidR="0017682A" w:rsidRPr="00314E46" w:rsidRDefault="00BB602E" w:rsidP="00D74FC4">
      <w:pPr>
        <w:rPr>
          <w:rFonts w:cstheme="minorHAnsi"/>
        </w:rPr>
      </w:pPr>
      <w:r w:rsidRPr="00314E46">
        <w:rPr>
          <w:rFonts w:cstheme="minorHAnsi"/>
        </w:rPr>
        <w:t xml:space="preserve">What is the </w:t>
      </w:r>
      <w:r w:rsidR="0017682A" w:rsidRPr="00314E46">
        <w:rPr>
          <w:rFonts w:cstheme="minorHAnsi"/>
        </w:rPr>
        <w:t>number of assessment</w:t>
      </w:r>
      <w:r w:rsidR="002359F3" w:rsidRPr="00314E46">
        <w:rPr>
          <w:rFonts w:cstheme="minorHAnsi"/>
        </w:rPr>
        <w:t>s</w:t>
      </w:r>
      <w:r w:rsidR="0017682A" w:rsidRPr="00314E46">
        <w:rPr>
          <w:rFonts w:cstheme="minorHAnsi"/>
        </w:rPr>
        <w:t xml:space="preserve"> c</w:t>
      </w:r>
      <w:r w:rsidR="00D87B4B" w:rsidRPr="00314E46">
        <w:rPr>
          <w:rFonts w:cstheme="minorHAnsi"/>
        </w:rPr>
        <w:t xml:space="preserve">ompleted in the months below and </w:t>
      </w:r>
      <w:r w:rsidR="000D78EF" w:rsidRPr="00314E46">
        <w:rPr>
          <w:rFonts w:cstheme="minorHAnsi"/>
        </w:rPr>
        <w:t xml:space="preserve">of these how many were </w:t>
      </w:r>
      <w:r w:rsidR="00D87B4B" w:rsidRPr="00314E46">
        <w:rPr>
          <w:rFonts w:cstheme="minorHAnsi"/>
        </w:rPr>
        <w:t>completed within</w:t>
      </w:r>
      <w:r w:rsidR="00135559" w:rsidRPr="00314E46">
        <w:rPr>
          <w:rFonts w:cstheme="minorHAnsi"/>
        </w:rPr>
        <w:t xml:space="preserve"> the</w:t>
      </w:r>
      <w:r w:rsidR="00D87B4B" w:rsidRPr="00314E46">
        <w:rPr>
          <w:rFonts w:cstheme="minorHAnsi"/>
        </w:rPr>
        <w:t xml:space="preserve"> 20 week</w:t>
      </w:r>
      <w:r w:rsidR="000D78EF" w:rsidRPr="00314E46">
        <w:rPr>
          <w:rFonts w:cstheme="minorHAnsi"/>
        </w:rPr>
        <w:t xml:space="preserve"> </w:t>
      </w:r>
      <w:proofErr w:type="gramStart"/>
      <w:r w:rsidR="000D78EF" w:rsidRPr="00314E46">
        <w:rPr>
          <w:rFonts w:cstheme="minorHAnsi"/>
        </w:rPr>
        <w:t>period</w:t>
      </w:r>
      <w:r w:rsidR="00D87B4B" w:rsidRPr="00314E46">
        <w:rPr>
          <w:rFonts w:cstheme="minorHAnsi"/>
        </w:rPr>
        <w:t>.</w:t>
      </w:r>
      <w:proofErr w:type="gramEnd"/>
      <w:r w:rsidR="00D87B4B" w:rsidRPr="00314E46">
        <w:rPr>
          <w:rFonts w:cstheme="minorHAnsi"/>
        </w:rPr>
        <w:t xml:space="preserve">  </w:t>
      </w:r>
      <w:r w:rsidR="00F350FA" w:rsidRPr="00314E46">
        <w:rPr>
          <w:rFonts w:cstheme="minorHAnsi"/>
        </w:rPr>
        <w:t xml:space="preserve"> </w:t>
      </w:r>
    </w:p>
    <w:p w14:paraId="6F9F988B" w14:textId="77777777" w:rsidR="00ED555D" w:rsidRPr="00314E46" w:rsidRDefault="00ED555D" w:rsidP="00BB602E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44"/>
        <w:gridCol w:w="1911"/>
        <w:gridCol w:w="1934"/>
        <w:gridCol w:w="1874"/>
      </w:tblGrid>
      <w:tr w:rsidR="00DC2E89" w:rsidRPr="00314E46" w14:paraId="02BB5ED2" w14:textId="755E7048" w:rsidTr="00D74FC4">
        <w:trPr>
          <w:jc w:val="center"/>
        </w:trPr>
        <w:tc>
          <w:tcPr>
            <w:tcW w:w="1544" w:type="dxa"/>
          </w:tcPr>
          <w:p w14:paraId="452B5F2B" w14:textId="79F774CE" w:rsidR="00DC2E89" w:rsidRPr="00314E46" w:rsidRDefault="00DC2E89" w:rsidP="0017682A">
            <w:pPr>
              <w:pStyle w:val="ListParagraph"/>
              <w:ind w:left="0"/>
              <w:rPr>
                <w:rFonts w:cstheme="minorHAnsi"/>
              </w:rPr>
            </w:pPr>
            <w:bookmarkStart w:id="0" w:name="_Hlk63069780"/>
            <w:r w:rsidRPr="00314E46">
              <w:rPr>
                <w:rFonts w:cstheme="minorHAnsi"/>
              </w:rPr>
              <w:t>Year &amp; quarter</w:t>
            </w:r>
          </w:p>
        </w:tc>
        <w:tc>
          <w:tcPr>
            <w:tcW w:w="1911" w:type="dxa"/>
          </w:tcPr>
          <w:p w14:paraId="5A6953F7" w14:textId="10E101C7" w:rsidR="00DC2E89" w:rsidRPr="00314E46" w:rsidRDefault="00DC2E89" w:rsidP="0017682A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Months</w:t>
            </w:r>
          </w:p>
        </w:tc>
        <w:tc>
          <w:tcPr>
            <w:tcW w:w="1934" w:type="dxa"/>
          </w:tcPr>
          <w:p w14:paraId="2BEEC9AB" w14:textId="6F819CCD" w:rsidR="00DC2E89" w:rsidRPr="00314E46" w:rsidRDefault="00DC2E89" w:rsidP="0017682A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Number of EHCP assessments</w:t>
            </w:r>
          </w:p>
        </w:tc>
        <w:tc>
          <w:tcPr>
            <w:tcW w:w="1874" w:type="dxa"/>
          </w:tcPr>
          <w:p w14:paraId="43067EEE" w14:textId="596B1150" w:rsidR="00DC2E89" w:rsidRPr="00314E46" w:rsidRDefault="00DC2E89" w:rsidP="0017682A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Number of EHCP assessments completed within 20 weeks from request.</w:t>
            </w:r>
          </w:p>
        </w:tc>
      </w:tr>
      <w:tr w:rsidR="00DC2E89" w:rsidRPr="00314E46" w14:paraId="783B1D47" w14:textId="27E89BEB" w:rsidTr="00D74FC4">
        <w:trPr>
          <w:jc w:val="center"/>
        </w:trPr>
        <w:tc>
          <w:tcPr>
            <w:tcW w:w="1544" w:type="dxa"/>
          </w:tcPr>
          <w:p w14:paraId="013DF0FC" w14:textId="5AAC9779" w:rsidR="00DC2E89" w:rsidRPr="00314E46" w:rsidRDefault="00DC2E89" w:rsidP="0017682A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2019/20</w:t>
            </w:r>
            <w:r w:rsidR="00352430" w:rsidRPr="00314E46">
              <w:rPr>
                <w:rFonts w:cstheme="minorHAnsi"/>
              </w:rPr>
              <w:t xml:space="preserve"> Q1</w:t>
            </w:r>
          </w:p>
        </w:tc>
        <w:tc>
          <w:tcPr>
            <w:tcW w:w="1911" w:type="dxa"/>
          </w:tcPr>
          <w:p w14:paraId="40529DF5" w14:textId="4C82E713" w:rsidR="00DC2E89" w:rsidRPr="00314E46" w:rsidRDefault="00DC2E89" w:rsidP="0017682A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April, May, June</w:t>
            </w:r>
          </w:p>
        </w:tc>
        <w:tc>
          <w:tcPr>
            <w:tcW w:w="1934" w:type="dxa"/>
          </w:tcPr>
          <w:p w14:paraId="3C829280" w14:textId="6EA6DB61" w:rsidR="00DC2E89" w:rsidRPr="00314E46" w:rsidRDefault="007B5A24" w:rsidP="0017682A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44</w:t>
            </w:r>
          </w:p>
        </w:tc>
        <w:tc>
          <w:tcPr>
            <w:tcW w:w="1874" w:type="dxa"/>
          </w:tcPr>
          <w:p w14:paraId="21B2490F" w14:textId="0599C3D9" w:rsidR="00DC2E89" w:rsidRPr="00314E46" w:rsidRDefault="007B5A24" w:rsidP="0017682A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6</w:t>
            </w:r>
          </w:p>
        </w:tc>
      </w:tr>
      <w:tr w:rsidR="00DC2E89" w:rsidRPr="00314E46" w14:paraId="1ECF3276" w14:textId="33387E00" w:rsidTr="00D74FC4">
        <w:trPr>
          <w:jc w:val="center"/>
        </w:trPr>
        <w:tc>
          <w:tcPr>
            <w:tcW w:w="1544" w:type="dxa"/>
          </w:tcPr>
          <w:p w14:paraId="394386C3" w14:textId="4A57D96C" w:rsidR="00DC2E89" w:rsidRPr="00314E46" w:rsidRDefault="00DC2E89" w:rsidP="0017682A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2019/20</w:t>
            </w:r>
            <w:r w:rsidR="00352430" w:rsidRPr="00314E46">
              <w:rPr>
                <w:rFonts w:cstheme="minorHAnsi"/>
              </w:rPr>
              <w:t xml:space="preserve"> Q2</w:t>
            </w:r>
          </w:p>
        </w:tc>
        <w:tc>
          <w:tcPr>
            <w:tcW w:w="1911" w:type="dxa"/>
          </w:tcPr>
          <w:p w14:paraId="6E95C88C" w14:textId="12BC0E57" w:rsidR="00DC2E89" w:rsidRPr="00314E46" w:rsidRDefault="00DC2E89" w:rsidP="0017682A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July, Aug, Sep</w:t>
            </w:r>
          </w:p>
        </w:tc>
        <w:tc>
          <w:tcPr>
            <w:tcW w:w="1934" w:type="dxa"/>
          </w:tcPr>
          <w:p w14:paraId="033B8E50" w14:textId="7ED807CC" w:rsidR="00DC2E89" w:rsidRPr="00314E46" w:rsidRDefault="007B5A24" w:rsidP="0017682A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48</w:t>
            </w:r>
          </w:p>
        </w:tc>
        <w:tc>
          <w:tcPr>
            <w:tcW w:w="1874" w:type="dxa"/>
          </w:tcPr>
          <w:p w14:paraId="19469FC4" w14:textId="19C90CE4" w:rsidR="00DC2E89" w:rsidRPr="00314E46" w:rsidRDefault="007B5A24" w:rsidP="0017682A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26</w:t>
            </w:r>
          </w:p>
        </w:tc>
      </w:tr>
      <w:tr w:rsidR="00DC2E89" w:rsidRPr="00314E46" w14:paraId="751FBB1D" w14:textId="50570299" w:rsidTr="00D74FC4">
        <w:trPr>
          <w:jc w:val="center"/>
        </w:trPr>
        <w:tc>
          <w:tcPr>
            <w:tcW w:w="1544" w:type="dxa"/>
          </w:tcPr>
          <w:p w14:paraId="10FC4B19" w14:textId="0A89E78A" w:rsidR="00DC2E89" w:rsidRPr="00314E46" w:rsidRDefault="00DC2E89" w:rsidP="0017682A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2019/20</w:t>
            </w:r>
            <w:r w:rsidR="00352430" w:rsidRPr="00314E46">
              <w:rPr>
                <w:rFonts w:cstheme="minorHAnsi"/>
              </w:rPr>
              <w:t xml:space="preserve"> Q3</w:t>
            </w:r>
          </w:p>
        </w:tc>
        <w:tc>
          <w:tcPr>
            <w:tcW w:w="1911" w:type="dxa"/>
          </w:tcPr>
          <w:p w14:paraId="39D9C783" w14:textId="7C623C98" w:rsidR="00DC2E89" w:rsidRPr="00314E46" w:rsidRDefault="00DC2E89" w:rsidP="0017682A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Oct, Nov, Dec</w:t>
            </w:r>
          </w:p>
        </w:tc>
        <w:tc>
          <w:tcPr>
            <w:tcW w:w="1934" w:type="dxa"/>
          </w:tcPr>
          <w:p w14:paraId="72C7C6BA" w14:textId="3D421054" w:rsidR="00DC2E89" w:rsidRPr="00314E46" w:rsidRDefault="007B5A24" w:rsidP="0017682A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38</w:t>
            </w:r>
          </w:p>
        </w:tc>
        <w:tc>
          <w:tcPr>
            <w:tcW w:w="1874" w:type="dxa"/>
          </w:tcPr>
          <w:p w14:paraId="350B76DB" w14:textId="10901699" w:rsidR="00DC2E89" w:rsidRPr="00314E46" w:rsidRDefault="007B5A24" w:rsidP="0017682A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19</w:t>
            </w:r>
          </w:p>
        </w:tc>
      </w:tr>
      <w:tr w:rsidR="00DC2E89" w:rsidRPr="00314E46" w14:paraId="0C9D1894" w14:textId="477EF61F" w:rsidTr="00D74FC4">
        <w:trPr>
          <w:jc w:val="center"/>
        </w:trPr>
        <w:tc>
          <w:tcPr>
            <w:tcW w:w="1544" w:type="dxa"/>
          </w:tcPr>
          <w:p w14:paraId="7B40660C" w14:textId="16D726F9" w:rsidR="00DC2E89" w:rsidRPr="00314E46" w:rsidRDefault="00DC2E89" w:rsidP="0017682A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2019/20 Q4</w:t>
            </w:r>
          </w:p>
        </w:tc>
        <w:tc>
          <w:tcPr>
            <w:tcW w:w="1911" w:type="dxa"/>
          </w:tcPr>
          <w:p w14:paraId="10A51417" w14:textId="307EBCF0" w:rsidR="00DC2E89" w:rsidRPr="00314E46" w:rsidRDefault="00DC2E89" w:rsidP="0017682A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Jan, Feb, Mar</w:t>
            </w:r>
          </w:p>
        </w:tc>
        <w:tc>
          <w:tcPr>
            <w:tcW w:w="1934" w:type="dxa"/>
          </w:tcPr>
          <w:p w14:paraId="7097DA42" w14:textId="06A9EBA0" w:rsidR="00DC2E89" w:rsidRPr="00314E46" w:rsidRDefault="007B5A24" w:rsidP="0017682A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55</w:t>
            </w:r>
          </w:p>
        </w:tc>
        <w:tc>
          <w:tcPr>
            <w:tcW w:w="1874" w:type="dxa"/>
          </w:tcPr>
          <w:p w14:paraId="6CB4CCD7" w14:textId="0D0F0B12" w:rsidR="00DC2E89" w:rsidRPr="00314E46" w:rsidRDefault="007B5A24" w:rsidP="0017682A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41</w:t>
            </w:r>
          </w:p>
        </w:tc>
      </w:tr>
      <w:tr w:rsidR="00DC2E89" w:rsidRPr="00314E46" w14:paraId="320CD59A" w14:textId="6B32C10D" w:rsidTr="00D74FC4">
        <w:trPr>
          <w:jc w:val="center"/>
        </w:trPr>
        <w:tc>
          <w:tcPr>
            <w:tcW w:w="1544" w:type="dxa"/>
          </w:tcPr>
          <w:p w14:paraId="1150D778" w14:textId="081097C7" w:rsidR="00DC2E89" w:rsidRPr="00314E46" w:rsidRDefault="00DC2E89" w:rsidP="0017682A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2020/21 Q1</w:t>
            </w:r>
          </w:p>
        </w:tc>
        <w:tc>
          <w:tcPr>
            <w:tcW w:w="1911" w:type="dxa"/>
          </w:tcPr>
          <w:p w14:paraId="35E57FA7" w14:textId="7482A7FB" w:rsidR="00DC2E89" w:rsidRPr="00314E46" w:rsidRDefault="00DC2E89" w:rsidP="0017682A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April, May, Jun</w:t>
            </w:r>
          </w:p>
        </w:tc>
        <w:tc>
          <w:tcPr>
            <w:tcW w:w="1934" w:type="dxa"/>
          </w:tcPr>
          <w:p w14:paraId="6566C127" w14:textId="6C10217C" w:rsidR="00DC2E89" w:rsidRPr="00314E46" w:rsidRDefault="007B5A24" w:rsidP="0017682A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46</w:t>
            </w:r>
          </w:p>
        </w:tc>
        <w:tc>
          <w:tcPr>
            <w:tcW w:w="1874" w:type="dxa"/>
          </w:tcPr>
          <w:p w14:paraId="1525019E" w14:textId="4C6A1414" w:rsidR="00DC2E89" w:rsidRPr="00314E46" w:rsidRDefault="007B5A24" w:rsidP="0017682A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43</w:t>
            </w:r>
          </w:p>
        </w:tc>
      </w:tr>
      <w:tr w:rsidR="00DC2E89" w:rsidRPr="00314E46" w14:paraId="7542AEB2" w14:textId="7ABEDC7F" w:rsidTr="00D74FC4">
        <w:trPr>
          <w:jc w:val="center"/>
        </w:trPr>
        <w:tc>
          <w:tcPr>
            <w:tcW w:w="1544" w:type="dxa"/>
          </w:tcPr>
          <w:p w14:paraId="21FF0435" w14:textId="1DBC10E9" w:rsidR="00DC2E89" w:rsidRPr="00314E46" w:rsidRDefault="00DC2E89" w:rsidP="0017682A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2020/21 Q2</w:t>
            </w:r>
          </w:p>
        </w:tc>
        <w:tc>
          <w:tcPr>
            <w:tcW w:w="1911" w:type="dxa"/>
          </w:tcPr>
          <w:p w14:paraId="14B80AB3" w14:textId="4A554537" w:rsidR="00DC2E89" w:rsidRPr="00314E46" w:rsidRDefault="00DC2E89" w:rsidP="0017682A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July, Aug, Sep</w:t>
            </w:r>
          </w:p>
        </w:tc>
        <w:tc>
          <w:tcPr>
            <w:tcW w:w="1934" w:type="dxa"/>
          </w:tcPr>
          <w:p w14:paraId="4F511941" w14:textId="05051AF7" w:rsidR="00DC2E89" w:rsidRPr="00314E46" w:rsidRDefault="007B5A24" w:rsidP="0017682A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44</w:t>
            </w:r>
          </w:p>
        </w:tc>
        <w:tc>
          <w:tcPr>
            <w:tcW w:w="1874" w:type="dxa"/>
          </w:tcPr>
          <w:p w14:paraId="071DFAB6" w14:textId="09621090" w:rsidR="00DC2E89" w:rsidRPr="00314E46" w:rsidRDefault="007B5A24" w:rsidP="0017682A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34</w:t>
            </w:r>
          </w:p>
        </w:tc>
      </w:tr>
      <w:tr w:rsidR="00DC2E89" w:rsidRPr="00314E46" w14:paraId="07DA25A7" w14:textId="70B29A88" w:rsidTr="00D74FC4">
        <w:trPr>
          <w:jc w:val="center"/>
        </w:trPr>
        <w:tc>
          <w:tcPr>
            <w:tcW w:w="1544" w:type="dxa"/>
          </w:tcPr>
          <w:p w14:paraId="69A4B1CC" w14:textId="10213F76" w:rsidR="00DC2E89" w:rsidRPr="00314E46" w:rsidRDefault="00DC2E89" w:rsidP="0017682A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2020/21 Q3</w:t>
            </w:r>
          </w:p>
        </w:tc>
        <w:tc>
          <w:tcPr>
            <w:tcW w:w="1911" w:type="dxa"/>
          </w:tcPr>
          <w:p w14:paraId="717DE04E" w14:textId="357B214A" w:rsidR="00DC2E89" w:rsidRPr="00314E46" w:rsidRDefault="00DC2E89" w:rsidP="0017682A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Oct, Nov, Dec</w:t>
            </w:r>
          </w:p>
        </w:tc>
        <w:tc>
          <w:tcPr>
            <w:tcW w:w="1934" w:type="dxa"/>
          </w:tcPr>
          <w:p w14:paraId="6E45D3C5" w14:textId="77F4CE42" w:rsidR="00DC2E89" w:rsidRPr="00314E46" w:rsidRDefault="007B5A24" w:rsidP="0017682A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32</w:t>
            </w:r>
          </w:p>
        </w:tc>
        <w:tc>
          <w:tcPr>
            <w:tcW w:w="1874" w:type="dxa"/>
          </w:tcPr>
          <w:p w14:paraId="0EDF4D18" w14:textId="44220D96" w:rsidR="00DC2E89" w:rsidRPr="00314E46" w:rsidRDefault="007B5A24" w:rsidP="0017682A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21</w:t>
            </w:r>
          </w:p>
        </w:tc>
      </w:tr>
      <w:bookmarkEnd w:id="0"/>
    </w:tbl>
    <w:p w14:paraId="40C66B5E" w14:textId="6A19EF5C" w:rsidR="0017682A" w:rsidRPr="00314E46" w:rsidRDefault="0017682A" w:rsidP="0017682A">
      <w:pPr>
        <w:pStyle w:val="ListParagraph"/>
        <w:rPr>
          <w:rFonts w:cstheme="minorHAnsi"/>
        </w:rPr>
      </w:pPr>
    </w:p>
    <w:p w14:paraId="159FAC54" w14:textId="488B1D11" w:rsidR="006E734F" w:rsidRPr="00314E46" w:rsidRDefault="006E734F" w:rsidP="0017682A">
      <w:pPr>
        <w:pStyle w:val="ListParagraph"/>
        <w:rPr>
          <w:rFonts w:cstheme="minorHAnsi"/>
          <w:b/>
          <w:bCs/>
        </w:rPr>
      </w:pPr>
    </w:p>
    <w:p w14:paraId="1BE6F0E4" w14:textId="45D1F478" w:rsidR="00D74FC4" w:rsidRDefault="00D74FC4" w:rsidP="0017682A">
      <w:pPr>
        <w:pStyle w:val="ListParagraph"/>
        <w:rPr>
          <w:rFonts w:cstheme="minorHAnsi"/>
          <w:b/>
          <w:bCs/>
        </w:rPr>
      </w:pPr>
    </w:p>
    <w:p w14:paraId="229C6BCC" w14:textId="77777777" w:rsidR="00314E46" w:rsidRPr="00314E46" w:rsidRDefault="00314E46" w:rsidP="0017682A">
      <w:pPr>
        <w:pStyle w:val="ListParagraph"/>
        <w:rPr>
          <w:rFonts w:cstheme="minorHAnsi"/>
          <w:b/>
          <w:bCs/>
        </w:rPr>
      </w:pPr>
    </w:p>
    <w:p w14:paraId="7E42A1ED" w14:textId="236FC60E" w:rsidR="006E734F" w:rsidRPr="00314E46" w:rsidRDefault="00171DAF" w:rsidP="00452050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314E46">
        <w:rPr>
          <w:rFonts w:cstheme="minorHAnsi"/>
          <w:b/>
          <w:bCs/>
        </w:rPr>
        <w:lastRenderedPageBreak/>
        <w:t xml:space="preserve"> Section 17</w:t>
      </w:r>
    </w:p>
    <w:p w14:paraId="2507A216" w14:textId="357F576B" w:rsidR="00437D1D" w:rsidRPr="00314E46" w:rsidRDefault="00F90EBD" w:rsidP="00DA087A">
      <w:pPr>
        <w:rPr>
          <w:rFonts w:cstheme="minorHAnsi"/>
        </w:rPr>
      </w:pPr>
      <w:r w:rsidRPr="00314E46">
        <w:rPr>
          <w:rFonts w:cstheme="minorHAnsi"/>
        </w:rPr>
        <w:t xml:space="preserve">How many referrals </w:t>
      </w:r>
      <w:r w:rsidR="007F2340" w:rsidRPr="00314E46">
        <w:rPr>
          <w:rFonts w:cstheme="minorHAnsi"/>
        </w:rPr>
        <w:t xml:space="preserve">were received in the months below </w:t>
      </w:r>
      <w:r w:rsidRPr="00314E46">
        <w:rPr>
          <w:rFonts w:cstheme="minorHAnsi"/>
        </w:rPr>
        <w:t xml:space="preserve">for </w:t>
      </w:r>
      <w:r w:rsidR="00437D1D" w:rsidRPr="00314E46">
        <w:rPr>
          <w:rFonts w:cstheme="minorHAnsi"/>
        </w:rPr>
        <w:t>section 17 assessment</w:t>
      </w:r>
      <w:r w:rsidR="2F5A1631" w:rsidRPr="00314E46">
        <w:rPr>
          <w:rFonts w:cstheme="minorHAnsi"/>
        </w:rPr>
        <w:t xml:space="preserve"> for children with disabilities</w:t>
      </w:r>
      <w:r w:rsidR="00437D1D" w:rsidRPr="00314E46">
        <w:rPr>
          <w:rFonts w:cstheme="minorHAnsi"/>
        </w:rPr>
        <w:t>?</w:t>
      </w:r>
      <w:r w:rsidR="007F2340" w:rsidRPr="00314E46">
        <w:rPr>
          <w:rFonts w:cstheme="minorHAnsi"/>
        </w:rPr>
        <w:t xml:space="preserve">  Of these </w:t>
      </w:r>
      <w:r w:rsidR="67669894" w:rsidRPr="00314E46">
        <w:rPr>
          <w:rFonts w:cstheme="minorHAnsi"/>
        </w:rPr>
        <w:t xml:space="preserve">referrals, </w:t>
      </w:r>
      <w:r w:rsidR="007F2340" w:rsidRPr="00314E46">
        <w:rPr>
          <w:rFonts w:cstheme="minorHAnsi"/>
        </w:rPr>
        <w:t>how many</w:t>
      </w:r>
      <w:r w:rsidR="264447DB" w:rsidRPr="00314E46">
        <w:rPr>
          <w:rFonts w:cstheme="minorHAnsi"/>
        </w:rPr>
        <w:t xml:space="preserve"> assessment</w:t>
      </w:r>
      <w:r w:rsidR="00F8350A" w:rsidRPr="00314E46">
        <w:rPr>
          <w:rFonts w:cstheme="minorHAnsi"/>
        </w:rPr>
        <w:t>s</w:t>
      </w:r>
      <w:r w:rsidR="007F2340" w:rsidRPr="00314E46">
        <w:rPr>
          <w:rFonts w:cstheme="minorHAnsi"/>
        </w:rPr>
        <w:t xml:space="preserve"> were completed</w:t>
      </w:r>
      <w:r w:rsidR="00B22E5D" w:rsidRPr="00314E46">
        <w:rPr>
          <w:rFonts w:cstheme="minorHAnsi"/>
        </w:rPr>
        <w:t xml:space="preserve"> and how many were completed with</w:t>
      </w:r>
      <w:r w:rsidR="79FB46B1" w:rsidRPr="00314E46">
        <w:rPr>
          <w:rFonts w:cstheme="minorHAnsi"/>
        </w:rPr>
        <w:t>in</w:t>
      </w:r>
      <w:r w:rsidR="00B22E5D" w:rsidRPr="00314E46">
        <w:rPr>
          <w:rFonts w:cstheme="minorHAnsi"/>
        </w:rPr>
        <w:t xml:space="preserve"> 45 days from referral?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2"/>
        <w:gridCol w:w="1345"/>
        <w:gridCol w:w="1804"/>
        <w:gridCol w:w="1411"/>
        <w:gridCol w:w="1411"/>
      </w:tblGrid>
      <w:tr w:rsidR="00F21C36" w:rsidRPr="00314E46" w14:paraId="4687F14A" w14:textId="6CF7DA7E" w:rsidTr="00D74FC4">
        <w:trPr>
          <w:jc w:val="center"/>
        </w:trPr>
        <w:tc>
          <w:tcPr>
            <w:tcW w:w="1292" w:type="dxa"/>
          </w:tcPr>
          <w:p w14:paraId="50E9E9D4" w14:textId="77777777" w:rsidR="00F21C36" w:rsidRPr="00314E46" w:rsidRDefault="00F21C36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Year &amp; quarter</w:t>
            </w:r>
          </w:p>
        </w:tc>
        <w:tc>
          <w:tcPr>
            <w:tcW w:w="1345" w:type="dxa"/>
          </w:tcPr>
          <w:p w14:paraId="38BC5C35" w14:textId="77777777" w:rsidR="00F21C36" w:rsidRPr="00314E46" w:rsidRDefault="00F21C36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Months</w:t>
            </w:r>
          </w:p>
        </w:tc>
        <w:tc>
          <w:tcPr>
            <w:tcW w:w="1804" w:type="dxa"/>
          </w:tcPr>
          <w:p w14:paraId="2D2A3033" w14:textId="01D6C08F" w:rsidR="00F21C36" w:rsidRPr="00314E46" w:rsidRDefault="00F21C36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 xml:space="preserve">Number of referrals </w:t>
            </w:r>
            <w:proofErr w:type="gramStart"/>
            <w:r w:rsidRPr="00314E46">
              <w:rPr>
                <w:rFonts w:cstheme="minorHAnsi"/>
              </w:rPr>
              <w:t>received  for</w:t>
            </w:r>
            <w:proofErr w:type="gramEnd"/>
            <w:r w:rsidRPr="00314E46">
              <w:rPr>
                <w:rFonts w:cstheme="minorHAnsi"/>
              </w:rPr>
              <w:t xml:space="preserve"> section 17 assessments</w:t>
            </w:r>
          </w:p>
        </w:tc>
        <w:tc>
          <w:tcPr>
            <w:tcW w:w="1411" w:type="dxa"/>
          </w:tcPr>
          <w:p w14:paraId="06654BF2" w14:textId="6B08E32C" w:rsidR="00F21C36" w:rsidRPr="00314E46" w:rsidRDefault="00EF28F2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 xml:space="preserve">How many </w:t>
            </w:r>
            <w:proofErr w:type="gramStart"/>
            <w:r w:rsidRPr="00314E46">
              <w:rPr>
                <w:rFonts w:cstheme="minorHAnsi"/>
              </w:rPr>
              <w:t>assessment</w:t>
            </w:r>
            <w:proofErr w:type="gramEnd"/>
            <w:r w:rsidRPr="00314E46">
              <w:rPr>
                <w:rFonts w:cstheme="minorHAnsi"/>
              </w:rPr>
              <w:t xml:space="preserve"> completed</w:t>
            </w:r>
          </w:p>
        </w:tc>
        <w:tc>
          <w:tcPr>
            <w:tcW w:w="1411" w:type="dxa"/>
          </w:tcPr>
          <w:p w14:paraId="7B85F926" w14:textId="1679DB96" w:rsidR="00F21C36" w:rsidRPr="00314E46" w:rsidRDefault="00EF28F2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How many assessments completed in 45 days from first referral</w:t>
            </w:r>
          </w:p>
        </w:tc>
      </w:tr>
      <w:tr w:rsidR="00352430" w:rsidRPr="00314E46" w14:paraId="3E932E24" w14:textId="77777777" w:rsidTr="00D74FC4">
        <w:trPr>
          <w:jc w:val="center"/>
        </w:trPr>
        <w:tc>
          <w:tcPr>
            <w:tcW w:w="1292" w:type="dxa"/>
          </w:tcPr>
          <w:p w14:paraId="2CD2C06D" w14:textId="1E4504D4" w:rsidR="00352430" w:rsidRPr="00314E46" w:rsidRDefault="00352430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2019/20 Q1</w:t>
            </w:r>
          </w:p>
        </w:tc>
        <w:tc>
          <w:tcPr>
            <w:tcW w:w="1345" w:type="dxa"/>
          </w:tcPr>
          <w:p w14:paraId="2C2CE925" w14:textId="53EB8DD3" w:rsidR="00352430" w:rsidRPr="00314E46" w:rsidRDefault="000760F4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April - Jun</w:t>
            </w:r>
          </w:p>
        </w:tc>
        <w:tc>
          <w:tcPr>
            <w:tcW w:w="1804" w:type="dxa"/>
          </w:tcPr>
          <w:p w14:paraId="51F8F839" w14:textId="59898979" w:rsidR="00352430" w:rsidRPr="00314E46" w:rsidRDefault="007E5112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7</w:t>
            </w:r>
          </w:p>
        </w:tc>
        <w:tc>
          <w:tcPr>
            <w:tcW w:w="1411" w:type="dxa"/>
          </w:tcPr>
          <w:p w14:paraId="57577CFF" w14:textId="5456A9BC" w:rsidR="00352430" w:rsidRPr="00314E46" w:rsidRDefault="009A29FE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14</w:t>
            </w:r>
          </w:p>
        </w:tc>
        <w:tc>
          <w:tcPr>
            <w:tcW w:w="1411" w:type="dxa"/>
          </w:tcPr>
          <w:p w14:paraId="526317C1" w14:textId="1BBA7015" w:rsidR="00352430" w:rsidRPr="00314E46" w:rsidRDefault="009A29FE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7</w:t>
            </w:r>
          </w:p>
        </w:tc>
      </w:tr>
      <w:tr w:rsidR="00EF28F2" w:rsidRPr="00314E46" w14:paraId="5D966B55" w14:textId="77777777" w:rsidTr="00D74FC4">
        <w:trPr>
          <w:jc w:val="center"/>
        </w:trPr>
        <w:tc>
          <w:tcPr>
            <w:tcW w:w="1292" w:type="dxa"/>
          </w:tcPr>
          <w:p w14:paraId="4BF0643E" w14:textId="564B560C" w:rsidR="00EF28F2" w:rsidRPr="00314E46" w:rsidRDefault="00352430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2019/20 Q2</w:t>
            </w:r>
          </w:p>
        </w:tc>
        <w:tc>
          <w:tcPr>
            <w:tcW w:w="1345" w:type="dxa"/>
          </w:tcPr>
          <w:p w14:paraId="60427105" w14:textId="7A2D273B" w:rsidR="00EF28F2" w:rsidRPr="00314E46" w:rsidRDefault="000760F4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July - Sep</w:t>
            </w:r>
          </w:p>
        </w:tc>
        <w:tc>
          <w:tcPr>
            <w:tcW w:w="1804" w:type="dxa"/>
          </w:tcPr>
          <w:p w14:paraId="6FF6A621" w14:textId="20931876" w:rsidR="00EF28F2" w:rsidRPr="00314E46" w:rsidRDefault="007E5112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30</w:t>
            </w:r>
          </w:p>
        </w:tc>
        <w:tc>
          <w:tcPr>
            <w:tcW w:w="1411" w:type="dxa"/>
          </w:tcPr>
          <w:p w14:paraId="64502D9B" w14:textId="488FCF23" w:rsidR="00EF28F2" w:rsidRPr="00314E46" w:rsidRDefault="009A29FE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15</w:t>
            </w:r>
          </w:p>
        </w:tc>
        <w:tc>
          <w:tcPr>
            <w:tcW w:w="1411" w:type="dxa"/>
          </w:tcPr>
          <w:p w14:paraId="72F2899E" w14:textId="500A58AA" w:rsidR="00EF28F2" w:rsidRPr="00314E46" w:rsidRDefault="009A29FE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7</w:t>
            </w:r>
          </w:p>
        </w:tc>
      </w:tr>
      <w:tr w:rsidR="00EF28F2" w:rsidRPr="00314E46" w14:paraId="558F4435" w14:textId="77777777" w:rsidTr="00D74FC4">
        <w:trPr>
          <w:jc w:val="center"/>
        </w:trPr>
        <w:tc>
          <w:tcPr>
            <w:tcW w:w="1292" w:type="dxa"/>
          </w:tcPr>
          <w:p w14:paraId="438E9750" w14:textId="081148C9" w:rsidR="00EF28F2" w:rsidRPr="00314E46" w:rsidRDefault="00352430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2019/20 Q3</w:t>
            </w:r>
          </w:p>
        </w:tc>
        <w:tc>
          <w:tcPr>
            <w:tcW w:w="1345" w:type="dxa"/>
          </w:tcPr>
          <w:p w14:paraId="504FAE3B" w14:textId="5B9059B9" w:rsidR="00EF28F2" w:rsidRPr="00314E46" w:rsidRDefault="000760F4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Oct -Dec</w:t>
            </w:r>
          </w:p>
        </w:tc>
        <w:tc>
          <w:tcPr>
            <w:tcW w:w="1804" w:type="dxa"/>
          </w:tcPr>
          <w:p w14:paraId="1BDBE2EE" w14:textId="0BE85384" w:rsidR="00EF28F2" w:rsidRPr="00314E46" w:rsidRDefault="007E5112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46</w:t>
            </w:r>
          </w:p>
        </w:tc>
        <w:tc>
          <w:tcPr>
            <w:tcW w:w="1411" w:type="dxa"/>
          </w:tcPr>
          <w:p w14:paraId="5D9D819A" w14:textId="4EC6183B" w:rsidR="00EF28F2" w:rsidRPr="00314E46" w:rsidRDefault="009A29FE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74</w:t>
            </w:r>
          </w:p>
        </w:tc>
        <w:tc>
          <w:tcPr>
            <w:tcW w:w="1411" w:type="dxa"/>
          </w:tcPr>
          <w:p w14:paraId="7E81D32C" w14:textId="2DD55934" w:rsidR="00EF28F2" w:rsidRPr="00314E46" w:rsidRDefault="009A29FE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48</w:t>
            </w:r>
          </w:p>
        </w:tc>
      </w:tr>
      <w:tr w:rsidR="00F21C36" w:rsidRPr="00314E46" w14:paraId="33768AD5" w14:textId="000610A8" w:rsidTr="00D74FC4">
        <w:trPr>
          <w:jc w:val="center"/>
        </w:trPr>
        <w:tc>
          <w:tcPr>
            <w:tcW w:w="1292" w:type="dxa"/>
          </w:tcPr>
          <w:p w14:paraId="684078C6" w14:textId="77777777" w:rsidR="00F21C36" w:rsidRPr="00314E46" w:rsidRDefault="00F21C36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2019/20 Q4</w:t>
            </w:r>
          </w:p>
        </w:tc>
        <w:tc>
          <w:tcPr>
            <w:tcW w:w="1345" w:type="dxa"/>
          </w:tcPr>
          <w:p w14:paraId="0C663C6B" w14:textId="77777777" w:rsidR="00F21C36" w:rsidRPr="00314E46" w:rsidRDefault="00F21C36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Jan-March</w:t>
            </w:r>
          </w:p>
        </w:tc>
        <w:tc>
          <w:tcPr>
            <w:tcW w:w="1804" w:type="dxa"/>
          </w:tcPr>
          <w:p w14:paraId="49288B58" w14:textId="132CCF86" w:rsidR="00F21C36" w:rsidRPr="00314E46" w:rsidRDefault="007E5112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28</w:t>
            </w:r>
          </w:p>
        </w:tc>
        <w:tc>
          <w:tcPr>
            <w:tcW w:w="1411" w:type="dxa"/>
          </w:tcPr>
          <w:p w14:paraId="5555C7E8" w14:textId="662D2424" w:rsidR="00F21C36" w:rsidRPr="00314E46" w:rsidRDefault="009A29FE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40</w:t>
            </w:r>
          </w:p>
        </w:tc>
        <w:tc>
          <w:tcPr>
            <w:tcW w:w="1411" w:type="dxa"/>
          </w:tcPr>
          <w:p w14:paraId="03B9BFCC" w14:textId="12232F5A" w:rsidR="00F21C36" w:rsidRPr="00314E46" w:rsidRDefault="009A29FE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22</w:t>
            </w:r>
          </w:p>
        </w:tc>
      </w:tr>
      <w:tr w:rsidR="00F21C36" w:rsidRPr="00314E46" w14:paraId="717BFFBB" w14:textId="30B507EF" w:rsidTr="00D74FC4">
        <w:trPr>
          <w:jc w:val="center"/>
        </w:trPr>
        <w:tc>
          <w:tcPr>
            <w:tcW w:w="1292" w:type="dxa"/>
          </w:tcPr>
          <w:p w14:paraId="65B8DB61" w14:textId="77777777" w:rsidR="00F21C36" w:rsidRPr="00314E46" w:rsidRDefault="00F21C36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2020/21 Q1</w:t>
            </w:r>
          </w:p>
        </w:tc>
        <w:tc>
          <w:tcPr>
            <w:tcW w:w="1345" w:type="dxa"/>
          </w:tcPr>
          <w:p w14:paraId="7FC4F572" w14:textId="77777777" w:rsidR="00F21C36" w:rsidRPr="00314E46" w:rsidRDefault="00F21C36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April – Jun</w:t>
            </w:r>
          </w:p>
        </w:tc>
        <w:tc>
          <w:tcPr>
            <w:tcW w:w="1804" w:type="dxa"/>
          </w:tcPr>
          <w:p w14:paraId="4209151E" w14:textId="39220FFC" w:rsidR="00F21C36" w:rsidRPr="00314E46" w:rsidRDefault="007E5112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8</w:t>
            </w:r>
          </w:p>
        </w:tc>
        <w:tc>
          <w:tcPr>
            <w:tcW w:w="1411" w:type="dxa"/>
          </w:tcPr>
          <w:p w14:paraId="24B2853F" w14:textId="2103A9E6" w:rsidR="00F21C36" w:rsidRPr="00314E46" w:rsidRDefault="009A29FE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37</w:t>
            </w:r>
          </w:p>
        </w:tc>
        <w:tc>
          <w:tcPr>
            <w:tcW w:w="1411" w:type="dxa"/>
          </w:tcPr>
          <w:p w14:paraId="2BFE38D0" w14:textId="32B5CEE4" w:rsidR="00F21C36" w:rsidRPr="00314E46" w:rsidRDefault="009A29FE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16</w:t>
            </w:r>
          </w:p>
        </w:tc>
      </w:tr>
      <w:tr w:rsidR="00F21C36" w:rsidRPr="00314E46" w14:paraId="64F65E73" w14:textId="09B44071" w:rsidTr="00D74FC4">
        <w:trPr>
          <w:jc w:val="center"/>
        </w:trPr>
        <w:tc>
          <w:tcPr>
            <w:tcW w:w="1292" w:type="dxa"/>
          </w:tcPr>
          <w:p w14:paraId="3D0E8EFD" w14:textId="77777777" w:rsidR="00F21C36" w:rsidRPr="00314E46" w:rsidRDefault="00F21C36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2020/21 Q2</w:t>
            </w:r>
          </w:p>
        </w:tc>
        <w:tc>
          <w:tcPr>
            <w:tcW w:w="1345" w:type="dxa"/>
          </w:tcPr>
          <w:p w14:paraId="729042AB" w14:textId="77777777" w:rsidR="00F21C36" w:rsidRPr="00314E46" w:rsidRDefault="00F21C36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July – Sep</w:t>
            </w:r>
          </w:p>
        </w:tc>
        <w:tc>
          <w:tcPr>
            <w:tcW w:w="1804" w:type="dxa"/>
          </w:tcPr>
          <w:p w14:paraId="235A9442" w14:textId="11147801" w:rsidR="00F21C36" w:rsidRPr="00314E46" w:rsidRDefault="008C340D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9</w:t>
            </w:r>
          </w:p>
        </w:tc>
        <w:tc>
          <w:tcPr>
            <w:tcW w:w="1411" w:type="dxa"/>
          </w:tcPr>
          <w:p w14:paraId="3A63E35B" w14:textId="2D6914AE" w:rsidR="00F21C36" w:rsidRPr="00314E46" w:rsidRDefault="009A29FE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19</w:t>
            </w:r>
          </w:p>
        </w:tc>
        <w:tc>
          <w:tcPr>
            <w:tcW w:w="1411" w:type="dxa"/>
          </w:tcPr>
          <w:p w14:paraId="6318D9FC" w14:textId="03D5C243" w:rsidR="00F21C36" w:rsidRPr="00314E46" w:rsidRDefault="004F77E6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12</w:t>
            </w:r>
          </w:p>
        </w:tc>
      </w:tr>
      <w:tr w:rsidR="00F21C36" w:rsidRPr="00314E46" w14:paraId="3DE24B29" w14:textId="67237767" w:rsidTr="00D74FC4">
        <w:trPr>
          <w:jc w:val="center"/>
        </w:trPr>
        <w:tc>
          <w:tcPr>
            <w:tcW w:w="1292" w:type="dxa"/>
          </w:tcPr>
          <w:p w14:paraId="5A923DA3" w14:textId="77777777" w:rsidR="00F21C36" w:rsidRPr="00314E46" w:rsidRDefault="00F21C36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2020/21 Q3</w:t>
            </w:r>
          </w:p>
        </w:tc>
        <w:tc>
          <w:tcPr>
            <w:tcW w:w="1345" w:type="dxa"/>
          </w:tcPr>
          <w:p w14:paraId="37538A94" w14:textId="77777777" w:rsidR="00F21C36" w:rsidRPr="00314E46" w:rsidRDefault="00F21C36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Oct – Dec</w:t>
            </w:r>
          </w:p>
        </w:tc>
        <w:tc>
          <w:tcPr>
            <w:tcW w:w="1804" w:type="dxa"/>
          </w:tcPr>
          <w:p w14:paraId="1AF82CFB" w14:textId="594C6D6B" w:rsidR="00F21C36" w:rsidRPr="00314E46" w:rsidRDefault="008C340D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5</w:t>
            </w:r>
          </w:p>
        </w:tc>
        <w:tc>
          <w:tcPr>
            <w:tcW w:w="1411" w:type="dxa"/>
          </w:tcPr>
          <w:p w14:paraId="107E476D" w14:textId="62E2863A" w:rsidR="00F21C36" w:rsidRPr="00314E46" w:rsidRDefault="004F77E6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29</w:t>
            </w:r>
          </w:p>
        </w:tc>
        <w:tc>
          <w:tcPr>
            <w:tcW w:w="1411" w:type="dxa"/>
          </w:tcPr>
          <w:p w14:paraId="56A88A07" w14:textId="01281EB9" w:rsidR="00F21C36" w:rsidRPr="00314E46" w:rsidRDefault="004F77E6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24</w:t>
            </w:r>
          </w:p>
        </w:tc>
      </w:tr>
    </w:tbl>
    <w:p w14:paraId="64BC729E" w14:textId="77777777" w:rsidR="00437D1D" w:rsidRPr="00314E46" w:rsidRDefault="00437D1D" w:rsidP="00171DAF">
      <w:pPr>
        <w:pStyle w:val="ListParagraph"/>
        <w:rPr>
          <w:rFonts w:cstheme="minorHAnsi"/>
          <w:b/>
          <w:bCs/>
        </w:rPr>
      </w:pPr>
    </w:p>
    <w:p w14:paraId="7D9DE712" w14:textId="38D05967" w:rsidR="00AC0BBD" w:rsidRPr="00314E46" w:rsidRDefault="00CD4569" w:rsidP="00452050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314E46">
        <w:rPr>
          <w:rFonts w:cstheme="minorHAnsi"/>
          <w:b/>
          <w:bCs/>
        </w:rPr>
        <w:t>Short Breaks</w:t>
      </w:r>
    </w:p>
    <w:p w14:paraId="53E60DE7" w14:textId="714964FB" w:rsidR="00D74FC4" w:rsidRPr="00314E46" w:rsidRDefault="00D31645" w:rsidP="00D74FC4">
      <w:pPr>
        <w:rPr>
          <w:rFonts w:cstheme="minorHAnsi"/>
        </w:rPr>
      </w:pPr>
      <w:r w:rsidRPr="00314E46">
        <w:rPr>
          <w:rFonts w:cstheme="minorHAnsi"/>
        </w:rPr>
        <w:t>How many short breaks have been provided</w:t>
      </w:r>
      <w:r w:rsidR="005F66C7" w:rsidRPr="00314E46">
        <w:rPr>
          <w:rFonts w:cstheme="minorHAnsi"/>
        </w:rPr>
        <w:t xml:space="preserve"> </w:t>
      </w:r>
      <w:r w:rsidR="00C23172" w:rsidRPr="00314E46">
        <w:rPr>
          <w:rFonts w:cstheme="minorHAnsi"/>
        </w:rPr>
        <w:t xml:space="preserve">during the timescales below: </w:t>
      </w:r>
      <w:r w:rsidR="005F66C7" w:rsidRPr="00314E46">
        <w:rPr>
          <w:rFonts w:cstheme="minorHAnsi"/>
        </w:rPr>
        <w:t xml:space="preserve">  </w:t>
      </w:r>
      <w:r w:rsidR="005355FC" w:rsidRPr="00314E46">
        <w:rPr>
          <w:rFonts w:cstheme="minorHAnsi"/>
        </w:rPr>
        <w:t>0-25 y</w:t>
      </w:r>
      <w:r w:rsidR="00D74FC4" w:rsidRPr="00314E46">
        <w:rPr>
          <w:rFonts w:cstheme="minorHAnsi"/>
        </w:rPr>
        <w:t>ea</w:t>
      </w:r>
      <w:r w:rsidR="005355FC" w:rsidRPr="00314E46">
        <w:rPr>
          <w:rFonts w:cstheme="minorHAnsi"/>
        </w:rPr>
        <w:t>rs?</w:t>
      </w:r>
    </w:p>
    <w:tbl>
      <w:tblPr>
        <w:tblStyle w:val="TableGrid"/>
        <w:tblW w:w="8939" w:type="dxa"/>
        <w:jc w:val="center"/>
        <w:tblLook w:val="04A0" w:firstRow="1" w:lastRow="0" w:firstColumn="1" w:lastColumn="0" w:noHBand="0" w:noVBand="1"/>
      </w:tblPr>
      <w:tblGrid>
        <w:gridCol w:w="1093"/>
        <w:gridCol w:w="1355"/>
        <w:gridCol w:w="1097"/>
        <w:gridCol w:w="1120"/>
        <w:gridCol w:w="1447"/>
        <w:gridCol w:w="1351"/>
        <w:gridCol w:w="1476"/>
      </w:tblGrid>
      <w:tr w:rsidR="00222985" w:rsidRPr="00314E46" w14:paraId="632B760B" w14:textId="5C2B707B" w:rsidTr="00314E46">
        <w:trPr>
          <w:jc w:val="center"/>
        </w:trPr>
        <w:tc>
          <w:tcPr>
            <w:tcW w:w="1093" w:type="dxa"/>
          </w:tcPr>
          <w:p w14:paraId="75025A46" w14:textId="77777777" w:rsidR="000467DE" w:rsidRPr="00314E46" w:rsidRDefault="000467DE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Year &amp; quarter</w:t>
            </w:r>
          </w:p>
        </w:tc>
        <w:tc>
          <w:tcPr>
            <w:tcW w:w="1355" w:type="dxa"/>
          </w:tcPr>
          <w:p w14:paraId="764E139B" w14:textId="77777777" w:rsidR="000467DE" w:rsidRPr="00314E46" w:rsidRDefault="000467DE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Months</w:t>
            </w:r>
          </w:p>
        </w:tc>
        <w:tc>
          <w:tcPr>
            <w:tcW w:w="1097" w:type="dxa"/>
          </w:tcPr>
          <w:p w14:paraId="2C531BF8" w14:textId="1BCB8994" w:rsidR="000467DE" w:rsidRPr="00314E46" w:rsidRDefault="00F25926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 xml:space="preserve">Total </w:t>
            </w:r>
            <w:r w:rsidR="000467DE" w:rsidRPr="00314E46">
              <w:rPr>
                <w:rFonts w:cstheme="minorHAnsi"/>
              </w:rPr>
              <w:t xml:space="preserve">Number of </w:t>
            </w:r>
            <w:r w:rsidRPr="00314E46">
              <w:rPr>
                <w:rFonts w:cstheme="minorHAnsi"/>
              </w:rPr>
              <w:t xml:space="preserve">CYP </w:t>
            </w:r>
            <w:r w:rsidR="000467DE" w:rsidRPr="00314E46">
              <w:rPr>
                <w:rFonts w:cstheme="minorHAnsi"/>
              </w:rPr>
              <w:t>receiv</w:t>
            </w:r>
            <w:r w:rsidRPr="00314E46">
              <w:rPr>
                <w:rFonts w:cstheme="minorHAnsi"/>
              </w:rPr>
              <w:t xml:space="preserve">ing </w:t>
            </w:r>
            <w:r w:rsidR="000467DE" w:rsidRPr="00314E46">
              <w:rPr>
                <w:rFonts w:cstheme="minorHAnsi"/>
              </w:rPr>
              <w:t xml:space="preserve">short breaks </w:t>
            </w:r>
          </w:p>
        </w:tc>
        <w:tc>
          <w:tcPr>
            <w:tcW w:w="1120" w:type="dxa"/>
          </w:tcPr>
          <w:p w14:paraId="0B64B9E9" w14:textId="029F4C2A" w:rsidR="000467DE" w:rsidRPr="00314E46" w:rsidRDefault="000467DE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 xml:space="preserve">Number of </w:t>
            </w:r>
            <w:proofErr w:type="gramStart"/>
            <w:r w:rsidR="00F25926" w:rsidRPr="00314E46">
              <w:rPr>
                <w:rFonts w:cstheme="minorHAnsi"/>
              </w:rPr>
              <w:t xml:space="preserve">CYP </w:t>
            </w:r>
            <w:r w:rsidRPr="00314E46">
              <w:rPr>
                <w:rFonts w:cstheme="minorHAnsi"/>
              </w:rPr>
              <w:t xml:space="preserve"> receiving</w:t>
            </w:r>
            <w:proofErr w:type="gramEnd"/>
            <w:r w:rsidRPr="00314E46">
              <w:rPr>
                <w:rFonts w:cstheme="minorHAnsi"/>
              </w:rPr>
              <w:t xml:space="preserve"> care </w:t>
            </w:r>
            <w:r w:rsidR="00587088" w:rsidRPr="00314E46">
              <w:rPr>
                <w:rFonts w:cstheme="minorHAnsi"/>
              </w:rPr>
              <w:t xml:space="preserve">or activities away </w:t>
            </w:r>
            <w:r w:rsidRPr="00314E46">
              <w:rPr>
                <w:rFonts w:cstheme="minorHAnsi"/>
              </w:rPr>
              <w:t>at home</w:t>
            </w:r>
          </w:p>
        </w:tc>
        <w:tc>
          <w:tcPr>
            <w:tcW w:w="1447" w:type="dxa"/>
          </w:tcPr>
          <w:p w14:paraId="323CD7B1" w14:textId="766E21CD" w:rsidR="000467DE" w:rsidRPr="00314E46" w:rsidRDefault="00AC7C47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 xml:space="preserve">Number of CYP </w:t>
            </w:r>
            <w:proofErr w:type="gramStart"/>
            <w:r w:rsidRPr="00314E46">
              <w:rPr>
                <w:rFonts w:cstheme="minorHAnsi"/>
              </w:rPr>
              <w:t xml:space="preserve">receiving </w:t>
            </w:r>
            <w:r w:rsidR="000467DE" w:rsidRPr="00314E46">
              <w:rPr>
                <w:rFonts w:cstheme="minorHAnsi"/>
              </w:rPr>
              <w:t xml:space="preserve"> day</w:t>
            </w:r>
            <w:proofErr w:type="gramEnd"/>
            <w:r w:rsidR="000467DE" w:rsidRPr="00314E46">
              <w:rPr>
                <w:rFonts w:cstheme="minorHAnsi"/>
              </w:rPr>
              <w:t xml:space="preserve"> care away</w:t>
            </w:r>
            <w:r w:rsidR="00EA347E" w:rsidRPr="00314E46">
              <w:rPr>
                <w:rFonts w:cstheme="minorHAnsi"/>
              </w:rPr>
              <w:t xml:space="preserve"> </w:t>
            </w:r>
            <w:r w:rsidR="000467DE" w:rsidRPr="00314E46">
              <w:rPr>
                <w:rFonts w:cstheme="minorHAnsi"/>
              </w:rPr>
              <w:t xml:space="preserve"> from home</w:t>
            </w:r>
          </w:p>
        </w:tc>
        <w:tc>
          <w:tcPr>
            <w:tcW w:w="1351" w:type="dxa"/>
          </w:tcPr>
          <w:p w14:paraId="59E72597" w14:textId="35BC2B6A" w:rsidR="000467DE" w:rsidRPr="00314E46" w:rsidRDefault="000467DE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 xml:space="preserve">Number of </w:t>
            </w:r>
            <w:r w:rsidR="002B7DBA" w:rsidRPr="00314E46">
              <w:rPr>
                <w:rFonts w:cstheme="minorHAnsi"/>
              </w:rPr>
              <w:t xml:space="preserve">CYP receiving </w:t>
            </w:r>
            <w:r w:rsidRPr="00314E46">
              <w:rPr>
                <w:rFonts w:cstheme="minorHAnsi"/>
              </w:rPr>
              <w:t>overnight</w:t>
            </w:r>
            <w:r w:rsidR="002B7DBA" w:rsidRPr="00314E46">
              <w:rPr>
                <w:rFonts w:cstheme="minorHAnsi"/>
              </w:rPr>
              <w:t xml:space="preserve"> </w:t>
            </w:r>
            <w:r w:rsidR="00643D34" w:rsidRPr="00314E46">
              <w:rPr>
                <w:rFonts w:cstheme="minorHAnsi"/>
              </w:rPr>
              <w:t xml:space="preserve">(short term) </w:t>
            </w:r>
            <w:r w:rsidR="002B7DBA" w:rsidRPr="00314E46">
              <w:rPr>
                <w:rFonts w:cstheme="minorHAnsi"/>
              </w:rPr>
              <w:t>break</w:t>
            </w:r>
            <w:r w:rsidRPr="00314E46">
              <w:rPr>
                <w:rFonts w:cstheme="minorHAnsi"/>
              </w:rPr>
              <w:t xml:space="preserve"> away from home</w:t>
            </w:r>
          </w:p>
        </w:tc>
        <w:tc>
          <w:tcPr>
            <w:tcW w:w="1476" w:type="dxa"/>
          </w:tcPr>
          <w:p w14:paraId="74EBE91A" w14:textId="148502D5" w:rsidR="000467DE" w:rsidRPr="00314E46" w:rsidRDefault="002B7DBA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 xml:space="preserve">Number of CYP receiving </w:t>
            </w:r>
            <w:r w:rsidR="00222985" w:rsidRPr="00314E46">
              <w:rPr>
                <w:rFonts w:cstheme="minorHAnsi"/>
              </w:rPr>
              <w:t>r</w:t>
            </w:r>
            <w:r w:rsidR="000467DE" w:rsidRPr="00314E46">
              <w:rPr>
                <w:rFonts w:cstheme="minorHAnsi"/>
              </w:rPr>
              <w:t>esidential breaks</w:t>
            </w:r>
            <w:r w:rsidR="00643D34" w:rsidRPr="00314E46">
              <w:rPr>
                <w:rFonts w:cstheme="minorHAnsi"/>
              </w:rPr>
              <w:t xml:space="preserve"> </w:t>
            </w:r>
            <w:r w:rsidR="005C7A54" w:rsidRPr="00314E46">
              <w:rPr>
                <w:rFonts w:cstheme="minorHAnsi"/>
              </w:rPr>
              <w:t>(long term)</w:t>
            </w:r>
          </w:p>
        </w:tc>
      </w:tr>
      <w:tr w:rsidR="00222985" w:rsidRPr="00314E46" w14:paraId="27504443" w14:textId="4F1C5192" w:rsidTr="00314E46">
        <w:trPr>
          <w:jc w:val="center"/>
        </w:trPr>
        <w:tc>
          <w:tcPr>
            <w:tcW w:w="1093" w:type="dxa"/>
          </w:tcPr>
          <w:p w14:paraId="155C6E8C" w14:textId="57B715ED" w:rsidR="000467DE" w:rsidRPr="00314E46" w:rsidRDefault="000467DE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2019/20 Q</w:t>
            </w:r>
            <w:r w:rsidR="00B13594" w:rsidRPr="00314E46">
              <w:rPr>
                <w:rFonts w:cstheme="minorHAnsi"/>
              </w:rPr>
              <w:t>1</w:t>
            </w:r>
          </w:p>
        </w:tc>
        <w:tc>
          <w:tcPr>
            <w:tcW w:w="1355" w:type="dxa"/>
          </w:tcPr>
          <w:p w14:paraId="1609AF94" w14:textId="7DDE027E" w:rsidR="000467DE" w:rsidRPr="00314E46" w:rsidRDefault="00A83F6A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Apr-Jun</w:t>
            </w:r>
          </w:p>
        </w:tc>
        <w:tc>
          <w:tcPr>
            <w:tcW w:w="1097" w:type="dxa"/>
          </w:tcPr>
          <w:p w14:paraId="0CA17585" w14:textId="77777777" w:rsidR="000467DE" w:rsidRPr="00314E46" w:rsidRDefault="000467DE" w:rsidP="007C2FCB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20" w:type="dxa"/>
          </w:tcPr>
          <w:p w14:paraId="29261E00" w14:textId="77777777" w:rsidR="000467DE" w:rsidRPr="00314E46" w:rsidRDefault="000467DE" w:rsidP="007C2FCB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47" w:type="dxa"/>
          </w:tcPr>
          <w:p w14:paraId="36599FB2" w14:textId="77777777" w:rsidR="000467DE" w:rsidRPr="00314E46" w:rsidRDefault="000467DE" w:rsidP="007C2FCB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351" w:type="dxa"/>
          </w:tcPr>
          <w:p w14:paraId="2E6A67B3" w14:textId="77777777" w:rsidR="000467DE" w:rsidRPr="00314E46" w:rsidRDefault="000467DE" w:rsidP="007C2FCB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76" w:type="dxa"/>
          </w:tcPr>
          <w:p w14:paraId="2391946E" w14:textId="77777777" w:rsidR="000467DE" w:rsidRPr="00314E46" w:rsidRDefault="000467DE" w:rsidP="007C2FCB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B13594" w:rsidRPr="00314E46" w14:paraId="7C130606" w14:textId="77777777" w:rsidTr="00314E46">
        <w:trPr>
          <w:jc w:val="center"/>
        </w:trPr>
        <w:tc>
          <w:tcPr>
            <w:tcW w:w="1093" w:type="dxa"/>
          </w:tcPr>
          <w:p w14:paraId="6B104AE4" w14:textId="77777777" w:rsidR="00B13594" w:rsidRPr="00314E46" w:rsidRDefault="00B13594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2019/20</w:t>
            </w:r>
          </w:p>
          <w:p w14:paraId="1810F81C" w14:textId="69D74785" w:rsidR="00A83F6A" w:rsidRPr="00314E46" w:rsidRDefault="00A83F6A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Q2</w:t>
            </w:r>
          </w:p>
        </w:tc>
        <w:tc>
          <w:tcPr>
            <w:tcW w:w="1355" w:type="dxa"/>
          </w:tcPr>
          <w:p w14:paraId="5E0B0763" w14:textId="774911F0" w:rsidR="00B13594" w:rsidRPr="00314E46" w:rsidRDefault="00A83F6A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July-Sep</w:t>
            </w:r>
          </w:p>
        </w:tc>
        <w:tc>
          <w:tcPr>
            <w:tcW w:w="1097" w:type="dxa"/>
          </w:tcPr>
          <w:p w14:paraId="68274A29" w14:textId="77777777" w:rsidR="00B13594" w:rsidRPr="00314E46" w:rsidRDefault="00B13594" w:rsidP="007C2FCB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20" w:type="dxa"/>
          </w:tcPr>
          <w:p w14:paraId="465507FF" w14:textId="77777777" w:rsidR="00B13594" w:rsidRPr="00314E46" w:rsidRDefault="00B13594" w:rsidP="007C2FCB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47" w:type="dxa"/>
          </w:tcPr>
          <w:p w14:paraId="47209A34" w14:textId="77777777" w:rsidR="00B13594" w:rsidRPr="00314E46" w:rsidRDefault="00B13594" w:rsidP="007C2FCB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351" w:type="dxa"/>
          </w:tcPr>
          <w:p w14:paraId="48C88B31" w14:textId="77777777" w:rsidR="00B13594" w:rsidRPr="00314E46" w:rsidRDefault="00B13594" w:rsidP="007C2FCB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76" w:type="dxa"/>
          </w:tcPr>
          <w:p w14:paraId="5090A985" w14:textId="77777777" w:rsidR="00B13594" w:rsidRPr="00314E46" w:rsidRDefault="00B13594" w:rsidP="007C2FCB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F6773E" w:rsidRPr="00314E46" w14:paraId="19BD1E53" w14:textId="77777777" w:rsidTr="00314E46">
        <w:trPr>
          <w:jc w:val="center"/>
        </w:trPr>
        <w:tc>
          <w:tcPr>
            <w:tcW w:w="1093" w:type="dxa"/>
          </w:tcPr>
          <w:p w14:paraId="08A34BB4" w14:textId="77777777" w:rsidR="00F6773E" w:rsidRPr="00314E46" w:rsidRDefault="00B13594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2019/20</w:t>
            </w:r>
          </w:p>
          <w:p w14:paraId="3A38A002" w14:textId="27F69259" w:rsidR="00A83F6A" w:rsidRPr="00314E46" w:rsidRDefault="00A83F6A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Q3</w:t>
            </w:r>
          </w:p>
        </w:tc>
        <w:tc>
          <w:tcPr>
            <w:tcW w:w="1355" w:type="dxa"/>
          </w:tcPr>
          <w:p w14:paraId="295F497D" w14:textId="1CCF9E70" w:rsidR="00F6773E" w:rsidRPr="00314E46" w:rsidRDefault="00A83F6A" w:rsidP="007C2FCB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Oct - Dec</w:t>
            </w:r>
          </w:p>
        </w:tc>
        <w:tc>
          <w:tcPr>
            <w:tcW w:w="1097" w:type="dxa"/>
          </w:tcPr>
          <w:p w14:paraId="4793154E" w14:textId="77777777" w:rsidR="00F6773E" w:rsidRPr="00314E46" w:rsidRDefault="00F6773E" w:rsidP="007C2FCB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20" w:type="dxa"/>
          </w:tcPr>
          <w:p w14:paraId="70A52374" w14:textId="77777777" w:rsidR="00F6773E" w:rsidRPr="00314E46" w:rsidRDefault="00F6773E" w:rsidP="007C2FCB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47" w:type="dxa"/>
          </w:tcPr>
          <w:p w14:paraId="0A4E1C58" w14:textId="77777777" w:rsidR="00F6773E" w:rsidRPr="00314E46" w:rsidRDefault="00F6773E" w:rsidP="007C2FCB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351" w:type="dxa"/>
          </w:tcPr>
          <w:p w14:paraId="71A2118A" w14:textId="77777777" w:rsidR="00F6773E" w:rsidRPr="00314E46" w:rsidRDefault="00F6773E" w:rsidP="007C2FCB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76" w:type="dxa"/>
          </w:tcPr>
          <w:p w14:paraId="7187D676" w14:textId="77777777" w:rsidR="00F6773E" w:rsidRPr="00314E46" w:rsidRDefault="00F6773E" w:rsidP="007C2FCB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B13594" w:rsidRPr="00314E46" w14:paraId="52B0AF58" w14:textId="77777777" w:rsidTr="00314E46">
        <w:trPr>
          <w:jc w:val="center"/>
        </w:trPr>
        <w:tc>
          <w:tcPr>
            <w:tcW w:w="1093" w:type="dxa"/>
          </w:tcPr>
          <w:p w14:paraId="669D1381" w14:textId="6325FC97" w:rsidR="00B13594" w:rsidRPr="00314E46" w:rsidRDefault="00B13594" w:rsidP="00B13594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2019/20 Q4</w:t>
            </w:r>
          </w:p>
        </w:tc>
        <w:tc>
          <w:tcPr>
            <w:tcW w:w="1355" w:type="dxa"/>
          </w:tcPr>
          <w:p w14:paraId="33022297" w14:textId="43581036" w:rsidR="00B13594" w:rsidRPr="00314E46" w:rsidRDefault="00B13594" w:rsidP="00B13594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Jan-March</w:t>
            </w:r>
          </w:p>
        </w:tc>
        <w:tc>
          <w:tcPr>
            <w:tcW w:w="1097" w:type="dxa"/>
          </w:tcPr>
          <w:p w14:paraId="73F5D5D1" w14:textId="77777777" w:rsidR="00B13594" w:rsidRPr="00314E46" w:rsidRDefault="00B13594" w:rsidP="00B13594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20" w:type="dxa"/>
          </w:tcPr>
          <w:p w14:paraId="3918A066" w14:textId="77777777" w:rsidR="00B13594" w:rsidRPr="00314E46" w:rsidRDefault="00B13594" w:rsidP="00B13594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47" w:type="dxa"/>
          </w:tcPr>
          <w:p w14:paraId="00CE2B12" w14:textId="77777777" w:rsidR="00B13594" w:rsidRPr="00314E46" w:rsidRDefault="00B13594" w:rsidP="00B13594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351" w:type="dxa"/>
          </w:tcPr>
          <w:p w14:paraId="005705FE" w14:textId="77777777" w:rsidR="00B13594" w:rsidRPr="00314E46" w:rsidRDefault="00B13594" w:rsidP="00B13594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76" w:type="dxa"/>
          </w:tcPr>
          <w:p w14:paraId="258D9A72" w14:textId="77777777" w:rsidR="00B13594" w:rsidRPr="00314E46" w:rsidRDefault="00B13594" w:rsidP="00B13594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B13594" w:rsidRPr="00314E46" w14:paraId="12BB7B09" w14:textId="6D21BE17" w:rsidTr="00314E46">
        <w:trPr>
          <w:jc w:val="center"/>
        </w:trPr>
        <w:tc>
          <w:tcPr>
            <w:tcW w:w="1093" w:type="dxa"/>
          </w:tcPr>
          <w:p w14:paraId="4D577496" w14:textId="77777777" w:rsidR="00B13594" w:rsidRPr="00314E46" w:rsidRDefault="00B13594" w:rsidP="00B13594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2020/21 Q1</w:t>
            </w:r>
          </w:p>
        </w:tc>
        <w:tc>
          <w:tcPr>
            <w:tcW w:w="1355" w:type="dxa"/>
          </w:tcPr>
          <w:p w14:paraId="2F208BD0" w14:textId="77777777" w:rsidR="00B13594" w:rsidRPr="00314E46" w:rsidRDefault="00B13594" w:rsidP="00B13594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April – Jun</w:t>
            </w:r>
          </w:p>
        </w:tc>
        <w:tc>
          <w:tcPr>
            <w:tcW w:w="1097" w:type="dxa"/>
          </w:tcPr>
          <w:p w14:paraId="0EA084EE" w14:textId="77777777" w:rsidR="00B13594" w:rsidRPr="00314E46" w:rsidRDefault="00B13594" w:rsidP="00B13594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20" w:type="dxa"/>
          </w:tcPr>
          <w:p w14:paraId="3F18542F" w14:textId="77777777" w:rsidR="00B13594" w:rsidRPr="00314E46" w:rsidRDefault="00B13594" w:rsidP="00B13594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47" w:type="dxa"/>
          </w:tcPr>
          <w:p w14:paraId="236271FB" w14:textId="77777777" w:rsidR="00B13594" w:rsidRPr="00314E46" w:rsidRDefault="00B13594" w:rsidP="00B13594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351" w:type="dxa"/>
          </w:tcPr>
          <w:p w14:paraId="28C9D865" w14:textId="77777777" w:rsidR="00B13594" w:rsidRPr="00314E46" w:rsidRDefault="00B13594" w:rsidP="00B13594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76" w:type="dxa"/>
          </w:tcPr>
          <w:p w14:paraId="027F39A4" w14:textId="77777777" w:rsidR="00B13594" w:rsidRPr="00314E46" w:rsidRDefault="00B13594" w:rsidP="00B13594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B13594" w:rsidRPr="00314E46" w14:paraId="08CBBA4D" w14:textId="64D08460" w:rsidTr="00314E46">
        <w:trPr>
          <w:jc w:val="center"/>
        </w:trPr>
        <w:tc>
          <w:tcPr>
            <w:tcW w:w="1093" w:type="dxa"/>
          </w:tcPr>
          <w:p w14:paraId="3D6BBB5F" w14:textId="77777777" w:rsidR="00B13594" w:rsidRPr="00314E46" w:rsidRDefault="00B13594" w:rsidP="00B13594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2020/21 Q2</w:t>
            </w:r>
          </w:p>
        </w:tc>
        <w:tc>
          <w:tcPr>
            <w:tcW w:w="1355" w:type="dxa"/>
          </w:tcPr>
          <w:p w14:paraId="690000B4" w14:textId="77777777" w:rsidR="00B13594" w:rsidRPr="00314E46" w:rsidRDefault="00B13594" w:rsidP="00B13594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July – Sep</w:t>
            </w:r>
          </w:p>
        </w:tc>
        <w:tc>
          <w:tcPr>
            <w:tcW w:w="1097" w:type="dxa"/>
          </w:tcPr>
          <w:p w14:paraId="4027E763" w14:textId="77777777" w:rsidR="00B13594" w:rsidRPr="00314E46" w:rsidRDefault="00B13594" w:rsidP="00B13594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20" w:type="dxa"/>
          </w:tcPr>
          <w:p w14:paraId="55E48D51" w14:textId="77777777" w:rsidR="00B13594" w:rsidRPr="00314E46" w:rsidRDefault="00B13594" w:rsidP="00B13594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47" w:type="dxa"/>
          </w:tcPr>
          <w:p w14:paraId="3C0E39C9" w14:textId="77777777" w:rsidR="00B13594" w:rsidRPr="00314E46" w:rsidRDefault="00B13594" w:rsidP="00B13594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351" w:type="dxa"/>
          </w:tcPr>
          <w:p w14:paraId="572D849D" w14:textId="77777777" w:rsidR="00B13594" w:rsidRPr="00314E46" w:rsidRDefault="00B13594" w:rsidP="00B13594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76" w:type="dxa"/>
          </w:tcPr>
          <w:p w14:paraId="0B5A7FF4" w14:textId="77777777" w:rsidR="00B13594" w:rsidRPr="00314E46" w:rsidRDefault="00B13594" w:rsidP="00B13594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B13594" w:rsidRPr="00314E46" w14:paraId="77BA5C5E" w14:textId="681405F9" w:rsidTr="00314E46">
        <w:trPr>
          <w:jc w:val="center"/>
        </w:trPr>
        <w:tc>
          <w:tcPr>
            <w:tcW w:w="1093" w:type="dxa"/>
          </w:tcPr>
          <w:p w14:paraId="0AB6CD21" w14:textId="77777777" w:rsidR="00B13594" w:rsidRPr="00314E46" w:rsidRDefault="00B13594" w:rsidP="00B13594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2020/21 Q3</w:t>
            </w:r>
          </w:p>
        </w:tc>
        <w:tc>
          <w:tcPr>
            <w:tcW w:w="1355" w:type="dxa"/>
          </w:tcPr>
          <w:p w14:paraId="21E82476" w14:textId="77777777" w:rsidR="00B13594" w:rsidRPr="00314E46" w:rsidRDefault="00B13594" w:rsidP="00B13594">
            <w:pPr>
              <w:pStyle w:val="ListParagraph"/>
              <w:ind w:left="0"/>
              <w:rPr>
                <w:rFonts w:cstheme="minorHAnsi"/>
              </w:rPr>
            </w:pPr>
            <w:r w:rsidRPr="00314E46">
              <w:rPr>
                <w:rFonts w:cstheme="minorHAnsi"/>
              </w:rPr>
              <w:t>Oct – Dec</w:t>
            </w:r>
          </w:p>
        </w:tc>
        <w:tc>
          <w:tcPr>
            <w:tcW w:w="1097" w:type="dxa"/>
          </w:tcPr>
          <w:p w14:paraId="61CB828E" w14:textId="77777777" w:rsidR="00B13594" w:rsidRPr="00314E46" w:rsidRDefault="00B13594" w:rsidP="00B13594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20" w:type="dxa"/>
          </w:tcPr>
          <w:p w14:paraId="575C6A8F" w14:textId="77777777" w:rsidR="00B13594" w:rsidRPr="00314E46" w:rsidRDefault="00B13594" w:rsidP="00B13594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47" w:type="dxa"/>
          </w:tcPr>
          <w:p w14:paraId="0F70DC26" w14:textId="77777777" w:rsidR="00B13594" w:rsidRPr="00314E46" w:rsidRDefault="00B13594" w:rsidP="00B13594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351" w:type="dxa"/>
          </w:tcPr>
          <w:p w14:paraId="2CBD5BF1" w14:textId="77777777" w:rsidR="00B13594" w:rsidRPr="00314E46" w:rsidRDefault="00B13594" w:rsidP="00B13594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76" w:type="dxa"/>
          </w:tcPr>
          <w:p w14:paraId="760FAF2F" w14:textId="77777777" w:rsidR="00B13594" w:rsidRPr="00314E46" w:rsidRDefault="00B13594" w:rsidP="00B13594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2A2AC4F0" w14:textId="77777777" w:rsidR="00314E46" w:rsidRDefault="00314E46" w:rsidP="00D74FC4">
      <w:pPr>
        <w:rPr>
          <w:rFonts w:cstheme="minorHAnsi"/>
          <w:color w:val="000000"/>
          <w:shd w:val="clear" w:color="auto" w:fill="FFFFFF"/>
        </w:rPr>
      </w:pPr>
    </w:p>
    <w:p w14:paraId="65090570" w14:textId="25362B60" w:rsidR="00621E3D" w:rsidRPr="00314E46" w:rsidRDefault="00314E46" w:rsidP="00D74FC4">
      <w:pPr>
        <w:rPr>
          <w:rFonts w:cstheme="minorHAnsi"/>
          <w:b/>
          <w:bCs/>
        </w:rPr>
      </w:pPr>
      <w:r w:rsidRPr="00314E46">
        <w:rPr>
          <w:rFonts w:cstheme="minorHAnsi"/>
          <w:color w:val="000000"/>
          <w:shd w:val="clear" w:color="auto" w:fill="FFFFFF"/>
        </w:rPr>
        <w:t xml:space="preserve">Children Services have stated that this </w:t>
      </w:r>
      <w:r w:rsidRPr="00314E46">
        <w:rPr>
          <w:rFonts w:cstheme="minorHAnsi"/>
          <w:color w:val="000000"/>
          <w:shd w:val="clear" w:color="auto" w:fill="FFFFFF"/>
        </w:rPr>
        <w:t>question</w:t>
      </w:r>
      <w:r w:rsidRPr="00314E46">
        <w:rPr>
          <w:rFonts w:cstheme="minorHAnsi"/>
          <w:color w:val="000000"/>
          <w:shd w:val="clear" w:color="auto" w:fill="FFFFFF"/>
        </w:rPr>
        <w:t xml:space="preserve"> would take them longer than the appropriate limit (18 hours) for Freedom of Information Requests and therefore are refusing to answer under Section 12 of the Act.</w:t>
      </w:r>
    </w:p>
    <w:sectPr w:rsidR="00621E3D" w:rsidRPr="00314E4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5B695" w14:textId="77777777" w:rsidR="008F15F5" w:rsidRDefault="008F15F5" w:rsidP="00D74FC4">
      <w:pPr>
        <w:spacing w:after="0" w:line="240" w:lineRule="auto"/>
      </w:pPr>
      <w:r>
        <w:separator/>
      </w:r>
    </w:p>
  </w:endnote>
  <w:endnote w:type="continuationSeparator" w:id="0">
    <w:p w14:paraId="518A92D2" w14:textId="77777777" w:rsidR="008F15F5" w:rsidRDefault="008F15F5" w:rsidP="00D74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3F698" w14:textId="05E5FFCF" w:rsidR="00D74FC4" w:rsidRDefault="00D74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860F2" w14:textId="77777777" w:rsidR="008F15F5" w:rsidRDefault="008F15F5" w:rsidP="00D74FC4">
      <w:pPr>
        <w:spacing w:after="0" w:line="240" w:lineRule="auto"/>
      </w:pPr>
      <w:r>
        <w:separator/>
      </w:r>
    </w:p>
  </w:footnote>
  <w:footnote w:type="continuationSeparator" w:id="0">
    <w:p w14:paraId="0ABFE3C6" w14:textId="77777777" w:rsidR="008F15F5" w:rsidRDefault="008F15F5" w:rsidP="00D74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43F6D"/>
    <w:multiLevelType w:val="hybridMultilevel"/>
    <w:tmpl w:val="4A7CC5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41A1B"/>
    <w:multiLevelType w:val="hybridMultilevel"/>
    <w:tmpl w:val="DA00BD8C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82A"/>
    <w:rsid w:val="0004350E"/>
    <w:rsid w:val="000467DE"/>
    <w:rsid w:val="000760F4"/>
    <w:rsid w:val="00094C5D"/>
    <w:rsid w:val="000D78EF"/>
    <w:rsid w:val="00135559"/>
    <w:rsid w:val="0015799E"/>
    <w:rsid w:val="00157C0B"/>
    <w:rsid w:val="00171DAF"/>
    <w:rsid w:val="0017436F"/>
    <w:rsid w:val="0017682A"/>
    <w:rsid w:val="001C3434"/>
    <w:rsid w:val="001E3B87"/>
    <w:rsid w:val="00222985"/>
    <w:rsid w:val="002359F3"/>
    <w:rsid w:val="00266754"/>
    <w:rsid w:val="00283861"/>
    <w:rsid w:val="0029703E"/>
    <w:rsid w:val="002B1258"/>
    <w:rsid w:val="002B7DBA"/>
    <w:rsid w:val="002F6734"/>
    <w:rsid w:val="00314E46"/>
    <w:rsid w:val="00334D80"/>
    <w:rsid w:val="003433C7"/>
    <w:rsid w:val="00352430"/>
    <w:rsid w:val="00373AA0"/>
    <w:rsid w:val="00391D31"/>
    <w:rsid w:val="0039765B"/>
    <w:rsid w:val="00437D1D"/>
    <w:rsid w:val="004413B0"/>
    <w:rsid w:val="00452050"/>
    <w:rsid w:val="004625FD"/>
    <w:rsid w:val="00470785"/>
    <w:rsid w:val="004D0C83"/>
    <w:rsid w:val="004D30D4"/>
    <w:rsid w:val="004D5E84"/>
    <w:rsid w:val="004F1382"/>
    <w:rsid w:val="004F160F"/>
    <w:rsid w:val="004F77E6"/>
    <w:rsid w:val="005355FC"/>
    <w:rsid w:val="0055164D"/>
    <w:rsid w:val="0056453B"/>
    <w:rsid w:val="00587088"/>
    <w:rsid w:val="00587A65"/>
    <w:rsid w:val="005C7A54"/>
    <w:rsid w:val="005F66C7"/>
    <w:rsid w:val="00621E3D"/>
    <w:rsid w:val="00640A14"/>
    <w:rsid w:val="006414C7"/>
    <w:rsid w:val="00643D34"/>
    <w:rsid w:val="006B6FA9"/>
    <w:rsid w:val="006E5700"/>
    <w:rsid w:val="006E734F"/>
    <w:rsid w:val="007047B3"/>
    <w:rsid w:val="00706245"/>
    <w:rsid w:val="00745D16"/>
    <w:rsid w:val="00757593"/>
    <w:rsid w:val="007900F1"/>
    <w:rsid w:val="007933AE"/>
    <w:rsid w:val="007935B7"/>
    <w:rsid w:val="007B2C00"/>
    <w:rsid w:val="007B5A24"/>
    <w:rsid w:val="007C2FCB"/>
    <w:rsid w:val="007E5112"/>
    <w:rsid w:val="007F2340"/>
    <w:rsid w:val="00800C38"/>
    <w:rsid w:val="00814FF5"/>
    <w:rsid w:val="0082618A"/>
    <w:rsid w:val="008331B6"/>
    <w:rsid w:val="008C340D"/>
    <w:rsid w:val="008F15F5"/>
    <w:rsid w:val="0091284E"/>
    <w:rsid w:val="009434AA"/>
    <w:rsid w:val="00961BF4"/>
    <w:rsid w:val="009A29FE"/>
    <w:rsid w:val="00A309CC"/>
    <w:rsid w:val="00A30FE3"/>
    <w:rsid w:val="00A628A6"/>
    <w:rsid w:val="00A83F6A"/>
    <w:rsid w:val="00A91639"/>
    <w:rsid w:val="00A957A3"/>
    <w:rsid w:val="00AC0BBD"/>
    <w:rsid w:val="00AC7C47"/>
    <w:rsid w:val="00AD21CA"/>
    <w:rsid w:val="00B13594"/>
    <w:rsid w:val="00B22E5D"/>
    <w:rsid w:val="00B62DC7"/>
    <w:rsid w:val="00B81F4F"/>
    <w:rsid w:val="00BA7BA1"/>
    <w:rsid w:val="00BB602E"/>
    <w:rsid w:val="00BD0695"/>
    <w:rsid w:val="00BD5676"/>
    <w:rsid w:val="00C11653"/>
    <w:rsid w:val="00C23172"/>
    <w:rsid w:val="00C34023"/>
    <w:rsid w:val="00C931DD"/>
    <w:rsid w:val="00CD2497"/>
    <w:rsid w:val="00CD4569"/>
    <w:rsid w:val="00D0671D"/>
    <w:rsid w:val="00D31645"/>
    <w:rsid w:val="00D65AEF"/>
    <w:rsid w:val="00D74FC4"/>
    <w:rsid w:val="00D8467F"/>
    <w:rsid w:val="00D87B4B"/>
    <w:rsid w:val="00D91A7B"/>
    <w:rsid w:val="00DA087A"/>
    <w:rsid w:val="00DC2E89"/>
    <w:rsid w:val="00DF2665"/>
    <w:rsid w:val="00E4229C"/>
    <w:rsid w:val="00E97E41"/>
    <w:rsid w:val="00EA347E"/>
    <w:rsid w:val="00ED267D"/>
    <w:rsid w:val="00ED555D"/>
    <w:rsid w:val="00EF28F2"/>
    <w:rsid w:val="00EF4C84"/>
    <w:rsid w:val="00EF72CF"/>
    <w:rsid w:val="00EF7406"/>
    <w:rsid w:val="00F21C36"/>
    <w:rsid w:val="00F25926"/>
    <w:rsid w:val="00F350FA"/>
    <w:rsid w:val="00F57124"/>
    <w:rsid w:val="00F66AA4"/>
    <w:rsid w:val="00F6773E"/>
    <w:rsid w:val="00F8350A"/>
    <w:rsid w:val="00F90EBD"/>
    <w:rsid w:val="00FA79F3"/>
    <w:rsid w:val="115C9265"/>
    <w:rsid w:val="11BCAEF8"/>
    <w:rsid w:val="1E37C6C8"/>
    <w:rsid w:val="23692EFE"/>
    <w:rsid w:val="264447DB"/>
    <w:rsid w:val="26713A4A"/>
    <w:rsid w:val="2F5A1631"/>
    <w:rsid w:val="370AC86B"/>
    <w:rsid w:val="42803A10"/>
    <w:rsid w:val="57979B14"/>
    <w:rsid w:val="67669894"/>
    <w:rsid w:val="68B6819A"/>
    <w:rsid w:val="6F2F6528"/>
    <w:rsid w:val="73AF36CB"/>
    <w:rsid w:val="77D8B09B"/>
    <w:rsid w:val="79FB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EF65D8"/>
  <w15:chartTrackingRefBased/>
  <w15:docId w15:val="{3E85A7DC-1BC8-4224-947B-ACACD7A0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82A"/>
    <w:pPr>
      <w:ind w:left="720"/>
      <w:contextualSpacing/>
    </w:pPr>
  </w:style>
  <w:style w:type="table" w:styleId="TableGrid">
    <w:name w:val="Table Grid"/>
    <w:basedOn w:val="TableNormal"/>
    <w:uiPriority w:val="39"/>
    <w:rsid w:val="00176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0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C3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743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36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4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FC4"/>
  </w:style>
  <w:style w:type="paragraph" w:styleId="Footer">
    <w:name w:val="footer"/>
    <w:basedOn w:val="Normal"/>
    <w:link w:val="FooterChar"/>
    <w:uiPriority w:val="99"/>
    <w:unhideWhenUsed/>
    <w:rsid w:val="00D74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077771787024B97426AEDE5EB2CAC" ma:contentTypeVersion="4" ma:contentTypeDescription="Create a new document." ma:contentTypeScope="" ma:versionID="fb665685150b505c22cb3d74d864481b">
  <xsd:schema xmlns:xsd="http://www.w3.org/2001/XMLSchema" xmlns:xs="http://www.w3.org/2001/XMLSchema" xmlns:p="http://schemas.microsoft.com/office/2006/metadata/properties" xmlns:ns3="6c217f8f-83cf-438c-9be2-85dacc63f606" targetNamespace="http://schemas.microsoft.com/office/2006/metadata/properties" ma:root="true" ma:fieldsID="e42744cea5086ec064e2776532d87c2f" ns3:_="">
    <xsd:import namespace="6c217f8f-83cf-438c-9be2-85dacc63f6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17f8f-83cf-438c-9be2-85dacc63f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61FDE4-D53A-4155-BB6C-B0B2DC65DA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1B898E-761E-4119-8829-7A7E39E88D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1B13E3-7484-4F77-929C-BF141BEE9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17f8f-83cf-438c-9be2-85dacc63f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A015D3-E46D-489B-A113-AF61788425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Links>
    <vt:vector size="6" baseType="variant">
      <vt:variant>
        <vt:i4>786490</vt:i4>
      </vt:variant>
      <vt:variant>
        <vt:i4>0</vt:i4>
      </vt:variant>
      <vt:variant>
        <vt:i4>0</vt:i4>
      </vt:variant>
      <vt:variant>
        <vt:i4>5</vt:i4>
      </vt:variant>
      <vt:variant>
        <vt:lpwstr>mailto:cath.lunt@mencap.co.uk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Lunt</dc:creator>
  <cp:keywords/>
  <dc:description/>
  <cp:lastModifiedBy>Frankie Lawrence</cp:lastModifiedBy>
  <cp:revision>2</cp:revision>
  <dcterms:created xsi:type="dcterms:W3CDTF">2022-02-15T14:20:00Z</dcterms:created>
  <dcterms:modified xsi:type="dcterms:W3CDTF">2022-02-15T14:20:00Z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0x010100105077771787024B97426AEDE5EB2CAC</vt:lpwstr>
  </property>
  <property fmtid="{D5CDD505-2E9C-101B-9397-08002B2CF9AE}" pid="3" name="MSIP_Label_d17f5eab-0951-45e7-baa9-357beec0b77b_Enabled">
    <vt:lpwstr>true</vt:lpwstr>
  </property>
  <property fmtid="{D5CDD505-2E9C-101B-9397-08002B2CF9AE}" pid="4" name="MSIP_Label_d17f5eab-0951-45e7-baa9-357beec0b77b_SetDate">
    <vt:lpwstr>2022-02-15T14:04:53Z</vt:lpwstr>
  </property>
  <property fmtid="{D5CDD505-2E9C-101B-9397-08002B2CF9AE}" pid="5" name="MSIP_Label_d17f5eab-0951-45e7-baa9-357beec0b77b_Method">
    <vt:lpwstr>Privileged</vt:lpwstr>
  </property>
  <property fmtid="{D5CDD505-2E9C-101B-9397-08002B2CF9AE}" pid="6" name="MSIP_Label_d17f5eab-0951-45e7-baa9-357beec0b77b_Name">
    <vt:lpwstr>Document</vt:lpwstr>
  </property>
  <property fmtid="{D5CDD505-2E9C-101B-9397-08002B2CF9AE}" pid="7" name="MSIP_Label_d17f5eab-0951-45e7-baa9-357beec0b77b_SiteId">
    <vt:lpwstr>996ee15c-0b3e-4a6f-8e65-120a9a51821a</vt:lpwstr>
  </property>
  <property fmtid="{D5CDD505-2E9C-101B-9397-08002B2CF9AE}" pid="8" name="MSIP_Label_d17f5eab-0951-45e7-baa9-357beec0b77b_ActionId">
    <vt:lpwstr>c8eb70e9-08e1-478e-a4a5-401e4b78f7b1</vt:lpwstr>
  </property>
  <property fmtid="{D5CDD505-2E9C-101B-9397-08002B2CF9AE}" pid="9" name="MSIP_Label_d17f5eab-0951-45e7-baa9-357beec0b77b_ContentBits">
    <vt:lpwstr>0</vt:lpwstr>
  </property>
</Properties>
</file>