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1B62D3" w14:textId="77777777" w:rsidR="00A37FB5" w:rsidRDefault="00A37FB5" w:rsidP="00A37FB5">
      <w:pPr>
        <w:spacing w:line="240" w:lineRule="auto"/>
        <w:jc w:val="center"/>
      </w:pPr>
      <w:r>
        <w:rPr>
          <w:rFonts w:ascii="Arial" w:hAnsi="Arial" w:cs="Arial"/>
          <w:b/>
          <w:bCs/>
          <w:color w:val="333333"/>
          <w:sz w:val="20"/>
          <w:szCs w:val="20"/>
          <w:u w:val="single"/>
          <w:shd w:val="clear" w:color="auto" w:fill="FFFFFF"/>
        </w:rPr>
        <w:t>FOI request regarding Mental Health and Learning Disability Services</w:t>
      </w:r>
    </w:p>
    <w:p w14:paraId="64A01306" w14:textId="77777777" w:rsidR="00A37FB5" w:rsidRDefault="00A37FB5" w:rsidP="00A37FB5">
      <w:pPr>
        <w:jc w:val="both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14:paraId="7E76736B" w14:textId="7FAB2B10" w:rsidR="00CC2D86" w:rsidRDefault="00A37FB5" w:rsidP="00A37FB5">
      <w:pPr>
        <w:jc w:val="both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I am looking to obtain the data you hold on your Mental Health (non-nursing) and Learning Disability services, covering both those in residential care (“Community”) and supported living settings. For clarity, this only applies to Adults aged between 18-65.</w:t>
      </w:r>
    </w:p>
    <w:p w14:paraId="5F80A9C2" w14:textId="40F47B2F" w:rsidR="00A37FB5" w:rsidRDefault="00A37FB5" w:rsidP="00AA6FF5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</w:pPr>
      <w:r w:rsidRPr="00331A37">
        <w:rPr>
          <w:rFonts w:ascii="Arial" w:hAnsi="Arial" w:cs="Arial"/>
          <w:b/>
          <w:bCs/>
          <w:sz w:val="20"/>
          <w:szCs w:val="20"/>
        </w:rPr>
        <w:t xml:space="preserve">For the following services, could you please populate the following table. Should your definitions not directly match those provided, please provide your own definition for the data </w:t>
      </w:r>
      <w:proofErr w:type="gramStart"/>
      <w:r w:rsidRPr="00331A37">
        <w:rPr>
          <w:rFonts w:ascii="Arial" w:hAnsi="Arial" w:cs="Arial"/>
          <w:b/>
          <w:bCs/>
          <w:sz w:val="20"/>
          <w:szCs w:val="20"/>
        </w:rPr>
        <w:t>provided</w:t>
      </w:r>
      <w:proofErr w:type="gramEnd"/>
      <w:r w:rsidR="00826071" w:rsidRPr="00331A37">
        <w:rPr>
          <w:rFonts w:ascii="Arial" w:hAnsi="Arial" w:cs="Arial"/>
          <w:b/>
          <w:bCs/>
          <w:sz w:val="20"/>
          <w:szCs w:val="20"/>
        </w:rPr>
        <w:t xml:space="preserve">  </w:t>
      </w:r>
      <w:r w:rsidRPr="00331A37">
        <w:rPr>
          <w:rFonts w:ascii="Arial" w:hAnsi="Arial" w:cs="Arial"/>
          <w:sz w:val="20"/>
          <w:szCs w:val="20"/>
        </w:rPr>
        <w:t> 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6"/>
        <w:gridCol w:w="2173"/>
        <w:gridCol w:w="2173"/>
        <w:gridCol w:w="2164"/>
      </w:tblGrid>
      <w:tr w:rsidR="00A37FB5" w14:paraId="331CCFAD" w14:textId="77777777" w:rsidTr="00A37FB5">
        <w:trPr>
          <w:trHeight w:val="841"/>
        </w:trPr>
        <w:tc>
          <w:tcPr>
            <w:tcW w:w="2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D5FB3" w14:textId="09DCC085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4D4944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Community Learning Disability care homes (non-nurse led)</w:t>
            </w:r>
          </w:p>
        </w:tc>
        <w:tc>
          <w:tcPr>
            <w:tcW w:w="21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09D7A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Community Mental Health care homes (non-nurse led)</w:t>
            </w:r>
          </w:p>
        </w:tc>
        <w:tc>
          <w:tcPr>
            <w:tcW w:w="21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6411E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Specialist Learning Disability supported living</w:t>
            </w:r>
          </w:p>
        </w:tc>
      </w:tr>
      <w:tr w:rsidR="00A37FB5" w14:paraId="3A71E666" w14:textId="77777777" w:rsidTr="0009519A">
        <w:trPr>
          <w:trHeight w:val="1029"/>
        </w:trPr>
        <w:tc>
          <w:tcPr>
            <w:tcW w:w="2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57E707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Total number of current service users (or on a specified date)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6E6D1" w14:textId="74D25401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11895C" w14:textId="43ED9237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F796C" w14:textId="0C0F1888" w:rsidR="00A37FB5" w:rsidRDefault="00A37FB5" w:rsidP="00A37FB5">
            <w:pPr>
              <w:spacing w:after="0" w:line="240" w:lineRule="auto"/>
              <w:jc w:val="center"/>
            </w:pPr>
          </w:p>
        </w:tc>
      </w:tr>
      <w:tr w:rsidR="00A37FB5" w14:paraId="55298A29" w14:textId="77777777" w:rsidTr="00A37FB5">
        <w:trPr>
          <w:trHeight w:val="908"/>
        </w:trPr>
        <w:tc>
          <w:tcPr>
            <w:tcW w:w="2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A09971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proofErr w:type="gramStart"/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  <w:proofErr w:type="gramEnd"/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spend on services for the latest available year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B5B58" w14:textId="3A2CD6FF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5C09E6" w14:textId="6540DA50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4889C" w14:textId="04041B90" w:rsidR="00A37FB5" w:rsidRDefault="00A37FB5" w:rsidP="00A37FB5">
            <w:pPr>
              <w:spacing w:after="0" w:line="240" w:lineRule="auto"/>
              <w:jc w:val="center"/>
            </w:pPr>
          </w:p>
        </w:tc>
      </w:tr>
      <w:tr w:rsidR="00A37FB5" w14:paraId="1676ABD7" w14:textId="77777777" w:rsidTr="00A37FB5">
        <w:tc>
          <w:tcPr>
            <w:tcW w:w="2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6174B" w14:textId="77777777" w:rsidR="00A37FB5" w:rsidRPr="00A37FB5" w:rsidRDefault="00A37FB5" w:rsidP="00A37FB5">
            <w:pPr>
              <w:spacing w:after="0" w:line="240" w:lineRule="auto"/>
              <w:jc w:val="center"/>
              <w:rPr>
                <w:b/>
                <w:bCs/>
              </w:rPr>
            </w:pPr>
            <w:r w:rsidRPr="00A37FB5">
              <w:rPr>
                <w:rFonts w:ascii="Arial" w:hAnsi="Arial" w:cs="Arial"/>
                <w:b/>
                <w:bCs/>
                <w:sz w:val="20"/>
                <w:szCs w:val="20"/>
              </w:rPr>
              <w:t>Total number of service users being sent out of area (current or on a specified date)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D86E44" w14:textId="2CA21764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AEE42" w14:textId="61681405" w:rsidR="00A37FB5" w:rsidRDefault="00A37FB5" w:rsidP="00A37FB5">
            <w:pPr>
              <w:spacing w:after="0" w:line="240" w:lineRule="auto"/>
              <w:jc w:val="center"/>
            </w:pPr>
          </w:p>
        </w:tc>
        <w:tc>
          <w:tcPr>
            <w:tcW w:w="2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6345B9" w14:textId="70D4E299" w:rsidR="00A37FB5" w:rsidRDefault="00A37FB5" w:rsidP="00A37FB5">
            <w:pPr>
              <w:spacing w:after="0" w:line="240" w:lineRule="auto"/>
              <w:jc w:val="center"/>
            </w:pPr>
          </w:p>
        </w:tc>
      </w:tr>
    </w:tbl>
    <w:p w14:paraId="61AB2494" w14:textId="77777777" w:rsidR="00A37FB5" w:rsidRDefault="00A37FB5" w:rsidP="00A37FB5">
      <w:pPr>
        <w:spacing w:after="0" w:line="240" w:lineRule="auto"/>
        <w:ind w:left="360"/>
        <w:rPr>
          <w:rFonts w:ascii="Calibri" w:hAnsi="Calibri" w:cs="Calibri"/>
        </w:rPr>
      </w:pPr>
      <w:r>
        <w:rPr>
          <w:rFonts w:ascii="Arial" w:hAnsi="Arial" w:cs="Arial"/>
          <w:sz w:val="20"/>
          <w:szCs w:val="20"/>
        </w:rPr>
        <w:t> </w:t>
      </w:r>
    </w:p>
    <w:p w14:paraId="61AD8EBF" w14:textId="4146CE69" w:rsidR="00AF4133" w:rsidRPr="0009519A" w:rsidRDefault="00AF4133" w:rsidP="00AF4133">
      <w:pPr>
        <w:rPr>
          <w:rFonts w:ascii="Calibri" w:hAnsi="Calibri" w:cs="Calibri"/>
          <w:b/>
          <w:bCs/>
          <w:color w:val="002060"/>
        </w:rPr>
      </w:pPr>
      <w:r w:rsidRPr="0009519A">
        <w:rPr>
          <w:rFonts w:ascii="Calibri" w:hAnsi="Calibri" w:cs="Calibri"/>
          <w:b/>
          <w:bCs/>
          <w:color w:val="002060"/>
        </w:rPr>
        <w:t>For Q1:</w:t>
      </w:r>
    </w:p>
    <w:p w14:paraId="5A4A2CD2" w14:textId="77777777" w:rsidR="00AF4133" w:rsidRPr="00406F10" w:rsidRDefault="00AF4133" w:rsidP="00AF4133">
      <w:pPr>
        <w:rPr>
          <w:rFonts w:ascii="Calibri" w:hAnsi="Calibri" w:cs="Calibri"/>
          <w:b/>
          <w:bCs/>
          <w:color w:val="002060"/>
        </w:rPr>
      </w:pPr>
      <w:r w:rsidRPr="00406F10">
        <w:rPr>
          <w:rFonts w:ascii="Calibri" w:hAnsi="Calibri" w:cs="Calibri"/>
          <w:b/>
          <w:bCs/>
          <w:color w:val="002060"/>
        </w:rPr>
        <w:t>MH Residential Care Homes</w:t>
      </w:r>
    </w:p>
    <w:p w14:paraId="6AA662A8" w14:textId="77777777" w:rsidR="00AF4133" w:rsidRPr="00406F10" w:rsidRDefault="00AF4133" w:rsidP="00AF4133">
      <w:pPr>
        <w:rPr>
          <w:rFonts w:ascii="Calibri" w:hAnsi="Calibri" w:cs="Calibri"/>
          <w:b/>
          <w:bCs/>
          <w:color w:val="002060"/>
        </w:rPr>
      </w:pPr>
      <w:r w:rsidRPr="00406F10">
        <w:rPr>
          <w:rFonts w:ascii="Calibri" w:hAnsi="Calibri" w:cs="Calibri"/>
          <w:b/>
          <w:bCs/>
          <w:color w:val="002060"/>
        </w:rPr>
        <w:t>Current service users                                      2                           </w:t>
      </w:r>
      <w:proofErr w:type="gramStart"/>
      <w:r w:rsidRPr="00406F10">
        <w:rPr>
          <w:rFonts w:ascii="Calibri" w:hAnsi="Calibri" w:cs="Calibri"/>
          <w:b/>
          <w:bCs/>
          <w:color w:val="002060"/>
        </w:rPr>
        <w:t>   (</w:t>
      </w:r>
      <w:proofErr w:type="gramEnd"/>
      <w:r w:rsidRPr="00406F10">
        <w:rPr>
          <w:rFonts w:ascii="Calibri" w:hAnsi="Calibri" w:cs="Calibri"/>
          <w:b/>
          <w:bCs/>
          <w:color w:val="002060"/>
        </w:rPr>
        <w:t>1 is over 65 but still in MH)</w:t>
      </w:r>
    </w:p>
    <w:p w14:paraId="0C23B63A" w14:textId="77777777" w:rsidR="00AF4133" w:rsidRPr="00406F10" w:rsidRDefault="00AF4133" w:rsidP="00AF4133">
      <w:pPr>
        <w:rPr>
          <w:rFonts w:ascii="Calibri" w:hAnsi="Calibri" w:cs="Calibri"/>
          <w:b/>
          <w:bCs/>
          <w:color w:val="002060"/>
        </w:rPr>
      </w:pPr>
      <w:r w:rsidRPr="00406F10">
        <w:rPr>
          <w:rFonts w:ascii="Calibri" w:hAnsi="Calibri" w:cs="Calibri"/>
          <w:b/>
          <w:bCs/>
          <w:color w:val="002060"/>
        </w:rPr>
        <w:t>Total MH Residential Net Spend 19/20    £153,512           </w:t>
      </w:r>
      <w:proofErr w:type="gramStart"/>
      <w:r w:rsidRPr="00406F10">
        <w:rPr>
          <w:rFonts w:ascii="Calibri" w:hAnsi="Calibri" w:cs="Calibri"/>
          <w:b/>
          <w:bCs/>
          <w:color w:val="002060"/>
        </w:rPr>
        <w:t>   (</w:t>
      </w:r>
      <w:proofErr w:type="gramEnd"/>
      <w:r w:rsidRPr="00406F10">
        <w:rPr>
          <w:rFonts w:ascii="Calibri" w:hAnsi="Calibri" w:cs="Calibri"/>
          <w:b/>
          <w:bCs/>
          <w:color w:val="002060"/>
        </w:rPr>
        <w:t>last full year for only 65s)</w:t>
      </w:r>
    </w:p>
    <w:p w14:paraId="511297D3" w14:textId="77777777" w:rsidR="00AF4133" w:rsidRPr="00406F10" w:rsidRDefault="00AF4133" w:rsidP="00AF4133">
      <w:pPr>
        <w:rPr>
          <w:rFonts w:ascii="Calibri" w:hAnsi="Calibri" w:cs="Calibri"/>
          <w:b/>
          <w:bCs/>
          <w:color w:val="002060"/>
        </w:rPr>
      </w:pPr>
      <w:r w:rsidRPr="00406F10">
        <w:rPr>
          <w:rFonts w:ascii="Calibri" w:hAnsi="Calibri" w:cs="Calibri"/>
          <w:b/>
          <w:bCs/>
          <w:color w:val="002060"/>
        </w:rPr>
        <w:t>Current service users out of area               2</w:t>
      </w:r>
    </w:p>
    <w:p w14:paraId="7DA73AEC" w14:textId="4A6B5F7D" w:rsidR="00A37FB5" w:rsidRDefault="00A37FB5" w:rsidP="00A37FB5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38C64ED" w14:textId="2ED29E56" w:rsidR="00A37FB5" w:rsidRPr="0009519A" w:rsidRDefault="00A37FB5" w:rsidP="00A37FB5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9519A">
        <w:rPr>
          <w:rFonts w:ascii="Arial" w:hAnsi="Arial" w:cs="Arial"/>
          <w:sz w:val="20"/>
          <w:szCs w:val="20"/>
        </w:rPr>
        <w:t>How many service users do you currently have in secure / transforming care settings, who you would like to move back into the community?</w:t>
      </w:r>
      <w:r w:rsidR="00826071" w:rsidRPr="0009519A">
        <w:rPr>
          <w:rFonts w:ascii="Arial" w:hAnsi="Arial" w:cs="Arial"/>
          <w:sz w:val="20"/>
          <w:szCs w:val="20"/>
        </w:rPr>
        <w:t xml:space="preserve"> </w:t>
      </w:r>
      <w:r w:rsidR="00826071" w:rsidRPr="009C2AD2">
        <w:rPr>
          <w:rFonts w:ascii="Arial" w:hAnsi="Arial" w:cs="Arial"/>
          <w:b/>
          <w:bCs/>
          <w:color w:val="002060"/>
          <w:sz w:val="20"/>
          <w:szCs w:val="20"/>
        </w:rPr>
        <w:t>None known to the Local Authority</w:t>
      </w:r>
      <w:r w:rsidR="00826071" w:rsidRPr="009C2AD2">
        <w:rPr>
          <w:rFonts w:ascii="Arial" w:hAnsi="Arial" w:cs="Arial"/>
          <w:color w:val="002060"/>
          <w:sz w:val="20"/>
          <w:szCs w:val="20"/>
        </w:rPr>
        <w:t xml:space="preserve">.  </w:t>
      </w:r>
    </w:p>
    <w:p w14:paraId="503197D5" w14:textId="77777777" w:rsidR="00A37FB5" w:rsidRPr="0009519A" w:rsidRDefault="00A37FB5" w:rsidP="00A37FB5">
      <w:pPr>
        <w:pStyle w:val="ListParagraph"/>
        <w:spacing w:after="0" w:line="240" w:lineRule="auto"/>
        <w:jc w:val="both"/>
      </w:pPr>
    </w:p>
    <w:p w14:paraId="0C088EE0" w14:textId="023B9454" w:rsidR="00A37FB5" w:rsidRPr="0009519A" w:rsidRDefault="00A37FB5" w:rsidP="00A37FB5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9519A">
        <w:rPr>
          <w:rFonts w:ascii="Arial" w:hAnsi="Arial" w:cs="Arial"/>
          <w:sz w:val="20"/>
          <w:szCs w:val="20"/>
        </w:rPr>
        <w:t>How many service users do you have coming through transition that require community based residential or supported living in the next 12 months (</w:t>
      </w:r>
      <w:proofErr w:type="gramStart"/>
      <w:r w:rsidRPr="0009519A">
        <w:rPr>
          <w:rFonts w:ascii="Arial" w:hAnsi="Arial" w:cs="Arial"/>
          <w:sz w:val="20"/>
          <w:szCs w:val="20"/>
        </w:rPr>
        <w:t>i.e.</w:t>
      </w:r>
      <w:proofErr w:type="gramEnd"/>
      <w:r w:rsidRPr="0009519A">
        <w:rPr>
          <w:rFonts w:ascii="Arial" w:hAnsi="Arial" w:cs="Arial"/>
          <w:sz w:val="20"/>
          <w:szCs w:val="20"/>
        </w:rPr>
        <w:t xml:space="preserve"> School Leavers)</w:t>
      </w:r>
      <w:r w:rsidR="00826071" w:rsidRPr="0009519A">
        <w:rPr>
          <w:rFonts w:ascii="Arial" w:hAnsi="Arial" w:cs="Arial"/>
          <w:sz w:val="20"/>
          <w:szCs w:val="20"/>
        </w:rPr>
        <w:t xml:space="preserve"> </w:t>
      </w:r>
      <w:r w:rsidR="009C2AD2" w:rsidRPr="00406F10">
        <w:rPr>
          <w:rFonts w:ascii="Arial" w:hAnsi="Arial" w:cs="Arial"/>
          <w:b/>
          <w:bCs/>
          <w:color w:val="002060"/>
          <w:sz w:val="20"/>
          <w:szCs w:val="20"/>
        </w:rPr>
        <w:t>approximately 15.</w:t>
      </w:r>
    </w:p>
    <w:p w14:paraId="5AF77204" w14:textId="77777777" w:rsidR="00A37FB5" w:rsidRPr="0009519A" w:rsidRDefault="00A37FB5" w:rsidP="00A37FB5">
      <w:pPr>
        <w:spacing w:after="0" w:line="240" w:lineRule="auto"/>
        <w:jc w:val="both"/>
      </w:pPr>
    </w:p>
    <w:p w14:paraId="3F5DD262" w14:textId="58CEE477" w:rsidR="00A37FB5" w:rsidRPr="009C2AD2" w:rsidRDefault="0009519A" w:rsidP="00724A4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color w:val="002060"/>
        </w:rPr>
      </w:pPr>
      <w:r w:rsidRPr="0009519A">
        <w:rPr>
          <w:rFonts w:ascii="Arial" w:hAnsi="Arial" w:cs="Arial"/>
          <w:sz w:val="20"/>
          <w:szCs w:val="20"/>
        </w:rPr>
        <w:t xml:space="preserve">Have you identified any areas where there </w:t>
      </w:r>
      <w:proofErr w:type="gramStart"/>
      <w:r w:rsidRPr="0009519A">
        <w:rPr>
          <w:rFonts w:ascii="Arial" w:hAnsi="Arial" w:cs="Arial"/>
          <w:sz w:val="20"/>
          <w:szCs w:val="20"/>
        </w:rPr>
        <w:t>is</w:t>
      </w:r>
      <w:proofErr w:type="gramEnd"/>
      <w:r w:rsidRPr="0009519A">
        <w:rPr>
          <w:rFonts w:ascii="Arial" w:hAnsi="Arial" w:cs="Arial"/>
          <w:sz w:val="20"/>
          <w:szCs w:val="20"/>
        </w:rPr>
        <w:t xml:space="preserve"> inadequate levels of supply? If so, can you specify which areas?  </w:t>
      </w:r>
      <w:r w:rsidRPr="009C2AD2">
        <w:rPr>
          <w:rFonts w:ascii="Arial" w:hAnsi="Arial" w:cs="Arial"/>
          <w:b/>
          <w:bCs/>
          <w:color w:val="002060"/>
          <w:sz w:val="20"/>
          <w:szCs w:val="20"/>
        </w:rPr>
        <w:t xml:space="preserve">Provisions that can offer high level of support in a supported living environment for customers with complex needs </w:t>
      </w:r>
      <w:proofErr w:type="gramStart"/>
      <w:r w:rsidRPr="009C2AD2">
        <w:rPr>
          <w:rFonts w:ascii="Arial" w:hAnsi="Arial" w:cs="Arial"/>
          <w:b/>
          <w:bCs/>
          <w:color w:val="002060"/>
          <w:sz w:val="20"/>
          <w:szCs w:val="20"/>
        </w:rPr>
        <w:t>and also</w:t>
      </w:r>
      <w:proofErr w:type="gramEnd"/>
      <w:r w:rsidRPr="009C2AD2">
        <w:rPr>
          <w:rFonts w:ascii="Arial" w:hAnsi="Arial" w:cs="Arial"/>
          <w:b/>
          <w:bCs/>
          <w:color w:val="002060"/>
          <w:sz w:val="20"/>
          <w:szCs w:val="20"/>
        </w:rPr>
        <w:t xml:space="preserve"> for younger customers 18-30 age range.</w:t>
      </w:r>
    </w:p>
    <w:p w14:paraId="490793BE" w14:textId="77777777" w:rsidR="00A37FB5" w:rsidRPr="0009519A" w:rsidRDefault="00A37FB5" w:rsidP="00A37FB5">
      <w:pPr>
        <w:spacing w:after="0" w:line="240" w:lineRule="auto"/>
        <w:jc w:val="both"/>
      </w:pPr>
    </w:p>
    <w:p w14:paraId="0D5CDD7C" w14:textId="751E3309" w:rsidR="00A37FB5" w:rsidRPr="009C2AD2" w:rsidRDefault="00A37FB5" w:rsidP="0012219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b/>
          <w:bCs/>
          <w:color w:val="002060"/>
        </w:rPr>
      </w:pPr>
      <w:r w:rsidRPr="0009519A">
        <w:rPr>
          <w:rFonts w:ascii="Arial" w:hAnsi="Arial" w:cs="Arial"/>
          <w:sz w:val="20"/>
          <w:szCs w:val="20"/>
        </w:rPr>
        <w:t>What are your commissioning priorities for specialist community provision</w:t>
      </w:r>
      <w:r w:rsidRPr="009C2AD2">
        <w:rPr>
          <w:rFonts w:ascii="Arial" w:hAnsi="Arial" w:cs="Arial"/>
          <w:color w:val="002060"/>
          <w:sz w:val="20"/>
          <w:szCs w:val="20"/>
        </w:rPr>
        <w:t>?</w:t>
      </w:r>
      <w:r w:rsidR="00826071" w:rsidRPr="009C2AD2">
        <w:rPr>
          <w:rFonts w:ascii="Arial" w:hAnsi="Arial" w:cs="Arial"/>
          <w:color w:val="002060"/>
          <w:sz w:val="20"/>
          <w:szCs w:val="20"/>
        </w:rPr>
        <w:t xml:space="preserve"> </w:t>
      </w:r>
      <w:r w:rsidR="00826071" w:rsidRPr="009C2AD2">
        <w:rPr>
          <w:rFonts w:ascii="Arial" w:hAnsi="Arial" w:cs="Arial"/>
          <w:b/>
          <w:bCs/>
          <w:color w:val="002060"/>
          <w:sz w:val="20"/>
          <w:szCs w:val="20"/>
        </w:rPr>
        <w:t>Suitable Accommodation and good quality, experienced care providers. We are tendering for Care Providers through a new Care and Support Framework for Supported Living in the next month.</w:t>
      </w:r>
    </w:p>
    <w:p w14:paraId="3F8CFCA0" w14:textId="77777777" w:rsidR="00A37FB5" w:rsidRPr="0009519A" w:rsidRDefault="00A37FB5" w:rsidP="00A37FB5">
      <w:pPr>
        <w:spacing w:after="0" w:line="240" w:lineRule="auto"/>
        <w:jc w:val="both"/>
      </w:pPr>
    </w:p>
    <w:p w14:paraId="6195F01C" w14:textId="15EB0B53" w:rsidR="00826071" w:rsidRPr="0009519A" w:rsidRDefault="00A37FB5" w:rsidP="00A37FB5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9519A">
        <w:rPr>
          <w:rFonts w:ascii="Arial" w:hAnsi="Arial" w:cs="Arial"/>
          <w:sz w:val="20"/>
          <w:szCs w:val="20"/>
        </w:rPr>
        <w:t>Are there any specific areas where you have a lack of specialist community provision? If so, can you please specify</w:t>
      </w:r>
      <w:r w:rsidR="00826071" w:rsidRPr="0009519A">
        <w:rPr>
          <w:rFonts w:ascii="Arial" w:hAnsi="Arial" w:cs="Arial"/>
          <w:sz w:val="20"/>
          <w:szCs w:val="20"/>
        </w:rPr>
        <w:t xml:space="preserve"> </w:t>
      </w:r>
    </w:p>
    <w:p w14:paraId="00430EDB" w14:textId="77777777" w:rsidR="00826071" w:rsidRPr="009C2AD2" w:rsidRDefault="00826071" w:rsidP="00826071">
      <w:pPr>
        <w:pStyle w:val="ListParagraph"/>
        <w:numPr>
          <w:ilvl w:val="0"/>
          <w:numId w:val="3"/>
        </w:numPr>
        <w:spacing w:after="0" w:line="240" w:lineRule="auto"/>
        <w:jc w:val="both"/>
        <w:rPr>
          <w:b/>
          <w:bCs/>
          <w:color w:val="002060"/>
        </w:rPr>
      </w:pPr>
      <w:r w:rsidRPr="009C2AD2">
        <w:rPr>
          <w:rFonts w:ascii="Arial" w:hAnsi="Arial" w:cs="Arial"/>
          <w:b/>
          <w:bCs/>
          <w:color w:val="002060"/>
          <w:sz w:val="20"/>
          <w:szCs w:val="20"/>
        </w:rPr>
        <w:t xml:space="preserve">Suitable Housing with affordable, secure tenancies that is separate to care provision.  </w:t>
      </w:r>
    </w:p>
    <w:p w14:paraId="0A141ECB" w14:textId="1A420745" w:rsidR="00715D83" w:rsidRPr="00331A37" w:rsidRDefault="00826071" w:rsidP="00E0793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color w:val="002060"/>
        </w:rPr>
      </w:pPr>
      <w:r w:rsidRPr="009C2AD2">
        <w:rPr>
          <w:rFonts w:ascii="Arial" w:hAnsi="Arial" w:cs="Arial"/>
          <w:b/>
          <w:bCs/>
          <w:color w:val="002060"/>
          <w:sz w:val="20"/>
          <w:szCs w:val="20"/>
        </w:rPr>
        <w:t>Experienced specialist complex care providers at sustainable cost.</w:t>
      </w:r>
    </w:p>
    <w:p w14:paraId="721D9AB6" w14:textId="74C51E3E" w:rsidR="00331A37" w:rsidRPr="00331A37" w:rsidRDefault="00331A37" w:rsidP="00331A37"/>
    <w:p w14:paraId="4926208A" w14:textId="56BB3D40" w:rsidR="00331A37" w:rsidRPr="00331A37" w:rsidRDefault="00331A37" w:rsidP="00331A37">
      <w:pPr>
        <w:tabs>
          <w:tab w:val="left" w:pos="1120"/>
        </w:tabs>
      </w:pPr>
      <w:r>
        <w:tab/>
      </w:r>
    </w:p>
    <w:sectPr w:rsidR="00331A37" w:rsidRPr="00331A37" w:rsidSect="0009519A">
      <w:footerReference w:type="even" r:id="rId7"/>
      <w:footerReference w:type="first" r:id="rId8"/>
      <w:pgSz w:w="11906" w:h="16838"/>
      <w:pgMar w:top="794" w:right="794" w:bottom="794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D6ACA1" w14:textId="77777777" w:rsidR="00F14CBE" w:rsidRDefault="00F14CBE" w:rsidP="00A37FB5">
      <w:pPr>
        <w:spacing w:after="0" w:line="240" w:lineRule="auto"/>
      </w:pPr>
      <w:r>
        <w:separator/>
      </w:r>
    </w:p>
  </w:endnote>
  <w:endnote w:type="continuationSeparator" w:id="0">
    <w:p w14:paraId="56AF22E6" w14:textId="77777777" w:rsidR="00F14CBE" w:rsidRDefault="00F14CBE" w:rsidP="00A37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790BFC" w14:textId="77777777" w:rsidR="009C2AD2" w:rsidRDefault="009C2AD2" w:rsidP="009C2AD2">
    <w:pPr>
      <w:pStyle w:val="Footer"/>
      <w:jc w:val="center"/>
    </w:pPr>
  </w:p>
  <w:p w14:paraId="104B5BF9" w14:textId="02E23788" w:rsidR="009C2AD2" w:rsidRDefault="009C2AD2" w:rsidP="009C2AD2">
    <w:pPr>
      <w:pStyle w:val="Footer"/>
      <w:jc w:val="center"/>
    </w:pPr>
    <w:r>
      <w:t xml:space="preserve">Page </w:t>
    </w:r>
    <w:r>
      <w:fldChar w:fldCharType="begin"/>
    </w:r>
    <w:r>
      <w:instrText xml:space="preserve"> PAGE \* MERGEFORMAT \* MERGEFORMAT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of </w:t>
    </w:r>
    <w:fldSimple w:instr=" NUMPAGES \* MERGEFORMAT \* MERGEFORMAT ">
      <w:r>
        <w:rPr>
          <w:noProof/>
        </w:rPr>
        <w:t>1</w:t>
      </w:r>
    </w:fldSimple>
  </w:p>
  <w:p w14:paraId="51FFCA29" w14:textId="6887D425" w:rsidR="00AF4133" w:rsidRPr="009C2AD2" w:rsidRDefault="009C2AD2" w:rsidP="009C2AD2">
    <w:pPr>
      <w:pStyle w:val="Footer"/>
      <w:jc w:val="center"/>
    </w:pPr>
    <w:r>
      <w:t xml:space="preserve">PROTECTIVE MARKING: </w:t>
    </w:r>
    <w:fldSimple w:instr=" DOCPROPERTY ClassificationName \* MERGEFORMAT \* MERGEFORMAT ">
      <w:r>
        <w:t>UNCLASSIFIED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4BDCD5" w14:textId="77777777" w:rsidR="009C2AD2" w:rsidRDefault="009C2AD2" w:rsidP="009C2AD2">
    <w:pPr>
      <w:pStyle w:val="Footer"/>
      <w:jc w:val="center"/>
    </w:pPr>
  </w:p>
  <w:p w14:paraId="4D039189" w14:textId="6D420878" w:rsidR="009C2AD2" w:rsidRDefault="009C2AD2" w:rsidP="009C2AD2">
    <w:pPr>
      <w:pStyle w:val="Footer"/>
      <w:jc w:val="center"/>
    </w:pPr>
    <w:r>
      <w:t xml:space="preserve">Page </w:t>
    </w:r>
    <w:r>
      <w:fldChar w:fldCharType="begin"/>
    </w:r>
    <w:r>
      <w:instrText xml:space="preserve"> PAGE \* MERGEFORMAT \* MERGEFORMAT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of </w:t>
    </w:r>
    <w:fldSimple w:instr=" NUMPAGES \* MERGEFORMAT \* MERGEFORMAT ">
      <w:r>
        <w:rPr>
          <w:noProof/>
        </w:rPr>
        <w:t>1</w:t>
      </w:r>
    </w:fldSimple>
  </w:p>
  <w:p w14:paraId="5A066434" w14:textId="6BCF7841" w:rsidR="00AF4133" w:rsidRPr="009C2AD2" w:rsidRDefault="009C2AD2" w:rsidP="009C2AD2">
    <w:pPr>
      <w:pStyle w:val="Footer"/>
      <w:jc w:val="center"/>
    </w:pPr>
    <w:r>
      <w:t xml:space="preserve">PROTECTIVE MARKING: </w:t>
    </w:r>
    <w:fldSimple w:instr=" DOCPROPERTY ClassificationName \* MERGEFORMAT \* MERGEFORMAT ">
      <w:r>
        <w:t>UNCLASSIFIED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630987" w14:textId="77777777" w:rsidR="00F14CBE" w:rsidRDefault="00F14CBE" w:rsidP="00A37FB5">
      <w:pPr>
        <w:spacing w:after="0" w:line="240" w:lineRule="auto"/>
      </w:pPr>
      <w:r>
        <w:separator/>
      </w:r>
    </w:p>
  </w:footnote>
  <w:footnote w:type="continuationSeparator" w:id="0">
    <w:p w14:paraId="0A6F5AD2" w14:textId="77777777" w:rsidR="00F14CBE" w:rsidRDefault="00F14CBE" w:rsidP="00A37F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7C672C"/>
    <w:multiLevelType w:val="hybridMultilevel"/>
    <w:tmpl w:val="BD526E9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31A7813"/>
    <w:multiLevelType w:val="hybridMultilevel"/>
    <w:tmpl w:val="C04C9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FB5"/>
    <w:rsid w:val="0009519A"/>
    <w:rsid w:val="00155D3D"/>
    <w:rsid w:val="00331A37"/>
    <w:rsid w:val="00406F10"/>
    <w:rsid w:val="00715D83"/>
    <w:rsid w:val="007C54D8"/>
    <w:rsid w:val="00815922"/>
    <w:rsid w:val="00826071"/>
    <w:rsid w:val="009C2AD2"/>
    <w:rsid w:val="00A37FB5"/>
    <w:rsid w:val="00AF4133"/>
    <w:rsid w:val="00CC2D86"/>
    <w:rsid w:val="00E77B04"/>
    <w:rsid w:val="00F1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8329F7"/>
  <w15:chartTrackingRefBased/>
  <w15:docId w15:val="{8D6B8959-A418-4720-AB5C-F7E92C1E7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7FB5"/>
    <w:pPr>
      <w:spacing w:line="254" w:lineRule="auto"/>
      <w:ind w:left="720"/>
      <w:contextualSpacing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A37F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7FB5"/>
  </w:style>
  <w:style w:type="paragraph" w:styleId="Footer">
    <w:name w:val="footer"/>
    <w:basedOn w:val="Normal"/>
    <w:link w:val="FooterChar"/>
    <w:uiPriority w:val="99"/>
    <w:unhideWhenUsed/>
    <w:rsid w:val="00A37F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7F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9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9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Bignell</dc:creator>
  <cp:keywords/>
  <dc:description/>
  <cp:lastModifiedBy>Frankie Clapcott</cp:lastModifiedBy>
  <cp:revision>2</cp:revision>
  <dcterms:created xsi:type="dcterms:W3CDTF">2021-03-09T13:57:00Z</dcterms:created>
  <dcterms:modified xsi:type="dcterms:W3CDTF">2021-03-09T13:57:00Z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Name">
    <vt:lpwstr>UNCLASSIFIED</vt:lpwstr>
  </property>
  <property fmtid="{D5CDD505-2E9C-101B-9397-08002B2CF9AE}" pid="3" name="ClassificationMarking">
    <vt:lpwstr>UNCLASSIFIED</vt:lpwstr>
  </property>
  <property fmtid="{D5CDD505-2E9C-101B-9397-08002B2CF9AE}" pid="4" name="ClassificationMadeBy">
    <vt:lpwstr>WDCNT\JesDeS</vt:lpwstr>
  </property>
  <property fmtid="{D5CDD505-2E9C-101B-9397-08002B2CF9AE}" pid="5" name="ClassificationMadeExternally">
    <vt:lpwstr>No</vt:lpwstr>
  </property>
  <property fmtid="{D5CDD505-2E9C-101B-9397-08002B2CF9AE}" pid="6" name="ClassificationMadeOn">
    <vt:filetime>2021-02-19T09:44:19Z</vt:filetime>
  </property>
  <property fmtid="{D5CDD505-2E9C-101B-9397-08002B2CF9AE}" pid="7" name="MSIP_Label_d17f5eab-0951-45e7-baa9-357beec0b77b_Enabled">
    <vt:lpwstr>true</vt:lpwstr>
  </property>
  <property fmtid="{D5CDD505-2E9C-101B-9397-08002B2CF9AE}" pid="8" name="MSIP_Label_d17f5eab-0951-45e7-baa9-357beec0b77b_SetDate">
    <vt:lpwstr>2021-03-09T13:55:15Z</vt:lpwstr>
  </property>
  <property fmtid="{D5CDD505-2E9C-101B-9397-08002B2CF9AE}" pid="9" name="MSIP_Label_d17f5eab-0951-45e7-baa9-357beec0b77b_Method">
    <vt:lpwstr>Privileged</vt:lpwstr>
  </property>
  <property fmtid="{D5CDD505-2E9C-101B-9397-08002B2CF9AE}" pid="10" name="MSIP_Label_d17f5eab-0951-45e7-baa9-357beec0b77b_Name">
    <vt:lpwstr>Document</vt:lpwstr>
  </property>
  <property fmtid="{D5CDD505-2E9C-101B-9397-08002B2CF9AE}" pid="11" name="MSIP_Label_d17f5eab-0951-45e7-baa9-357beec0b77b_SiteId">
    <vt:lpwstr>996ee15c-0b3e-4a6f-8e65-120a9a51821a</vt:lpwstr>
  </property>
  <property fmtid="{D5CDD505-2E9C-101B-9397-08002B2CF9AE}" pid="12" name="MSIP_Label_d17f5eab-0951-45e7-baa9-357beec0b77b_ActionId">
    <vt:lpwstr>369058d2-7c95-4ac8-a5a6-cdf1078d157c</vt:lpwstr>
  </property>
  <property fmtid="{D5CDD505-2E9C-101B-9397-08002B2CF9AE}" pid="13" name="MSIP_Label_d17f5eab-0951-45e7-baa9-357beec0b77b_ContentBits">
    <vt:lpwstr>0</vt:lpwstr>
  </property>
</Properties>
</file>