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2FF4" w14:textId="77777777" w:rsidR="00A217AA" w:rsidRDefault="00A217AA" w:rsidP="00A217AA">
      <w:pPr>
        <w:jc w:val="both"/>
        <w:rPr>
          <w:b/>
          <w:bCs/>
        </w:rPr>
      </w:pPr>
      <w:r>
        <w:rPr>
          <w:b/>
          <w:bCs/>
        </w:rPr>
        <w:t>1. Please provide data on active membership of the library service for each year for the period 2016-2021 (for the year 2020/21, please provide all data on usage that you have up to the date you received this request)</w:t>
      </w:r>
    </w:p>
    <w:p w14:paraId="1584AEB6" w14:textId="77777777" w:rsidR="00A217AA" w:rsidRDefault="00A217AA" w:rsidP="00A217AA">
      <w:pPr>
        <w:ind w:firstLine="720"/>
        <w:rPr>
          <w:b/>
          <w:bCs/>
        </w:rPr>
      </w:pPr>
    </w:p>
    <w:p w14:paraId="1E2F3464" w14:textId="5CCA2722" w:rsidR="00A217AA" w:rsidRDefault="00A217AA" w:rsidP="00A217AA">
      <w:pPr>
        <w:jc w:val="both"/>
      </w:pPr>
      <w:r>
        <w:t xml:space="preserve">We measure active membership based upon 2 years in line with our data </w:t>
      </w:r>
      <w:proofErr w:type="gramStart"/>
      <w:r>
        <w:t>protection  policies</w:t>
      </w:r>
      <w:proofErr w:type="gramEnd"/>
      <w:r>
        <w:t xml:space="preserve">.  Therefore, we do not hold the data requested for years back to 2016.  The data we hold based upon our existing </w:t>
      </w:r>
      <w:proofErr w:type="gramStart"/>
      <w:r>
        <w:t>2 year</w:t>
      </w:r>
      <w:proofErr w:type="gramEnd"/>
      <w:r>
        <w:t xml:space="preserve"> methodology back to 2016 is as follows.  All data is for 1</w:t>
      </w:r>
      <w:r>
        <w:rPr>
          <w:vertAlign w:val="superscript"/>
        </w:rPr>
        <w:t>st</w:t>
      </w:r>
      <w:r>
        <w:t xml:space="preserve"> April to 31</w:t>
      </w:r>
      <w:r>
        <w:rPr>
          <w:vertAlign w:val="superscript"/>
        </w:rPr>
        <w:t>st</w:t>
      </w:r>
      <w:r>
        <w:t xml:space="preserve"> March.</w:t>
      </w:r>
    </w:p>
    <w:p w14:paraId="13F9A39E" w14:textId="77777777" w:rsidR="00A217AA" w:rsidRDefault="00A217AA" w:rsidP="00A217AA">
      <w:pPr>
        <w:ind w:left="720"/>
      </w:pPr>
    </w:p>
    <w:tbl>
      <w:tblPr>
        <w:tblW w:w="6340" w:type="dxa"/>
        <w:jc w:val="center"/>
        <w:tblCellMar>
          <w:left w:w="0" w:type="dxa"/>
          <w:right w:w="0" w:type="dxa"/>
        </w:tblCellMar>
        <w:tblLook w:val="04A0" w:firstRow="1" w:lastRow="0" w:firstColumn="1" w:lastColumn="0" w:noHBand="0" w:noVBand="1"/>
      </w:tblPr>
      <w:tblGrid>
        <w:gridCol w:w="1540"/>
        <w:gridCol w:w="960"/>
        <w:gridCol w:w="960"/>
        <w:gridCol w:w="960"/>
        <w:gridCol w:w="960"/>
        <w:gridCol w:w="960"/>
      </w:tblGrid>
      <w:tr w:rsidR="00A217AA" w14:paraId="483DC1C8" w14:textId="77777777" w:rsidTr="00A217AA">
        <w:trPr>
          <w:trHeight w:val="288"/>
          <w:jc w:val="center"/>
        </w:trPr>
        <w:tc>
          <w:tcPr>
            <w:tcW w:w="15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069C38" w14:textId="77777777" w:rsidR="00A217AA" w:rsidRDefault="00A217AA">
            <w:pPr>
              <w:rPr>
                <w:color w:val="000000"/>
              </w:rPr>
            </w:pPr>
            <w:r>
              <w:rPr>
                <w:color w:val="000000"/>
              </w:rPr>
              <w:t> </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7A3F68B" w14:textId="77777777" w:rsidR="00A217AA" w:rsidRDefault="00A217AA">
            <w:pPr>
              <w:rPr>
                <w:color w:val="000000"/>
              </w:rPr>
            </w:pPr>
            <w:r>
              <w:rPr>
                <w:color w:val="000000"/>
              </w:rPr>
              <w:t>2015-17</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362968" w14:textId="77777777" w:rsidR="00A217AA" w:rsidRDefault="00A217AA">
            <w:pPr>
              <w:rPr>
                <w:color w:val="000000"/>
              </w:rPr>
            </w:pPr>
            <w:r>
              <w:rPr>
                <w:color w:val="000000"/>
              </w:rPr>
              <w:t>2016-18</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0DF5ED1" w14:textId="77777777" w:rsidR="00A217AA" w:rsidRDefault="00A217AA">
            <w:pPr>
              <w:rPr>
                <w:color w:val="000000"/>
              </w:rPr>
            </w:pPr>
            <w:r>
              <w:rPr>
                <w:color w:val="000000"/>
              </w:rPr>
              <w:t>2017-19</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144517D9" w14:textId="77777777" w:rsidR="00A217AA" w:rsidRDefault="00A217AA">
            <w:pPr>
              <w:rPr>
                <w:color w:val="000000"/>
              </w:rPr>
            </w:pPr>
            <w:r>
              <w:rPr>
                <w:color w:val="000000"/>
              </w:rPr>
              <w:t>2018-20</w:t>
            </w:r>
          </w:p>
        </w:tc>
        <w:tc>
          <w:tcPr>
            <w:tcW w:w="9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9B0A1D9" w14:textId="77777777" w:rsidR="00A217AA" w:rsidRDefault="00A217AA">
            <w:pPr>
              <w:rPr>
                <w:color w:val="000000"/>
              </w:rPr>
            </w:pPr>
            <w:r>
              <w:rPr>
                <w:color w:val="000000"/>
              </w:rPr>
              <w:t>2019-21</w:t>
            </w:r>
          </w:p>
        </w:tc>
      </w:tr>
      <w:tr w:rsidR="00A217AA" w14:paraId="749B0594" w14:textId="77777777" w:rsidTr="00A217AA">
        <w:trPr>
          <w:trHeight w:val="288"/>
          <w:jc w:val="center"/>
        </w:trPr>
        <w:tc>
          <w:tcPr>
            <w:tcW w:w="15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44003CE" w14:textId="77777777" w:rsidR="00A217AA" w:rsidRDefault="00A217AA">
            <w:pPr>
              <w:rPr>
                <w:color w:val="000000"/>
              </w:rPr>
            </w:pPr>
            <w:r>
              <w:rPr>
                <w:color w:val="000000"/>
              </w:rPr>
              <w:t>Active Members</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DEA9C3" w14:textId="77777777" w:rsidR="00A217AA" w:rsidRDefault="00A217AA">
            <w:pPr>
              <w:jc w:val="right"/>
              <w:rPr>
                <w:color w:val="000000"/>
              </w:rPr>
            </w:pPr>
            <w:r>
              <w:rPr>
                <w:color w:val="000000"/>
              </w:rPr>
              <w:t>24766</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72372F5" w14:textId="77777777" w:rsidR="00A217AA" w:rsidRDefault="00A217AA">
            <w:pPr>
              <w:jc w:val="right"/>
              <w:rPr>
                <w:color w:val="000000"/>
              </w:rPr>
            </w:pPr>
            <w:r>
              <w:rPr>
                <w:color w:val="000000"/>
              </w:rPr>
              <w:t>27198</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FE0808" w14:textId="77777777" w:rsidR="00A217AA" w:rsidRDefault="00A217AA">
            <w:pPr>
              <w:jc w:val="right"/>
              <w:rPr>
                <w:color w:val="000000"/>
              </w:rPr>
            </w:pPr>
            <w:r>
              <w:rPr>
                <w:color w:val="000000"/>
              </w:rPr>
              <w:t>30365</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D86EB60" w14:textId="77777777" w:rsidR="00A217AA" w:rsidRDefault="00A217AA">
            <w:pPr>
              <w:jc w:val="right"/>
              <w:rPr>
                <w:color w:val="000000"/>
              </w:rPr>
            </w:pPr>
            <w:r>
              <w:rPr>
                <w:color w:val="000000"/>
              </w:rPr>
              <w:t>32520</w:t>
            </w:r>
          </w:p>
        </w:tc>
        <w:tc>
          <w:tcPr>
            <w:tcW w:w="9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0C539" w14:textId="77777777" w:rsidR="00A217AA" w:rsidRDefault="00A217AA">
            <w:pPr>
              <w:jc w:val="right"/>
              <w:rPr>
                <w:color w:val="000000"/>
              </w:rPr>
            </w:pPr>
            <w:r>
              <w:rPr>
                <w:color w:val="000000"/>
              </w:rPr>
              <w:t>28796</w:t>
            </w:r>
          </w:p>
        </w:tc>
      </w:tr>
    </w:tbl>
    <w:p w14:paraId="7A31F1ED" w14:textId="77777777" w:rsidR="00A217AA" w:rsidRDefault="00A217AA" w:rsidP="00A217AA">
      <w:pPr>
        <w:ind w:firstLine="720"/>
      </w:pPr>
    </w:p>
    <w:p w14:paraId="691B1857" w14:textId="40A6CECF" w:rsidR="00A217AA" w:rsidRDefault="00A217AA" w:rsidP="00A217AA">
      <w:pPr>
        <w:ind w:firstLine="720"/>
        <w:jc w:val="both"/>
        <w:rPr>
          <w:b/>
          <w:bCs/>
        </w:rPr>
      </w:pPr>
      <w:r>
        <w:rPr>
          <w:b/>
          <w:bCs/>
        </w:rPr>
        <w:br/>
      </w:r>
      <w:r>
        <w:rPr>
          <w:b/>
          <w:bCs/>
        </w:rPr>
        <w:br/>
        <w:t>2. Please provide annual usage statistics for each year for the period 2016-2021 for your library service for the following digital services. (For the year 2020/21, please provide all data on usage that you have up to the date you received this request) a) Electronic books and comics b) Electronic audio books</w:t>
      </w:r>
      <w:r>
        <w:rPr>
          <w:b/>
          <w:bCs/>
        </w:rPr>
        <w:br/>
      </w:r>
      <w:r>
        <w:rPr>
          <w:b/>
          <w:bCs/>
        </w:rPr>
        <w:br/>
        <w:t xml:space="preserve">Please also provide annual usage statistics for each year for the period 2016-2021 for your library service for physical library </w:t>
      </w:r>
      <w:proofErr w:type="gramStart"/>
      <w:r>
        <w:rPr>
          <w:b/>
          <w:bCs/>
        </w:rPr>
        <w:t>loans</w:t>
      </w:r>
      <w:proofErr w:type="gramEnd"/>
    </w:p>
    <w:p w14:paraId="4F81BC90" w14:textId="77777777" w:rsidR="00A217AA" w:rsidRDefault="00A217AA" w:rsidP="00A217AA">
      <w:pPr>
        <w:rPr>
          <w:b/>
          <w:bCs/>
        </w:rPr>
      </w:pPr>
    </w:p>
    <w:p w14:paraId="3F2BBCED" w14:textId="3F368709" w:rsidR="00A217AA" w:rsidRDefault="00A217AA" w:rsidP="00A217AA">
      <w:r>
        <w:t>For completeness we have also included e-newspapers and audio streaming services; all data is for 1</w:t>
      </w:r>
      <w:r w:rsidRPr="00A217AA">
        <w:rPr>
          <w:vertAlign w:val="superscript"/>
        </w:rPr>
        <w:t>st</w:t>
      </w:r>
      <w:r>
        <w:t xml:space="preserve"> April to 31</w:t>
      </w:r>
      <w:r w:rsidRPr="00A217AA">
        <w:rPr>
          <w:vertAlign w:val="superscript"/>
        </w:rPr>
        <w:t>st</w:t>
      </w:r>
      <w:r>
        <w:t xml:space="preserve"> March.</w:t>
      </w:r>
    </w:p>
    <w:p w14:paraId="0BFB970F" w14:textId="77777777" w:rsidR="00A217AA" w:rsidRDefault="00A217AA" w:rsidP="00A217AA">
      <w:pPr>
        <w:pStyle w:val="ListParagraph"/>
        <w:ind w:left="1080"/>
      </w:pPr>
    </w:p>
    <w:tbl>
      <w:tblPr>
        <w:tblW w:w="7425" w:type="dxa"/>
        <w:tblInd w:w="606" w:type="dxa"/>
        <w:tblCellMar>
          <w:left w:w="0" w:type="dxa"/>
          <w:right w:w="0" w:type="dxa"/>
        </w:tblCellMar>
        <w:tblLook w:val="04A0" w:firstRow="1" w:lastRow="0" w:firstColumn="1" w:lastColumn="0" w:noHBand="0" w:noVBand="1"/>
      </w:tblPr>
      <w:tblGrid>
        <w:gridCol w:w="2560"/>
        <w:gridCol w:w="973"/>
        <w:gridCol w:w="973"/>
        <w:gridCol w:w="973"/>
        <w:gridCol w:w="973"/>
        <w:gridCol w:w="973"/>
      </w:tblGrid>
      <w:tr w:rsidR="00A217AA" w14:paraId="0397F58D" w14:textId="77777777" w:rsidTr="00A217AA">
        <w:trPr>
          <w:trHeight w:val="288"/>
        </w:trPr>
        <w:tc>
          <w:tcPr>
            <w:tcW w:w="25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DDECE73" w14:textId="77777777" w:rsidR="00A217AA" w:rsidRDefault="00A217AA">
            <w:pPr>
              <w:rPr>
                <w:color w:val="000000"/>
              </w:rPr>
            </w:pPr>
            <w:r>
              <w:rPr>
                <w:color w:val="000000"/>
              </w:rPr>
              <w:t> </w:t>
            </w:r>
          </w:p>
        </w:tc>
        <w:tc>
          <w:tcPr>
            <w:tcW w:w="97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7A2EDDC" w14:textId="77777777" w:rsidR="00A217AA" w:rsidRDefault="00A217AA">
            <w:pPr>
              <w:rPr>
                <w:color w:val="000000"/>
              </w:rPr>
            </w:pPr>
            <w:r>
              <w:rPr>
                <w:color w:val="000000"/>
              </w:rPr>
              <w:t>2016/17</w:t>
            </w:r>
          </w:p>
        </w:tc>
        <w:tc>
          <w:tcPr>
            <w:tcW w:w="97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08C1A31" w14:textId="77777777" w:rsidR="00A217AA" w:rsidRDefault="00A217AA">
            <w:pPr>
              <w:rPr>
                <w:color w:val="000000"/>
              </w:rPr>
            </w:pPr>
            <w:r>
              <w:rPr>
                <w:color w:val="000000"/>
              </w:rPr>
              <w:t>2017/18</w:t>
            </w:r>
          </w:p>
        </w:tc>
        <w:tc>
          <w:tcPr>
            <w:tcW w:w="97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9D59AA6" w14:textId="77777777" w:rsidR="00A217AA" w:rsidRDefault="00A217AA">
            <w:pPr>
              <w:rPr>
                <w:color w:val="000000"/>
              </w:rPr>
            </w:pPr>
            <w:r>
              <w:rPr>
                <w:color w:val="000000"/>
              </w:rPr>
              <w:t>2018/19</w:t>
            </w:r>
          </w:p>
        </w:tc>
        <w:tc>
          <w:tcPr>
            <w:tcW w:w="97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29AABC4" w14:textId="77777777" w:rsidR="00A217AA" w:rsidRDefault="00A217AA">
            <w:pPr>
              <w:rPr>
                <w:color w:val="000000"/>
              </w:rPr>
            </w:pPr>
            <w:r>
              <w:rPr>
                <w:color w:val="000000"/>
              </w:rPr>
              <w:t>2019/20</w:t>
            </w:r>
          </w:p>
        </w:tc>
        <w:tc>
          <w:tcPr>
            <w:tcW w:w="97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2BC79C3" w14:textId="77777777" w:rsidR="00A217AA" w:rsidRDefault="00A217AA">
            <w:pPr>
              <w:rPr>
                <w:color w:val="000000"/>
              </w:rPr>
            </w:pPr>
            <w:r>
              <w:rPr>
                <w:color w:val="000000"/>
              </w:rPr>
              <w:t>2020/21</w:t>
            </w:r>
          </w:p>
        </w:tc>
      </w:tr>
      <w:tr w:rsidR="00A217AA" w14:paraId="5696E0A8" w14:textId="77777777" w:rsidTr="00A217AA">
        <w:trPr>
          <w:trHeight w:val="288"/>
        </w:trPr>
        <w:tc>
          <w:tcPr>
            <w:tcW w:w="2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7B3CF2D" w14:textId="77777777" w:rsidR="00A217AA" w:rsidRDefault="00A217AA">
            <w:pPr>
              <w:rPr>
                <w:color w:val="000000"/>
              </w:rPr>
            </w:pPr>
            <w:r>
              <w:rPr>
                <w:color w:val="000000"/>
              </w:rPr>
              <w:t>physical stock</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81FF0F3" w14:textId="77777777" w:rsidR="00A217AA" w:rsidRDefault="00A217AA">
            <w:pPr>
              <w:jc w:val="right"/>
              <w:rPr>
                <w:color w:val="000000"/>
              </w:rPr>
            </w:pPr>
            <w:r>
              <w:rPr>
                <w:color w:val="000000"/>
              </w:rPr>
              <w:t>748064</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C6B8102" w14:textId="77777777" w:rsidR="00A217AA" w:rsidRDefault="00A217AA">
            <w:pPr>
              <w:jc w:val="right"/>
              <w:rPr>
                <w:color w:val="000000"/>
              </w:rPr>
            </w:pPr>
            <w:r>
              <w:rPr>
                <w:color w:val="000000"/>
              </w:rPr>
              <w:t>754938</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340DE54" w14:textId="77777777" w:rsidR="00A217AA" w:rsidRDefault="00A217AA">
            <w:pPr>
              <w:jc w:val="right"/>
              <w:rPr>
                <w:color w:val="000000"/>
              </w:rPr>
            </w:pPr>
            <w:r>
              <w:rPr>
                <w:color w:val="000000"/>
              </w:rPr>
              <w:t>722869</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9E03A0" w14:textId="77777777" w:rsidR="00A217AA" w:rsidRDefault="00A217AA">
            <w:pPr>
              <w:jc w:val="right"/>
              <w:rPr>
                <w:color w:val="000000"/>
              </w:rPr>
            </w:pPr>
            <w:r>
              <w:rPr>
                <w:color w:val="000000"/>
              </w:rPr>
              <w:t>682298</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FDD310" w14:textId="77777777" w:rsidR="00A217AA" w:rsidRDefault="00A217AA">
            <w:pPr>
              <w:jc w:val="right"/>
              <w:rPr>
                <w:color w:val="000000"/>
              </w:rPr>
            </w:pPr>
            <w:r>
              <w:rPr>
                <w:color w:val="000000"/>
              </w:rPr>
              <w:t>90017</w:t>
            </w:r>
          </w:p>
        </w:tc>
      </w:tr>
      <w:tr w:rsidR="00A217AA" w14:paraId="29B96FA1" w14:textId="77777777" w:rsidTr="00A217AA">
        <w:trPr>
          <w:trHeight w:val="288"/>
        </w:trPr>
        <w:tc>
          <w:tcPr>
            <w:tcW w:w="2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3570AF" w14:textId="77777777" w:rsidR="00A217AA" w:rsidRDefault="00A217AA">
            <w:pPr>
              <w:rPr>
                <w:color w:val="000000"/>
              </w:rPr>
            </w:pPr>
            <w:proofErr w:type="spellStart"/>
            <w:r>
              <w:rPr>
                <w:color w:val="000000"/>
              </w:rPr>
              <w:t>ebooks</w:t>
            </w:r>
            <w:proofErr w:type="spellEnd"/>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30D9BF" w14:textId="77777777" w:rsidR="00A217AA" w:rsidRDefault="00A217AA">
            <w:pPr>
              <w:jc w:val="right"/>
              <w:rPr>
                <w:color w:val="000000"/>
              </w:rPr>
            </w:pPr>
            <w:r>
              <w:rPr>
                <w:color w:val="000000"/>
              </w:rPr>
              <w:t>4057</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1E24B7" w14:textId="77777777" w:rsidR="00A217AA" w:rsidRDefault="00A217AA">
            <w:pPr>
              <w:jc w:val="right"/>
              <w:rPr>
                <w:color w:val="000000"/>
              </w:rPr>
            </w:pPr>
            <w:r>
              <w:rPr>
                <w:color w:val="000000"/>
              </w:rPr>
              <w:t>4189</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736063" w14:textId="77777777" w:rsidR="00A217AA" w:rsidRDefault="00A217AA">
            <w:pPr>
              <w:jc w:val="right"/>
              <w:rPr>
                <w:color w:val="000000"/>
              </w:rPr>
            </w:pPr>
            <w:r>
              <w:rPr>
                <w:color w:val="000000"/>
              </w:rPr>
              <w:t>6288</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345A2FC" w14:textId="77777777" w:rsidR="00A217AA" w:rsidRDefault="00A217AA">
            <w:pPr>
              <w:jc w:val="right"/>
              <w:rPr>
                <w:color w:val="000000"/>
              </w:rPr>
            </w:pPr>
            <w:r>
              <w:rPr>
                <w:color w:val="000000"/>
              </w:rPr>
              <w:t>7767</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8A8267" w14:textId="77777777" w:rsidR="00A217AA" w:rsidRDefault="00A217AA">
            <w:pPr>
              <w:jc w:val="right"/>
              <w:rPr>
                <w:color w:val="000000"/>
              </w:rPr>
            </w:pPr>
            <w:r>
              <w:rPr>
                <w:color w:val="000000"/>
              </w:rPr>
              <w:t>23775</w:t>
            </w:r>
          </w:p>
        </w:tc>
      </w:tr>
      <w:tr w:rsidR="00A217AA" w14:paraId="54E4BFDB" w14:textId="77777777" w:rsidTr="00A217AA">
        <w:trPr>
          <w:trHeight w:val="288"/>
        </w:trPr>
        <w:tc>
          <w:tcPr>
            <w:tcW w:w="2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FC2E88" w14:textId="77777777" w:rsidR="00A217AA" w:rsidRDefault="00A217AA">
            <w:pPr>
              <w:rPr>
                <w:color w:val="000000"/>
              </w:rPr>
            </w:pPr>
            <w:proofErr w:type="spellStart"/>
            <w:r>
              <w:rPr>
                <w:color w:val="000000"/>
              </w:rPr>
              <w:t>ecomics</w:t>
            </w:r>
            <w:proofErr w:type="spellEnd"/>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91F657" w14:textId="77777777" w:rsidR="00A217AA" w:rsidRDefault="00A217AA">
            <w:pPr>
              <w:jc w:val="right"/>
              <w:rPr>
                <w:color w:val="000000"/>
              </w:rPr>
            </w:pPr>
            <w:r>
              <w:rPr>
                <w:color w:val="000000"/>
              </w:rP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A446C3" w14:textId="77777777" w:rsidR="00A217AA" w:rsidRDefault="00A217AA">
            <w:pPr>
              <w:jc w:val="right"/>
              <w:rPr>
                <w:color w:val="000000"/>
              </w:rPr>
            </w:pPr>
            <w:r>
              <w:rPr>
                <w:color w:val="000000"/>
              </w:rP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3B9AE7" w14:textId="77777777" w:rsidR="00A217AA" w:rsidRDefault="00A217AA">
            <w:pPr>
              <w:jc w:val="right"/>
              <w:rPr>
                <w:color w:val="000000"/>
              </w:rPr>
            </w:pPr>
            <w:r>
              <w:rPr>
                <w:color w:val="000000"/>
              </w:rP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AB277B2" w14:textId="77777777" w:rsidR="00A217AA" w:rsidRDefault="00A217AA">
            <w:pPr>
              <w:jc w:val="right"/>
              <w:rPr>
                <w:color w:val="000000"/>
              </w:rPr>
            </w:pPr>
            <w:r>
              <w:rPr>
                <w:color w:val="000000"/>
              </w:rPr>
              <w:t>802</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BA6B118" w14:textId="77777777" w:rsidR="00A217AA" w:rsidRDefault="00A217AA">
            <w:pPr>
              <w:jc w:val="right"/>
              <w:rPr>
                <w:color w:val="000000"/>
              </w:rPr>
            </w:pPr>
            <w:r>
              <w:rPr>
                <w:color w:val="000000"/>
              </w:rPr>
              <w:t>906</w:t>
            </w:r>
          </w:p>
        </w:tc>
      </w:tr>
      <w:tr w:rsidR="00A217AA" w14:paraId="428FB8D4" w14:textId="77777777" w:rsidTr="00A217AA">
        <w:trPr>
          <w:trHeight w:val="288"/>
        </w:trPr>
        <w:tc>
          <w:tcPr>
            <w:tcW w:w="2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6A1221A" w14:textId="77777777" w:rsidR="00A217AA" w:rsidRDefault="00A217AA">
            <w:pPr>
              <w:rPr>
                <w:color w:val="000000"/>
              </w:rPr>
            </w:pPr>
            <w:proofErr w:type="spellStart"/>
            <w:r>
              <w:rPr>
                <w:color w:val="000000"/>
              </w:rPr>
              <w:t>eaudio</w:t>
            </w:r>
            <w:proofErr w:type="spellEnd"/>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EA62EB7" w14:textId="77777777" w:rsidR="00A217AA" w:rsidRDefault="00A217AA">
            <w:pPr>
              <w:jc w:val="right"/>
              <w:rPr>
                <w:color w:val="000000"/>
              </w:rPr>
            </w:pPr>
            <w:r>
              <w:rPr>
                <w:color w:val="000000"/>
              </w:rPr>
              <w:t>3176</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5AF234" w14:textId="77777777" w:rsidR="00A217AA" w:rsidRDefault="00A217AA">
            <w:pPr>
              <w:jc w:val="right"/>
              <w:rPr>
                <w:color w:val="000000"/>
              </w:rPr>
            </w:pPr>
            <w:r>
              <w:rPr>
                <w:color w:val="000000"/>
              </w:rPr>
              <w:t>4701</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0A98EC" w14:textId="77777777" w:rsidR="00A217AA" w:rsidRDefault="00A217AA">
            <w:pPr>
              <w:jc w:val="right"/>
              <w:rPr>
                <w:color w:val="000000"/>
              </w:rPr>
            </w:pPr>
            <w:r>
              <w:rPr>
                <w:color w:val="000000"/>
              </w:rPr>
              <w:t>8022</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995C05" w14:textId="77777777" w:rsidR="00A217AA" w:rsidRDefault="00A217AA">
            <w:pPr>
              <w:jc w:val="right"/>
              <w:rPr>
                <w:color w:val="000000"/>
              </w:rPr>
            </w:pPr>
            <w:r>
              <w:rPr>
                <w:color w:val="000000"/>
              </w:rPr>
              <w:t>1095</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76BEDD4" w14:textId="77777777" w:rsidR="00A217AA" w:rsidRDefault="00A217AA">
            <w:pPr>
              <w:jc w:val="right"/>
              <w:rPr>
                <w:color w:val="000000"/>
              </w:rPr>
            </w:pPr>
            <w:r>
              <w:rPr>
                <w:color w:val="000000"/>
              </w:rPr>
              <w:t>20924</w:t>
            </w:r>
          </w:p>
        </w:tc>
      </w:tr>
      <w:tr w:rsidR="00A217AA" w14:paraId="79C29F5E" w14:textId="77777777" w:rsidTr="00A217AA">
        <w:trPr>
          <w:trHeight w:val="288"/>
        </w:trPr>
        <w:tc>
          <w:tcPr>
            <w:tcW w:w="2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EB27C8D" w14:textId="77777777" w:rsidR="00A217AA" w:rsidRDefault="00A217AA">
            <w:pPr>
              <w:rPr>
                <w:color w:val="000000"/>
              </w:rPr>
            </w:pPr>
            <w:proofErr w:type="spellStart"/>
            <w:r>
              <w:rPr>
                <w:color w:val="000000"/>
              </w:rPr>
              <w:t>enewspapers</w:t>
            </w:r>
            <w:proofErr w:type="spellEnd"/>
            <w:r>
              <w:rPr>
                <w:color w:val="000000"/>
              </w:rPr>
              <w:t xml:space="preserve"> &amp; </w:t>
            </w:r>
            <w:proofErr w:type="spellStart"/>
            <w:r>
              <w:rPr>
                <w:color w:val="000000"/>
              </w:rPr>
              <w:t>emagazines</w:t>
            </w:r>
            <w:proofErr w:type="spellEnd"/>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060F767" w14:textId="77777777" w:rsidR="00A217AA" w:rsidRDefault="00A217AA">
            <w:pPr>
              <w:jc w:val="right"/>
              <w:rPr>
                <w:color w:val="000000"/>
              </w:rPr>
            </w:pPr>
            <w:r>
              <w:rPr>
                <w:color w:val="000000"/>
              </w:rPr>
              <w:t>7768</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FFFD83" w14:textId="77777777" w:rsidR="00A217AA" w:rsidRDefault="00A217AA">
            <w:pPr>
              <w:jc w:val="right"/>
              <w:rPr>
                <w:color w:val="000000"/>
              </w:rPr>
            </w:pPr>
            <w:r>
              <w:rPr>
                <w:color w:val="000000"/>
              </w:rPr>
              <w:t>8319</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1AD754A" w14:textId="77777777" w:rsidR="00A217AA" w:rsidRDefault="00A217AA">
            <w:pPr>
              <w:jc w:val="right"/>
              <w:rPr>
                <w:color w:val="000000"/>
              </w:rPr>
            </w:pPr>
            <w:r>
              <w:rPr>
                <w:color w:val="000000"/>
              </w:rPr>
              <w:t>51316</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6796489" w14:textId="77777777" w:rsidR="00A217AA" w:rsidRDefault="00A217AA">
            <w:pPr>
              <w:jc w:val="right"/>
              <w:rPr>
                <w:color w:val="000000"/>
              </w:rPr>
            </w:pPr>
            <w:r>
              <w:rPr>
                <w:color w:val="000000"/>
              </w:rPr>
              <w:t>122062</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12AEA4" w14:textId="77777777" w:rsidR="00A217AA" w:rsidRDefault="00A217AA">
            <w:pPr>
              <w:jc w:val="right"/>
              <w:rPr>
                <w:color w:val="000000"/>
              </w:rPr>
            </w:pPr>
            <w:r>
              <w:rPr>
                <w:color w:val="000000"/>
              </w:rPr>
              <w:t>247000</w:t>
            </w:r>
          </w:p>
        </w:tc>
      </w:tr>
      <w:tr w:rsidR="00A217AA" w14:paraId="6A872069" w14:textId="77777777" w:rsidTr="00A217AA">
        <w:trPr>
          <w:trHeight w:val="288"/>
        </w:trPr>
        <w:tc>
          <w:tcPr>
            <w:tcW w:w="2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A68D887" w14:textId="77777777" w:rsidR="00A217AA" w:rsidRDefault="00A217AA">
            <w:pPr>
              <w:rPr>
                <w:color w:val="000000"/>
              </w:rPr>
            </w:pPr>
            <w:r>
              <w:rPr>
                <w:color w:val="000000"/>
              </w:rPr>
              <w:t>audio streams</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4784CA" w14:textId="77777777" w:rsidR="00A217AA" w:rsidRDefault="00A217AA">
            <w:pPr>
              <w:jc w:val="right"/>
              <w:rPr>
                <w:color w:val="000000"/>
              </w:rPr>
            </w:pPr>
            <w:r>
              <w:rPr>
                <w:color w:val="000000"/>
              </w:rP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9BE19BE" w14:textId="77777777" w:rsidR="00A217AA" w:rsidRDefault="00A217AA">
            <w:pPr>
              <w:jc w:val="right"/>
              <w:rPr>
                <w:color w:val="000000"/>
              </w:rPr>
            </w:pPr>
            <w:r>
              <w:rPr>
                <w:color w:val="000000"/>
              </w:rP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EE5821" w14:textId="77777777" w:rsidR="00A217AA" w:rsidRDefault="00A217AA">
            <w:pPr>
              <w:jc w:val="right"/>
              <w:rPr>
                <w:color w:val="000000"/>
              </w:rPr>
            </w:pPr>
            <w:r>
              <w:rPr>
                <w:color w:val="000000"/>
              </w:rP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B7B61D" w14:textId="77777777" w:rsidR="00A217AA" w:rsidRDefault="00A217AA">
            <w:pPr>
              <w:jc w:val="right"/>
              <w:rPr>
                <w:color w:val="000000"/>
              </w:rPr>
            </w:pPr>
            <w:r>
              <w:rPr>
                <w:color w:val="000000"/>
              </w:rP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D2655A" w14:textId="77777777" w:rsidR="00A217AA" w:rsidRDefault="00A217AA">
            <w:pPr>
              <w:jc w:val="right"/>
              <w:rPr>
                <w:color w:val="000000"/>
              </w:rPr>
            </w:pPr>
            <w:r>
              <w:rPr>
                <w:color w:val="000000"/>
              </w:rPr>
              <w:t>17528</w:t>
            </w:r>
          </w:p>
        </w:tc>
      </w:tr>
      <w:tr w:rsidR="00A217AA" w14:paraId="502B5530" w14:textId="77777777" w:rsidTr="00A217AA">
        <w:trPr>
          <w:trHeight w:val="288"/>
        </w:trPr>
        <w:tc>
          <w:tcPr>
            <w:tcW w:w="2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CF33981" w14:textId="77777777" w:rsidR="00A217AA" w:rsidRDefault="00A217AA">
            <w:pPr>
              <w:rPr>
                <w:color w:val="000000"/>
              </w:rPr>
            </w:pPr>
            <w:r>
              <w:rPr>
                <w:color w:val="000000"/>
              </w:rPr>
              <w:t>Total</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9F1F023" w14:textId="77777777" w:rsidR="00A217AA" w:rsidRDefault="00A217AA">
            <w:pPr>
              <w:jc w:val="right"/>
              <w:rPr>
                <w:color w:val="000000"/>
              </w:rPr>
            </w:pPr>
            <w:r>
              <w:rPr>
                <w:color w:val="000000"/>
              </w:rPr>
              <w:t>763065</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1966C98" w14:textId="77777777" w:rsidR="00A217AA" w:rsidRDefault="00A217AA">
            <w:pPr>
              <w:jc w:val="right"/>
              <w:rPr>
                <w:color w:val="000000"/>
              </w:rPr>
            </w:pPr>
            <w:r>
              <w:rPr>
                <w:color w:val="000000"/>
              </w:rPr>
              <w:t>772147</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2D0E30E" w14:textId="77777777" w:rsidR="00A217AA" w:rsidRDefault="00A217AA">
            <w:pPr>
              <w:jc w:val="right"/>
              <w:rPr>
                <w:color w:val="000000"/>
              </w:rPr>
            </w:pPr>
            <w:r>
              <w:rPr>
                <w:color w:val="000000"/>
              </w:rPr>
              <w:t>788495</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2A34FC6" w14:textId="77777777" w:rsidR="00A217AA" w:rsidRDefault="00A217AA">
            <w:pPr>
              <w:jc w:val="right"/>
              <w:rPr>
                <w:color w:val="000000"/>
              </w:rPr>
            </w:pPr>
            <w:r>
              <w:rPr>
                <w:color w:val="000000"/>
              </w:rPr>
              <w:t>814024</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E3847E7" w14:textId="77777777" w:rsidR="00A217AA" w:rsidRDefault="00A217AA">
            <w:pPr>
              <w:jc w:val="right"/>
              <w:rPr>
                <w:color w:val="000000"/>
              </w:rPr>
            </w:pPr>
            <w:r>
              <w:rPr>
                <w:color w:val="000000"/>
              </w:rPr>
              <w:t>400150</w:t>
            </w:r>
          </w:p>
        </w:tc>
      </w:tr>
    </w:tbl>
    <w:p w14:paraId="296FFE69" w14:textId="77777777" w:rsidR="00A217AA" w:rsidRDefault="00A217AA" w:rsidP="00A217AA">
      <w:pPr>
        <w:ind w:firstLine="720"/>
        <w:jc w:val="both"/>
        <w:rPr>
          <w:b/>
          <w:bCs/>
        </w:rPr>
      </w:pPr>
      <w:r>
        <w:rPr>
          <w:b/>
          <w:bCs/>
        </w:rPr>
        <w:br/>
      </w:r>
      <w:r>
        <w:rPr>
          <w:b/>
          <w:bCs/>
        </w:rPr>
        <w:br/>
        <w:t>3. Please provide costings for the amounts paid annually to the providers of these services in the same periods (For Q1-3 please clarify in your answers if the figures refer to the financial or calendar year)</w:t>
      </w:r>
    </w:p>
    <w:p w14:paraId="487FD22B" w14:textId="77777777" w:rsidR="00A217AA" w:rsidRDefault="00A217AA" w:rsidP="00A217AA">
      <w:pPr>
        <w:ind w:firstLine="720"/>
        <w:rPr>
          <w:b/>
          <w:bCs/>
        </w:rPr>
      </w:pPr>
    </w:p>
    <w:p w14:paraId="6AAE9528" w14:textId="4766618A" w:rsidR="00A217AA" w:rsidRDefault="00A217AA" w:rsidP="00A217AA">
      <w:r>
        <w:t>For completeness we have also included e-newspapers and audio streaming services; all data is for 1</w:t>
      </w:r>
      <w:r w:rsidRPr="00A217AA">
        <w:rPr>
          <w:vertAlign w:val="superscript"/>
        </w:rPr>
        <w:t>st</w:t>
      </w:r>
      <w:r>
        <w:t xml:space="preserve"> April to 31</w:t>
      </w:r>
      <w:r w:rsidRPr="00A217AA">
        <w:rPr>
          <w:vertAlign w:val="superscript"/>
        </w:rPr>
        <w:t>st</w:t>
      </w:r>
      <w:r>
        <w:t xml:space="preserve"> March.</w:t>
      </w:r>
    </w:p>
    <w:p w14:paraId="469D220E" w14:textId="77777777" w:rsidR="00A217AA" w:rsidRDefault="00A217AA" w:rsidP="00A217AA">
      <w:pPr>
        <w:pStyle w:val="ListParagraph"/>
        <w:ind w:left="1080"/>
        <w:rPr>
          <w:b/>
          <w:bCs/>
        </w:rPr>
      </w:pPr>
    </w:p>
    <w:tbl>
      <w:tblPr>
        <w:tblW w:w="7532" w:type="dxa"/>
        <w:tblInd w:w="606" w:type="dxa"/>
        <w:tblCellMar>
          <w:left w:w="0" w:type="dxa"/>
          <w:right w:w="0" w:type="dxa"/>
        </w:tblCellMar>
        <w:tblLook w:val="04A0" w:firstRow="1" w:lastRow="0" w:firstColumn="1" w:lastColumn="0" w:noHBand="0" w:noVBand="1"/>
      </w:tblPr>
      <w:tblGrid>
        <w:gridCol w:w="2560"/>
        <w:gridCol w:w="1052"/>
        <w:gridCol w:w="1052"/>
        <w:gridCol w:w="1080"/>
        <w:gridCol w:w="1052"/>
        <w:gridCol w:w="973"/>
      </w:tblGrid>
      <w:tr w:rsidR="00A217AA" w14:paraId="35D10CA6" w14:textId="77777777" w:rsidTr="00A217AA">
        <w:trPr>
          <w:trHeight w:val="288"/>
        </w:trPr>
        <w:tc>
          <w:tcPr>
            <w:tcW w:w="25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5305CF6" w14:textId="77777777" w:rsidR="00A217AA" w:rsidRDefault="00A217AA">
            <w:r>
              <w:t> </w:t>
            </w:r>
          </w:p>
        </w:tc>
        <w:tc>
          <w:tcPr>
            <w:tcW w:w="97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7B6B1617" w14:textId="77777777" w:rsidR="00A217AA" w:rsidRDefault="00A217AA">
            <w:r>
              <w:t>2016/17</w:t>
            </w:r>
          </w:p>
        </w:tc>
        <w:tc>
          <w:tcPr>
            <w:tcW w:w="97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63B708F" w14:textId="77777777" w:rsidR="00A217AA" w:rsidRDefault="00A217AA">
            <w:r>
              <w:t>2017/18</w:t>
            </w:r>
          </w:p>
        </w:tc>
        <w:tc>
          <w:tcPr>
            <w:tcW w:w="108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159EFB2" w14:textId="77777777" w:rsidR="00A217AA" w:rsidRDefault="00A217AA">
            <w:r>
              <w:t>2018/19</w:t>
            </w:r>
          </w:p>
        </w:tc>
        <w:tc>
          <w:tcPr>
            <w:tcW w:w="97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24D6006" w14:textId="77777777" w:rsidR="00A217AA" w:rsidRDefault="00A217AA">
            <w:r>
              <w:t>2019/20</w:t>
            </w:r>
          </w:p>
        </w:tc>
        <w:tc>
          <w:tcPr>
            <w:tcW w:w="97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5D699048" w14:textId="77777777" w:rsidR="00A217AA" w:rsidRDefault="00A217AA">
            <w:r>
              <w:t>2020/21</w:t>
            </w:r>
          </w:p>
        </w:tc>
      </w:tr>
      <w:tr w:rsidR="00A217AA" w14:paraId="0D051E07" w14:textId="77777777" w:rsidTr="00A217AA">
        <w:trPr>
          <w:trHeight w:val="288"/>
        </w:trPr>
        <w:tc>
          <w:tcPr>
            <w:tcW w:w="2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DF04C3" w14:textId="77777777" w:rsidR="00A217AA" w:rsidRDefault="00A217AA">
            <w:r>
              <w:t>physical stock</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9C6791F" w14:textId="77777777" w:rsidR="00A217AA" w:rsidRDefault="00A217AA">
            <w:r>
              <w:t>£140,156</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214A4A" w14:textId="77777777" w:rsidR="00A217AA" w:rsidRDefault="00A217AA">
            <w:r>
              <w:t>£119,778</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2BE349" w14:textId="77777777" w:rsidR="00A217AA" w:rsidRDefault="00A217AA">
            <w:r>
              <w:t>£120,152</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4BB184C" w14:textId="77777777" w:rsidR="00A217AA" w:rsidRDefault="00A217AA">
            <w:r>
              <w:t>£118,303</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9FFEF7" w14:textId="77777777" w:rsidR="00A217AA" w:rsidRDefault="00A217AA">
            <w:pPr>
              <w:jc w:val="right"/>
            </w:pPr>
            <w:r>
              <w:t>£59817</w:t>
            </w:r>
          </w:p>
        </w:tc>
      </w:tr>
      <w:tr w:rsidR="00A217AA" w14:paraId="79CE2A12" w14:textId="77777777" w:rsidTr="00A217AA">
        <w:trPr>
          <w:trHeight w:val="288"/>
        </w:trPr>
        <w:tc>
          <w:tcPr>
            <w:tcW w:w="2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85DB349" w14:textId="77777777" w:rsidR="00A217AA" w:rsidRDefault="00A217AA">
            <w:proofErr w:type="spellStart"/>
            <w:r>
              <w:t>ebooks</w:t>
            </w:r>
            <w:proofErr w:type="spellEnd"/>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B3A899" w14:textId="77777777" w:rsidR="00A217AA" w:rsidRDefault="00A217AA">
            <w:pPr>
              <w:jc w:val="right"/>
            </w:pPr>
            <w:r>
              <w:t>£10,000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057CE72" w14:textId="77777777" w:rsidR="00A217AA" w:rsidRDefault="00A217AA">
            <w:pPr>
              <w:jc w:val="right"/>
            </w:pPr>
            <w:r>
              <w:t>£6,000</w:t>
            </w:r>
          </w:p>
        </w:tc>
        <w:tc>
          <w:tcPr>
            <w:tcW w:w="1080"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397D596" w14:textId="77777777" w:rsidR="00A217AA" w:rsidRDefault="00A217AA">
            <w:pPr>
              <w:jc w:val="center"/>
            </w:pPr>
            <w:r>
              <w:t>£12,000</w:t>
            </w:r>
          </w:p>
        </w:tc>
        <w:tc>
          <w:tcPr>
            <w:tcW w:w="973" w:type="dxa"/>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02E9C419" w14:textId="77777777" w:rsidR="00A217AA" w:rsidRDefault="00A217AA">
            <w:pPr>
              <w:jc w:val="center"/>
            </w:pPr>
            <w:r>
              <w:t>£12,000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149612" w14:textId="77777777" w:rsidR="00A217AA" w:rsidRDefault="00A217AA">
            <w:pPr>
              <w:jc w:val="right"/>
            </w:pPr>
            <w:r>
              <w:t>£12,000</w:t>
            </w:r>
          </w:p>
        </w:tc>
      </w:tr>
      <w:tr w:rsidR="00A217AA" w14:paraId="3F8A9196" w14:textId="77777777" w:rsidTr="00A217AA">
        <w:trPr>
          <w:trHeight w:val="288"/>
        </w:trPr>
        <w:tc>
          <w:tcPr>
            <w:tcW w:w="2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30FD35" w14:textId="77777777" w:rsidR="00A217AA" w:rsidRDefault="00A217AA">
            <w:proofErr w:type="spellStart"/>
            <w:r>
              <w:t>eaudio</w:t>
            </w:r>
            <w:proofErr w:type="spellEnd"/>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6EC014" w14:textId="77777777" w:rsidR="00A217AA" w:rsidRDefault="00A217AA">
            <w:pPr>
              <w:jc w:val="right"/>
            </w:pPr>
            <w:r>
              <w:t>£7,425</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CBB9C5" w14:textId="77777777" w:rsidR="00A217AA" w:rsidRDefault="00A217AA">
            <w:pPr>
              <w:jc w:val="right"/>
            </w:pPr>
            <w:r>
              <w:t>£7,570</w:t>
            </w:r>
          </w:p>
        </w:tc>
        <w:tc>
          <w:tcPr>
            <w:tcW w:w="0" w:type="auto"/>
            <w:vMerge/>
            <w:tcBorders>
              <w:top w:val="nil"/>
              <w:left w:val="nil"/>
              <w:bottom w:val="single" w:sz="8" w:space="0" w:color="000000"/>
              <w:right w:val="single" w:sz="8" w:space="0" w:color="auto"/>
            </w:tcBorders>
            <w:vAlign w:val="center"/>
            <w:hideMark/>
          </w:tcPr>
          <w:p w14:paraId="74A2BA2B" w14:textId="77777777" w:rsidR="00A217AA" w:rsidRDefault="00A217AA"/>
        </w:tc>
        <w:tc>
          <w:tcPr>
            <w:tcW w:w="0" w:type="auto"/>
            <w:vMerge/>
            <w:tcBorders>
              <w:top w:val="nil"/>
              <w:left w:val="nil"/>
              <w:bottom w:val="single" w:sz="8" w:space="0" w:color="000000"/>
              <w:right w:val="single" w:sz="8" w:space="0" w:color="auto"/>
            </w:tcBorders>
            <w:vAlign w:val="center"/>
            <w:hideMark/>
          </w:tcPr>
          <w:p w14:paraId="21CCEA5A" w14:textId="77777777" w:rsidR="00A217AA" w:rsidRDefault="00A217AA"/>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47335F" w14:textId="77777777" w:rsidR="00A217AA" w:rsidRDefault="00A217AA">
            <w:pPr>
              <w:jc w:val="right"/>
            </w:pPr>
            <w:r>
              <w:t>£12,000</w:t>
            </w:r>
          </w:p>
        </w:tc>
      </w:tr>
      <w:tr w:rsidR="00A217AA" w14:paraId="6543AEBB" w14:textId="77777777" w:rsidTr="00A217AA">
        <w:trPr>
          <w:trHeight w:val="288"/>
        </w:trPr>
        <w:tc>
          <w:tcPr>
            <w:tcW w:w="2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2000BAC" w14:textId="77777777" w:rsidR="00A217AA" w:rsidRDefault="00A217AA">
            <w:proofErr w:type="spellStart"/>
            <w:r>
              <w:t>ecomics</w:t>
            </w:r>
            <w:proofErr w:type="spellEnd"/>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CC99B5" w14:textId="77777777" w:rsidR="00A217AA" w:rsidRDefault="00A217AA">
            <w:pPr>
              <w:jc w:val="right"/>
            </w:pPr>
            <w: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2316E86" w14:textId="77777777" w:rsidR="00A217AA" w:rsidRDefault="00A217AA">
            <w:pPr>
              <w:jc w:val="right"/>
            </w:pPr>
            <w:r>
              <w:t>£0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D69E63D" w14:textId="77777777" w:rsidR="00A217AA" w:rsidRDefault="00A217AA">
            <w:pPr>
              <w:jc w:val="right"/>
            </w:pPr>
            <w: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2B2B103" w14:textId="77777777" w:rsidR="00A217AA" w:rsidRDefault="00A217AA">
            <w:pPr>
              <w:jc w:val="right"/>
            </w:pPr>
            <w:r>
              <w:t>£2,000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C3DADDB" w14:textId="77777777" w:rsidR="00A217AA" w:rsidRDefault="00A217AA">
            <w:pPr>
              <w:jc w:val="right"/>
            </w:pPr>
            <w:r>
              <w:t>£0</w:t>
            </w:r>
          </w:p>
        </w:tc>
      </w:tr>
      <w:tr w:rsidR="00A217AA" w14:paraId="3E2FD811" w14:textId="77777777" w:rsidTr="00A217AA">
        <w:trPr>
          <w:trHeight w:val="288"/>
        </w:trPr>
        <w:tc>
          <w:tcPr>
            <w:tcW w:w="2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09325A8" w14:textId="77777777" w:rsidR="00A217AA" w:rsidRDefault="00A217AA">
            <w:proofErr w:type="spellStart"/>
            <w:r>
              <w:lastRenderedPageBreak/>
              <w:t>enewspapers</w:t>
            </w:r>
            <w:proofErr w:type="spellEnd"/>
            <w:r>
              <w:t xml:space="preserve"> &amp; </w:t>
            </w:r>
            <w:proofErr w:type="spellStart"/>
            <w:r>
              <w:t>emagazines</w:t>
            </w:r>
            <w:proofErr w:type="spellEnd"/>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818832F" w14:textId="77777777" w:rsidR="00A217AA" w:rsidRDefault="00A217AA">
            <w:pPr>
              <w:jc w:val="right"/>
            </w:pPr>
            <w:r>
              <w:t>£6,379</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6D844E" w14:textId="77777777" w:rsidR="00A217AA" w:rsidRDefault="00A217AA">
            <w:pPr>
              <w:jc w:val="right"/>
            </w:pPr>
            <w:r>
              <w:t>£7,284</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798331" w14:textId="77777777" w:rsidR="00A217AA" w:rsidRDefault="00A217AA">
            <w:pPr>
              <w:jc w:val="right"/>
            </w:pPr>
            <w:r>
              <w:t>£14,465</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AAED5B" w14:textId="77777777" w:rsidR="00A217AA" w:rsidRDefault="00A217AA">
            <w:pPr>
              <w:jc w:val="right"/>
            </w:pPr>
            <w:r>
              <w:t>£7,459</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7608DE2" w14:textId="77777777" w:rsidR="00A217AA" w:rsidRDefault="00A217AA">
            <w:pPr>
              <w:jc w:val="right"/>
            </w:pPr>
            <w:r>
              <w:t>£7,832</w:t>
            </w:r>
          </w:p>
        </w:tc>
      </w:tr>
      <w:tr w:rsidR="00A217AA" w14:paraId="78650DB4" w14:textId="77777777" w:rsidTr="00A217AA">
        <w:trPr>
          <w:trHeight w:val="288"/>
        </w:trPr>
        <w:tc>
          <w:tcPr>
            <w:tcW w:w="25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80CA29" w14:textId="77777777" w:rsidR="00A217AA" w:rsidRDefault="00A217AA">
            <w:r>
              <w:t>audio streams</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3D85366" w14:textId="77777777" w:rsidR="00A217AA" w:rsidRDefault="00A217AA">
            <w:pPr>
              <w:jc w:val="right"/>
            </w:pPr>
            <w: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D0434FE" w14:textId="77777777" w:rsidR="00A217AA" w:rsidRDefault="00A217AA">
            <w:pPr>
              <w:jc w:val="right"/>
            </w:pPr>
            <w:r>
              <w:t>£0</w:t>
            </w:r>
          </w:p>
        </w:tc>
        <w:tc>
          <w:tcPr>
            <w:tcW w:w="108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71ABF2" w14:textId="77777777" w:rsidR="00A217AA" w:rsidRDefault="00A217AA">
            <w:pPr>
              <w:jc w:val="right"/>
            </w:pPr>
            <w: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DE3B2E" w14:textId="77777777" w:rsidR="00A217AA" w:rsidRDefault="00A217AA">
            <w:pPr>
              <w:jc w:val="right"/>
            </w:pPr>
            <w:r>
              <w:t>£0</w:t>
            </w:r>
          </w:p>
        </w:tc>
        <w:tc>
          <w:tcPr>
            <w:tcW w:w="9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C912C80" w14:textId="77777777" w:rsidR="00A217AA" w:rsidRDefault="00A217AA">
            <w:pPr>
              <w:jc w:val="right"/>
            </w:pPr>
            <w:r>
              <w:t>£6,550</w:t>
            </w:r>
          </w:p>
        </w:tc>
      </w:tr>
    </w:tbl>
    <w:p w14:paraId="57CB9F1C" w14:textId="54AB15B1" w:rsidR="00A217AA" w:rsidRDefault="00A217AA" w:rsidP="00A217AA">
      <w:pPr>
        <w:ind w:firstLine="720"/>
        <w:jc w:val="both"/>
        <w:rPr>
          <w:b/>
          <w:bCs/>
        </w:rPr>
      </w:pPr>
      <w:r>
        <w:rPr>
          <w:b/>
          <w:bCs/>
        </w:rPr>
        <w:br/>
      </w:r>
      <w:r>
        <w:rPr>
          <w:b/>
          <w:bCs/>
        </w:rPr>
        <w:br/>
        <w:t>4. Please provide information on any support services offered by your service to help library users access these electronic services (such as tablet or laptop loans, training sessions) and the costings for these.</w:t>
      </w:r>
    </w:p>
    <w:p w14:paraId="608B0F65" w14:textId="77777777" w:rsidR="00A217AA" w:rsidRDefault="00A217AA" w:rsidP="00A217AA">
      <w:pPr>
        <w:jc w:val="both"/>
        <w:rPr>
          <w:b/>
          <w:bCs/>
        </w:rPr>
      </w:pPr>
    </w:p>
    <w:p w14:paraId="39A3E497" w14:textId="69BDCFDF" w:rsidR="00A217AA" w:rsidRDefault="00A217AA" w:rsidP="00A217AA">
      <w:pPr>
        <w:jc w:val="both"/>
      </w:pPr>
      <w:r>
        <w:t>Dependent upon staff availability ad hoc on demand support is provided where possible when customers ask for help.</w:t>
      </w:r>
    </w:p>
    <w:p w14:paraId="4825B5D7" w14:textId="77777777" w:rsidR="00A217AA" w:rsidRDefault="00A217AA" w:rsidP="00A217AA">
      <w:pPr>
        <w:jc w:val="both"/>
      </w:pPr>
    </w:p>
    <w:p w14:paraId="5F855284" w14:textId="43C907DF" w:rsidR="00A217AA" w:rsidRDefault="00A217AA" w:rsidP="00A217AA">
      <w:pPr>
        <w:jc w:val="both"/>
        <w:rPr>
          <w:b/>
          <w:bCs/>
        </w:rPr>
      </w:pPr>
      <w:r>
        <w:t>The service has not run its own tablet/laptop loaning scheme – it has instead supported the wider council digital enabling scheme (</w:t>
      </w:r>
      <w:hyperlink r:id="rId7" w:history="1">
        <w:r>
          <w:rPr>
            <w:rStyle w:val="Hyperlink"/>
          </w:rPr>
          <w:t>https://news.wokingham.gov.uk/news/scheme-improve-digital-inclusion-borough/</w:t>
        </w:r>
      </w:hyperlink>
      <w:r>
        <w:t xml:space="preserve">) </w:t>
      </w:r>
      <w:r>
        <w:rPr>
          <w:b/>
          <w:bCs/>
        </w:rPr>
        <w:br/>
      </w:r>
      <w:r>
        <w:rPr>
          <w:b/>
          <w:bCs/>
        </w:rPr>
        <w:br/>
        <w:t>5. What advice is given to library users regarding privacy in use of digital services provided by third parties?</w:t>
      </w:r>
    </w:p>
    <w:p w14:paraId="4BAA6637" w14:textId="77777777" w:rsidR="00A217AA" w:rsidRDefault="00A217AA" w:rsidP="00A217AA">
      <w:pPr>
        <w:jc w:val="both"/>
        <w:rPr>
          <w:b/>
          <w:bCs/>
        </w:rPr>
      </w:pPr>
    </w:p>
    <w:p w14:paraId="5C4604FF" w14:textId="77777777" w:rsidR="00A217AA" w:rsidRDefault="00A217AA" w:rsidP="00A217AA">
      <w:pPr>
        <w:jc w:val="both"/>
      </w:pPr>
      <w:r>
        <w:t>Usage on how we use and share data is contained in the Council’s privacy notices (</w:t>
      </w:r>
      <w:hyperlink r:id="rId8" w:history="1">
        <w:r>
          <w:rPr>
            <w:rStyle w:val="Hyperlink"/>
          </w:rPr>
          <w:t>https://www.wokingham.gov.uk/council-and-meetings/information-and-data-protection/data-protection/</w:t>
        </w:r>
      </w:hyperlink>
      <w:r>
        <w:t xml:space="preserve">) </w:t>
      </w:r>
    </w:p>
    <w:p w14:paraId="32495EDD" w14:textId="77777777" w:rsidR="00A217AA" w:rsidRDefault="00A217AA" w:rsidP="00A217AA">
      <w:pPr>
        <w:jc w:val="both"/>
      </w:pPr>
    </w:p>
    <w:p w14:paraId="696DD90E" w14:textId="123FC9B6" w:rsidR="00A217AA" w:rsidRDefault="00A217AA" w:rsidP="00A217AA">
      <w:pPr>
        <w:jc w:val="both"/>
        <w:rPr>
          <w:sz w:val="36"/>
          <w:szCs w:val="36"/>
        </w:rPr>
      </w:pPr>
      <w:r>
        <w:t>Product specific advice is available via the 3</w:t>
      </w:r>
      <w:r>
        <w:rPr>
          <w:vertAlign w:val="superscript"/>
        </w:rPr>
        <w:t>rd</w:t>
      </w:r>
      <w:r>
        <w:t xml:space="preserve"> party digital service providers websites.</w:t>
      </w:r>
      <w:r>
        <w:rPr>
          <w:b/>
          <w:bCs/>
        </w:rPr>
        <w:br/>
      </w:r>
      <w:r>
        <w:rPr>
          <w:b/>
          <w:bCs/>
        </w:rPr>
        <w:br/>
        <w:t>6. Please provide details regarding how the various lockdowns related to COVID have impacted on your library opening hours?</w:t>
      </w:r>
      <w:r>
        <w:rPr>
          <w:sz w:val="36"/>
          <w:szCs w:val="36"/>
        </w:rPr>
        <w:t xml:space="preserve"> </w:t>
      </w:r>
    </w:p>
    <w:p w14:paraId="3429FA79" w14:textId="77777777" w:rsidR="00A217AA" w:rsidRPr="00A217AA" w:rsidRDefault="00A217AA" w:rsidP="00A217AA">
      <w:pPr>
        <w:jc w:val="both"/>
        <w:rPr>
          <w:sz w:val="24"/>
          <w:szCs w:val="24"/>
        </w:rPr>
      </w:pPr>
    </w:p>
    <w:p w14:paraId="362CCF6B" w14:textId="77777777" w:rsidR="00A217AA" w:rsidRDefault="00A217AA" w:rsidP="00A217AA">
      <w:pPr>
        <w:pStyle w:val="ListParagraph"/>
        <w:numPr>
          <w:ilvl w:val="0"/>
          <w:numId w:val="3"/>
        </w:numPr>
      </w:pPr>
      <w:r>
        <w:t>Sunday 22</w:t>
      </w:r>
      <w:proofErr w:type="gramStart"/>
      <w:r w:rsidRPr="00A217AA">
        <w:rPr>
          <w:vertAlign w:val="superscript"/>
        </w:rPr>
        <w:t>nd</w:t>
      </w:r>
      <w:r>
        <w:t>  April</w:t>
      </w:r>
      <w:proofErr w:type="gramEnd"/>
      <w:r>
        <w:t xml:space="preserve"> 2020 all libraries closed.  The library service moved to a virtual only service providing </w:t>
      </w:r>
      <w:proofErr w:type="spellStart"/>
      <w:r>
        <w:t>ebooks</w:t>
      </w:r>
      <w:proofErr w:type="spellEnd"/>
      <w:r>
        <w:t>/</w:t>
      </w:r>
      <w:proofErr w:type="spellStart"/>
      <w:r>
        <w:t>eaudio</w:t>
      </w:r>
      <w:proofErr w:type="spellEnd"/>
      <w:r>
        <w:t>/</w:t>
      </w:r>
      <w:proofErr w:type="spellStart"/>
      <w:r>
        <w:t>emagazines</w:t>
      </w:r>
      <w:proofErr w:type="spellEnd"/>
      <w:r>
        <w:t>/</w:t>
      </w:r>
      <w:proofErr w:type="spellStart"/>
      <w:r>
        <w:t>enewspapers</w:t>
      </w:r>
      <w:proofErr w:type="spellEnd"/>
      <w:r>
        <w:t xml:space="preserve"> and a range of online event via video conferencing and social media.</w:t>
      </w:r>
    </w:p>
    <w:p w14:paraId="701E13D6" w14:textId="77777777" w:rsidR="00A217AA" w:rsidRDefault="00A217AA" w:rsidP="00A217AA">
      <w:pPr>
        <w:pStyle w:val="ListParagraph"/>
        <w:numPr>
          <w:ilvl w:val="0"/>
          <w:numId w:val="3"/>
        </w:numPr>
      </w:pPr>
      <w:r>
        <w:t>Monday 4</w:t>
      </w:r>
      <w:r w:rsidRPr="00A217AA">
        <w:rPr>
          <w:vertAlign w:val="superscript"/>
        </w:rPr>
        <w:t>th</w:t>
      </w:r>
      <w:r>
        <w:t xml:space="preserve"> August 2020 – the 2 largest libraries opened for browsing service on reduced hours.  The virtual services in place over lockdown remained in place.</w:t>
      </w:r>
    </w:p>
    <w:p w14:paraId="4CEBDC06" w14:textId="77777777" w:rsidR="00A217AA" w:rsidRDefault="00A217AA" w:rsidP="00A217AA">
      <w:pPr>
        <w:pStyle w:val="ListParagraph"/>
        <w:numPr>
          <w:ilvl w:val="0"/>
          <w:numId w:val="3"/>
        </w:numPr>
      </w:pPr>
      <w:r>
        <w:t>Thursday 5</w:t>
      </w:r>
      <w:r w:rsidRPr="00A217AA">
        <w:rPr>
          <w:vertAlign w:val="superscript"/>
        </w:rPr>
        <w:t>th</w:t>
      </w:r>
      <w:r>
        <w:t xml:space="preserve"> November all libraries closed.  The library service moved to a virtual only service providing </w:t>
      </w:r>
      <w:proofErr w:type="spellStart"/>
      <w:r>
        <w:t>ebooks</w:t>
      </w:r>
      <w:proofErr w:type="spellEnd"/>
      <w:r>
        <w:t>/</w:t>
      </w:r>
      <w:proofErr w:type="spellStart"/>
      <w:r>
        <w:t>eaudio</w:t>
      </w:r>
      <w:proofErr w:type="spellEnd"/>
      <w:r>
        <w:t>/</w:t>
      </w:r>
      <w:proofErr w:type="spellStart"/>
      <w:r>
        <w:t>emagazines</w:t>
      </w:r>
      <w:proofErr w:type="spellEnd"/>
      <w:r>
        <w:t>/</w:t>
      </w:r>
      <w:proofErr w:type="spellStart"/>
      <w:r>
        <w:t>enewspapers</w:t>
      </w:r>
      <w:proofErr w:type="spellEnd"/>
      <w:r>
        <w:t xml:space="preserve"> and a range of online event via video conferencing and social media.</w:t>
      </w:r>
    </w:p>
    <w:p w14:paraId="0F649F95" w14:textId="77777777" w:rsidR="00A217AA" w:rsidRDefault="00A217AA" w:rsidP="00A217AA">
      <w:pPr>
        <w:pStyle w:val="ListParagraph"/>
        <w:numPr>
          <w:ilvl w:val="0"/>
          <w:numId w:val="3"/>
        </w:numPr>
      </w:pPr>
      <w:r>
        <w:t>Wed 2</w:t>
      </w:r>
      <w:r w:rsidRPr="00A217AA">
        <w:rPr>
          <w:vertAlign w:val="superscript"/>
        </w:rPr>
        <w:t>nd</w:t>
      </w:r>
      <w:r>
        <w:t xml:space="preserve"> December– the 3 largest libraries opened for browsing service on reduced hours.  The virtual services in place over lockdown remained in place.</w:t>
      </w:r>
    </w:p>
    <w:p w14:paraId="38D96BE3" w14:textId="77777777" w:rsidR="00A217AA" w:rsidRDefault="00A217AA" w:rsidP="00A217AA">
      <w:pPr>
        <w:pStyle w:val="ListParagraph"/>
        <w:numPr>
          <w:ilvl w:val="0"/>
          <w:numId w:val="3"/>
        </w:numPr>
      </w:pPr>
      <w:r>
        <w:t>Saturday 19</w:t>
      </w:r>
      <w:r w:rsidRPr="00A217AA">
        <w:rPr>
          <w:vertAlign w:val="superscript"/>
        </w:rPr>
        <w:t>th</w:t>
      </w:r>
      <w:r>
        <w:t xml:space="preserve"> December – Wokingham placed into Tier 4 all libraries closed.  The library service moved to a virtual only service providing </w:t>
      </w:r>
      <w:proofErr w:type="spellStart"/>
      <w:r>
        <w:t>ebooks</w:t>
      </w:r>
      <w:proofErr w:type="spellEnd"/>
      <w:r>
        <w:t>/</w:t>
      </w:r>
      <w:proofErr w:type="spellStart"/>
      <w:r>
        <w:t>eaudio</w:t>
      </w:r>
      <w:proofErr w:type="spellEnd"/>
      <w:r>
        <w:t>/</w:t>
      </w:r>
      <w:proofErr w:type="spellStart"/>
      <w:r>
        <w:t>emagazines</w:t>
      </w:r>
      <w:proofErr w:type="spellEnd"/>
      <w:r>
        <w:t>/</w:t>
      </w:r>
      <w:proofErr w:type="spellStart"/>
      <w:r>
        <w:t>enewspapers</w:t>
      </w:r>
      <w:proofErr w:type="spellEnd"/>
      <w:r>
        <w:t xml:space="preserve"> and a range of online event via video conferencing and social media.</w:t>
      </w:r>
    </w:p>
    <w:p w14:paraId="1F1352E7" w14:textId="77777777" w:rsidR="00A217AA" w:rsidRDefault="00A217AA" w:rsidP="00A217AA">
      <w:pPr>
        <w:pStyle w:val="ListParagraph"/>
        <w:numPr>
          <w:ilvl w:val="0"/>
          <w:numId w:val="3"/>
        </w:numPr>
      </w:pPr>
      <w:r>
        <w:rPr>
          <w:lang w:eastAsia="en-US"/>
        </w:rPr>
        <w:t>Monday 4</w:t>
      </w:r>
      <w:r w:rsidRPr="00A217AA">
        <w:rPr>
          <w:vertAlign w:val="superscript"/>
          <w:lang w:eastAsia="en-US"/>
        </w:rPr>
        <w:t>th</w:t>
      </w:r>
      <w:r>
        <w:rPr>
          <w:lang w:eastAsia="en-US"/>
        </w:rPr>
        <w:t xml:space="preserve"> Jan 2021 – Click &amp; Collect service launched at 3 largest libraries.  Home library service restarted. </w:t>
      </w:r>
      <w:r>
        <w:t>The virtual services in place during Tier 4 remained in place.</w:t>
      </w:r>
    </w:p>
    <w:p w14:paraId="2DF1A3F3" w14:textId="160D80CF" w:rsidR="00A217AA" w:rsidRDefault="00A217AA" w:rsidP="00A217AA">
      <w:pPr>
        <w:pStyle w:val="ListParagraph"/>
        <w:numPr>
          <w:ilvl w:val="0"/>
          <w:numId w:val="3"/>
        </w:numPr>
      </w:pPr>
      <w:r>
        <w:t>Monday 12</w:t>
      </w:r>
      <w:r w:rsidRPr="00A217AA">
        <w:rPr>
          <w:vertAlign w:val="superscript"/>
        </w:rPr>
        <w:t>th</w:t>
      </w:r>
      <w:r>
        <w:t xml:space="preserve"> April 2021- the 3 largest libraries opened for browsing service on reduced hours.  The virtual services in place over lockdown remained in place.</w:t>
      </w:r>
    </w:p>
    <w:p w14:paraId="7B8B27B4" w14:textId="77777777" w:rsidR="00E43FE5" w:rsidRDefault="00E43FE5"/>
    <w:sectPr w:rsidR="00E43FE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53C5B" w14:textId="77777777" w:rsidR="007C2B81" w:rsidRDefault="007C2B81" w:rsidP="00A217AA">
      <w:r>
        <w:separator/>
      </w:r>
    </w:p>
  </w:endnote>
  <w:endnote w:type="continuationSeparator" w:id="0">
    <w:p w14:paraId="4DE8351B" w14:textId="77777777" w:rsidR="007C2B81" w:rsidRDefault="007C2B81" w:rsidP="00A21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300DD" w14:textId="77777777" w:rsidR="00A217AA" w:rsidRDefault="00A217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04861" w14:textId="11F6E79C" w:rsidR="00A217AA" w:rsidRDefault="00A217AA">
    <w:pPr>
      <w:pStyle w:val="Footer"/>
    </w:pPr>
    <w:r>
      <w:rPr>
        <w:noProof/>
      </w:rPr>
      <mc:AlternateContent>
        <mc:Choice Requires="wps">
          <w:drawing>
            <wp:anchor distT="0" distB="0" distL="114300" distR="114300" simplePos="0" relativeHeight="251659264" behindDoc="0" locked="0" layoutInCell="0" allowOverlap="1" wp14:anchorId="482015ED" wp14:editId="1511C745">
              <wp:simplePos x="0" y="0"/>
              <wp:positionH relativeFrom="page">
                <wp:posOffset>0</wp:posOffset>
              </wp:positionH>
              <wp:positionV relativeFrom="page">
                <wp:posOffset>9954260</wp:posOffset>
              </wp:positionV>
              <wp:extent cx="7560310" cy="546735"/>
              <wp:effectExtent l="0" t="0" r="0" b="5715"/>
              <wp:wrapNone/>
              <wp:docPr id="1" name="MSIPCM0e004f209e3ee32705a2a05f" descr="{&quot;HashCode&quot;:11721669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54673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DBA6E5" w14:textId="7914D74D" w:rsidR="00A217AA" w:rsidRPr="00A217AA" w:rsidRDefault="00A217AA" w:rsidP="00A217AA">
                          <w:pPr>
                            <w:rPr>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82015ED" id="_x0000_t202" coordsize="21600,21600" o:spt="202" path="m,l,21600r21600,l21600,xe">
              <v:stroke joinstyle="miter"/>
              <v:path gradientshapeok="t" o:connecttype="rect"/>
            </v:shapetype>
            <v:shape id="MSIPCM0e004f209e3ee32705a2a05f" o:spid="_x0000_s1026" type="#_x0000_t202" alt="{&quot;HashCode&quot;:1172166973,&quot;Height&quot;:841.0,&quot;Width&quot;:595.0,&quot;Placement&quot;:&quot;Footer&quot;,&quot;Index&quot;:&quot;Primary&quot;,&quot;Section&quot;:1,&quot;Top&quot;:0.0,&quot;Left&quot;:0.0}" style="position:absolute;margin-left:0;margin-top:783.8pt;width:595.3pt;height:43.0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sDdsQIAAEcFAAAOAAAAZHJzL2Uyb0RvYy54bWysVN1v0zAQf0fif7D8wBMsSdu0a1g6lU6D&#10;Sd1WqUN7dh27iZT4PNtdUxD/O+fE7WDwhHix78v38bs7X1y2TU2ehbEVqJwmZzElQnEoKrXN6deH&#10;6w/nlFjHVMFqUCKnB2Hp5eztm4u9zsQASqgLYQg6UTbb65yWzuksiiwvRcPsGWihUCnBNMwha7ZR&#10;YdgevTd1NIjjcbQHU2gDXFiL0qteSWedfykFd/dSWuFInVPMzXWn6c6NP6PZBcu2humy4iEN9g9Z&#10;NKxSGPTk6oo5Rnam+sNVU3EDFqQ749BEIGXFRVcDVpPEr6pZl0yLrhYEx+oTTPb/ueV3zytDqgJ7&#10;R4liDbbodn2zWtzGIo5HchBPxVCI4WASp2zA4lRSUgjLEcHv75524D5+YbZcQCF6LkuSySAZj6eT&#10;4fugF9W2dEF7PsIJCYrHqnBlkKfT9CRf1YyLRqjjm97kGsAJ09PBwY0qRBsc9NfKVA0zh9+s1jgC&#10;OJvBLglvH0AHSXwKvBTyGBOFP/xo7LXNEKG1Roxc+wlaD1OQWxT6jrfSNP7GXhLU45AdToMlWkc4&#10;CifpOB4mqOKoS0fjyTD1bqKX19pY91lAQzyRU4NZd/PEnpfW9aZHEx9MwXVV1yhnWa3IPqfjYRp3&#10;D04adF4rjOFr6HP1lGs3bShgA8UB6zLQL4XV/LrC4Etm3YoZ3ALMFzfb3eMha8AgEChKSjDf/ib3&#10;9jicqKVkj1uVU/u0Y0ZQUt8oHNtBOopjv4cdh4TpiGkyGiGzOUrVrlkAbizOJKbVkd7W1UdSGmge&#10;cfPnPhyqmOIYNKebI7lwyKECfw4u5vOOxo3TzC3VWnPv2oPnMX1oH5nRAXiHLbuD4+Kx7BX+vW3f&#10;gfnOgay65nhkezgD4LitXXvDz+K/g1/5zurl/5v9BAAA//8DAFBLAwQUAAYACAAAACEAVfxymOAA&#10;AAALAQAADwAAAGRycy9kb3ducmV2LnhtbEyPwU7DMBBE70j8g7VI3KgTUFMa4lRVpSLRQwWhH+DG&#10;S5ISryPbacPfsz3BbXZnNfumWE22F2f0oXOkIJ0lIJBqZzpqFBw+tw/PIELUZHTvCBX8YIBVeXtT&#10;6Ny4C33guYqN4BAKuVbQxjjkUoa6RavDzA1I7H05b3Xk0TfSeH3hcNvLxyTJpNUd8YdWD7hpsf6u&#10;RqtgjWMa3vrt6bU7VO+70z56s1kqdX83rV9ARJzi3zFc8RkdSmY6upFMEL0CLhJ5O88WGYirny4T&#10;VkdW2fxpAbIs5P8O5S8AAAD//wMAUEsBAi0AFAAGAAgAAAAhALaDOJL+AAAA4QEAABMAAAAAAAAA&#10;AAAAAAAAAAAAAFtDb250ZW50X1R5cGVzXS54bWxQSwECLQAUAAYACAAAACEAOP0h/9YAAACUAQAA&#10;CwAAAAAAAAAAAAAAAAAvAQAAX3JlbHMvLnJlbHNQSwECLQAUAAYACAAAACEAJOrA3bECAABHBQAA&#10;DgAAAAAAAAAAAAAAAAAuAgAAZHJzL2Uyb0RvYy54bWxQSwECLQAUAAYACAAAACEAVfxymOAAAAAL&#10;AQAADwAAAAAAAAAAAAAAAAALBQAAZHJzL2Rvd25yZXYueG1sUEsFBgAAAAAEAAQA8wAAABgGAAAA&#10;AA==&#10;" o:allowincell="f" filled="f" stroked="f" strokeweight=".5pt">
              <v:textbox inset="20pt,0,,0">
                <w:txbxContent>
                  <w:p w14:paraId="48DBA6E5" w14:textId="7914D74D" w:rsidR="00A217AA" w:rsidRPr="00A217AA" w:rsidRDefault="00A217AA" w:rsidP="00A217AA">
                    <w:pPr>
                      <w:rPr>
                        <w:color w:val="000000"/>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CE75" w14:textId="77777777" w:rsidR="00A217AA" w:rsidRDefault="00A21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6263C" w14:textId="77777777" w:rsidR="007C2B81" w:rsidRDefault="007C2B81" w:rsidP="00A217AA">
      <w:r>
        <w:separator/>
      </w:r>
    </w:p>
  </w:footnote>
  <w:footnote w:type="continuationSeparator" w:id="0">
    <w:p w14:paraId="4F8267DE" w14:textId="77777777" w:rsidR="007C2B81" w:rsidRDefault="007C2B81" w:rsidP="00A217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307BD" w14:textId="77777777" w:rsidR="00A217AA" w:rsidRDefault="00A217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F6FBC" w14:textId="77777777" w:rsidR="00A217AA" w:rsidRDefault="00A217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5422" w14:textId="77777777" w:rsidR="00A217AA" w:rsidRDefault="00A21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148B"/>
    <w:multiLevelType w:val="hybridMultilevel"/>
    <w:tmpl w:val="7F401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B42F53"/>
    <w:multiLevelType w:val="hybridMultilevel"/>
    <w:tmpl w:val="202A2B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7AA"/>
    <w:rsid w:val="007C2B81"/>
    <w:rsid w:val="00A217AA"/>
    <w:rsid w:val="00E43FE5"/>
    <w:rsid w:val="00FE2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0A9DD"/>
  <w15:chartTrackingRefBased/>
  <w15:docId w15:val="{31F8B23B-2D78-42CA-A467-879DCD1F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7AA"/>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17AA"/>
    <w:rPr>
      <w:color w:val="0000FF"/>
      <w:u w:val="single"/>
    </w:rPr>
  </w:style>
  <w:style w:type="paragraph" w:styleId="ListParagraph">
    <w:name w:val="List Paragraph"/>
    <w:basedOn w:val="Normal"/>
    <w:uiPriority w:val="34"/>
    <w:qFormat/>
    <w:rsid w:val="00A217AA"/>
    <w:pPr>
      <w:ind w:left="720"/>
    </w:pPr>
  </w:style>
  <w:style w:type="paragraph" w:styleId="Header">
    <w:name w:val="header"/>
    <w:basedOn w:val="Normal"/>
    <w:link w:val="HeaderChar"/>
    <w:uiPriority w:val="99"/>
    <w:unhideWhenUsed/>
    <w:rsid w:val="00A217AA"/>
    <w:pPr>
      <w:tabs>
        <w:tab w:val="center" w:pos="4513"/>
        <w:tab w:val="right" w:pos="9026"/>
      </w:tabs>
    </w:pPr>
  </w:style>
  <w:style w:type="character" w:customStyle="1" w:styleId="HeaderChar">
    <w:name w:val="Header Char"/>
    <w:basedOn w:val="DefaultParagraphFont"/>
    <w:link w:val="Header"/>
    <w:uiPriority w:val="99"/>
    <w:rsid w:val="00A217AA"/>
    <w:rPr>
      <w:rFonts w:ascii="Calibri" w:hAnsi="Calibri" w:cs="Calibri"/>
      <w:lang w:eastAsia="en-GB"/>
    </w:rPr>
  </w:style>
  <w:style w:type="paragraph" w:styleId="Footer">
    <w:name w:val="footer"/>
    <w:basedOn w:val="Normal"/>
    <w:link w:val="FooterChar"/>
    <w:uiPriority w:val="99"/>
    <w:unhideWhenUsed/>
    <w:rsid w:val="00A217AA"/>
    <w:pPr>
      <w:tabs>
        <w:tab w:val="center" w:pos="4513"/>
        <w:tab w:val="right" w:pos="9026"/>
      </w:tabs>
    </w:pPr>
  </w:style>
  <w:style w:type="character" w:customStyle="1" w:styleId="FooterChar">
    <w:name w:val="Footer Char"/>
    <w:basedOn w:val="DefaultParagraphFont"/>
    <w:link w:val="Footer"/>
    <w:uiPriority w:val="99"/>
    <w:rsid w:val="00A217AA"/>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70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www.wokingham.gov.uk%2Fcouncil-and-meetings%2Finformation-and-data-protection%2Fdata-protection%2F&amp;data=04%7C01%7Cinformationrequests%40wokingham.gov.uk%7Ce1a42df5210e4bc6e23e08d9145a284c%7C996ee15c0b3e4a6f8e65120a9a51821a%7C0%7C0%7C637563199727979103%7CUnknown%7CTWFpbGZsb3d8eyJWIjoiMC4wLjAwMDAiLCJQIjoiV2luMzIiLCJBTiI6Ik1haWwiLCJXVCI6Mn0%3D%7C1000&amp;sdata=2TT%2FjLB6G1ao3fb0lh0KBj%2BoXN0eJ%2B6pDsMtuCtC8gc%3D&amp;reserved=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ur03.safelinks.protection.outlook.com/?url=https%3A%2F%2Fnews.wokingham.gov.uk%2Fnews%2Fscheme-improve-digital-inclusion-borough%2F&amp;data=04%7C01%7Cinformationrequests%40wokingham.gov.uk%7Ce1a42df5210e4bc6e23e08d9145a284c%7C996ee15c0b3e4a6f8e65120a9a51821a%7C0%7C0%7C637563199727974120%7CUnknown%7CTWFpbGZsb3d8eyJWIjoiMC4wLjAwMDAiLCJQIjoiV2luMzIiLCJBTiI6Ik1haWwiLCJXVCI6Mn0%3D%7C1000&amp;sdata=XHYkazNZSFo3fYzOeKYxACNT9sUtNzGSfP%2BbQplcoLE%3D&amp;reserved=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818</Words>
  <Characters>4664</Characters>
  <Application>Microsoft Office Word</Application>
  <DocSecurity>0</DocSecurity>
  <Lines>38</Lines>
  <Paragraphs>10</Paragraphs>
  <ScaleCrop>false</ScaleCrop>
  <Company/>
  <LinksUpToDate>false</LinksUpToDate>
  <CharactersWithSpaces>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Bignell</dc:creator>
  <cp:keywords/>
  <dc:description/>
  <cp:lastModifiedBy>Stuart Bignell</cp:lastModifiedBy>
  <cp:revision>2</cp:revision>
  <dcterms:created xsi:type="dcterms:W3CDTF">2021-05-11T08:58:00Z</dcterms:created>
  <dcterms:modified xsi:type="dcterms:W3CDTF">2021-05-11T09:10:00Z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2021-05-11T09:10:37Z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1b0d59a0-2888-48b4-90b8-ee8e4df1e475</vt:lpwstr>
  </property>
  <property fmtid="{D5CDD505-2E9C-101B-9397-08002B2CF9AE}" pid="8" name="MSIP_Label_d17f5eab-0951-45e7-baa9-357beec0b77b_ContentBits">
    <vt:lpwstr>0</vt:lpwstr>
  </property>
</Properties>
</file>