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7981C" w14:textId="77777777" w:rsidR="004C1441" w:rsidRPr="006476FF" w:rsidRDefault="004C1441" w:rsidP="006476FF">
      <w:pPr>
        <w:jc w:val="both"/>
        <w:rPr>
          <w:rFonts w:ascii="Arial" w:hAnsi="Arial" w:cs="Arial"/>
        </w:rPr>
      </w:pPr>
      <w:r w:rsidRPr="006476FF">
        <w:rPr>
          <w:rFonts w:ascii="Arial" w:hAnsi="Arial" w:cs="Arial"/>
        </w:rPr>
        <w:t xml:space="preserve">We are unable to supply details of how much schools spend with individual companies as we do not hold that information. This would be available from each school individually. </w:t>
      </w:r>
    </w:p>
    <w:p w14:paraId="5CF324FE" w14:textId="77777777" w:rsidR="004C1441" w:rsidRPr="006476FF" w:rsidRDefault="004C1441" w:rsidP="006476FF">
      <w:pPr>
        <w:jc w:val="both"/>
        <w:rPr>
          <w:rFonts w:ascii="Arial" w:hAnsi="Arial" w:cs="Arial"/>
        </w:rPr>
      </w:pPr>
    </w:p>
    <w:p w14:paraId="76DEF9CD" w14:textId="49E054FA" w:rsidR="004C1441" w:rsidRPr="006476FF" w:rsidRDefault="006476FF" w:rsidP="006476FF">
      <w:pPr>
        <w:jc w:val="both"/>
        <w:rPr>
          <w:rFonts w:ascii="Arial" w:hAnsi="Arial" w:cs="Arial"/>
        </w:rPr>
      </w:pPr>
      <w:r w:rsidRPr="006476FF">
        <w:rPr>
          <w:rFonts w:ascii="Arial" w:hAnsi="Arial" w:cs="Arial"/>
        </w:rPr>
        <w:t>We</w:t>
      </w:r>
      <w:r w:rsidR="004C1441" w:rsidRPr="006476FF">
        <w:rPr>
          <w:rFonts w:ascii="Arial" w:hAnsi="Arial" w:cs="Arial"/>
        </w:rPr>
        <w:t xml:space="preserve"> note that different dates have been used in the correspondence regarding this matter – both 1</w:t>
      </w:r>
      <w:r w:rsidR="004C1441" w:rsidRPr="006476FF">
        <w:rPr>
          <w:rFonts w:ascii="Arial" w:hAnsi="Arial" w:cs="Arial"/>
          <w:vertAlign w:val="superscript"/>
        </w:rPr>
        <w:t>st</w:t>
      </w:r>
      <w:r w:rsidR="004C1441" w:rsidRPr="006476FF">
        <w:rPr>
          <w:rFonts w:ascii="Arial" w:hAnsi="Arial" w:cs="Arial"/>
        </w:rPr>
        <w:t xml:space="preserve"> of July and 31</w:t>
      </w:r>
      <w:r w:rsidR="004C1441" w:rsidRPr="006476FF">
        <w:rPr>
          <w:rFonts w:ascii="Arial" w:hAnsi="Arial" w:cs="Arial"/>
          <w:vertAlign w:val="superscript"/>
        </w:rPr>
        <w:t>st</w:t>
      </w:r>
      <w:r w:rsidR="004C1441" w:rsidRPr="006476FF">
        <w:rPr>
          <w:rFonts w:ascii="Arial" w:hAnsi="Arial" w:cs="Arial"/>
        </w:rPr>
        <w:t xml:space="preserve"> of July are quoted. I have provided the information to the 31</w:t>
      </w:r>
      <w:r w:rsidR="004C1441" w:rsidRPr="006476FF">
        <w:rPr>
          <w:rFonts w:ascii="Arial" w:hAnsi="Arial" w:cs="Arial"/>
          <w:vertAlign w:val="superscript"/>
        </w:rPr>
        <w:t>st</w:t>
      </w:r>
      <w:r w:rsidR="004C1441" w:rsidRPr="006476FF">
        <w:rPr>
          <w:rFonts w:ascii="Arial" w:hAnsi="Arial" w:cs="Arial"/>
        </w:rPr>
        <w:t xml:space="preserve"> of July as that covers the academic year 2020-21. </w:t>
      </w:r>
    </w:p>
    <w:p w14:paraId="6322279B" w14:textId="77777777" w:rsidR="004C1441" w:rsidRPr="006476FF" w:rsidRDefault="004C1441" w:rsidP="006476FF">
      <w:pPr>
        <w:jc w:val="both"/>
        <w:rPr>
          <w:rFonts w:ascii="Arial" w:hAnsi="Arial" w:cs="Arial"/>
        </w:rPr>
      </w:pPr>
    </w:p>
    <w:p w14:paraId="30564225" w14:textId="77777777" w:rsidR="004C1441" w:rsidRPr="006476FF" w:rsidRDefault="004C1441" w:rsidP="006476FF">
      <w:pPr>
        <w:jc w:val="both"/>
        <w:rPr>
          <w:rFonts w:ascii="Arial" w:hAnsi="Arial" w:cs="Arial"/>
        </w:rPr>
      </w:pPr>
      <w:r w:rsidRPr="006476FF">
        <w:rPr>
          <w:rFonts w:ascii="Arial" w:hAnsi="Arial" w:cs="Arial"/>
        </w:rPr>
        <w:t>The amounts spent by individual maintained schools on Agency Supply Teaching Staff for the period 1</w:t>
      </w:r>
      <w:r w:rsidRPr="006476FF">
        <w:rPr>
          <w:rFonts w:ascii="Arial" w:hAnsi="Arial" w:cs="Arial"/>
          <w:vertAlign w:val="superscript"/>
        </w:rPr>
        <w:t>st</w:t>
      </w:r>
      <w:r w:rsidRPr="006476FF">
        <w:rPr>
          <w:rFonts w:ascii="Arial" w:hAnsi="Arial" w:cs="Arial"/>
        </w:rPr>
        <w:t xml:space="preserve"> September 2020 – 31</w:t>
      </w:r>
      <w:r w:rsidRPr="006476FF">
        <w:rPr>
          <w:rFonts w:ascii="Arial" w:hAnsi="Arial" w:cs="Arial"/>
          <w:vertAlign w:val="superscript"/>
        </w:rPr>
        <w:t>st</w:t>
      </w:r>
      <w:r w:rsidRPr="006476FF">
        <w:rPr>
          <w:rFonts w:ascii="Arial" w:hAnsi="Arial" w:cs="Arial"/>
        </w:rPr>
        <w:t xml:space="preserve"> July 2021.</w:t>
      </w:r>
    </w:p>
    <w:p w14:paraId="7834614D" w14:textId="77777777" w:rsidR="004C1441" w:rsidRDefault="004C1441" w:rsidP="004C1441"/>
    <w:p w14:paraId="0C85BB57" w14:textId="79CAB8AB" w:rsidR="004C1441" w:rsidRDefault="004C1441" w:rsidP="006476FF">
      <w:pPr>
        <w:jc w:val="center"/>
      </w:pPr>
      <w:r>
        <w:rPr>
          <w:noProof/>
        </w:rPr>
        <w:drawing>
          <wp:inline distT="0" distB="0" distL="0" distR="0" wp14:anchorId="2508943C" wp14:editId="66F5ABBF">
            <wp:extent cx="2914650" cy="3892550"/>
            <wp:effectExtent l="0" t="0" r="0" b="12700"/>
            <wp:docPr id="1" name="Picture 1" descr="Calendar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alendar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389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C14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5B59D" w14:textId="77777777" w:rsidR="006476FF" w:rsidRDefault="006476FF" w:rsidP="006476FF">
      <w:r>
        <w:separator/>
      </w:r>
    </w:p>
  </w:endnote>
  <w:endnote w:type="continuationSeparator" w:id="0">
    <w:p w14:paraId="4E812CF5" w14:textId="77777777" w:rsidR="006476FF" w:rsidRDefault="006476FF" w:rsidP="00647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535A3" w14:textId="77777777" w:rsidR="006476FF" w:rsidRDefault="006476FF" w:rsidP="006476FF">
      <w:r>
        <w:separator/>
      </w:r>
    </w:p>
  </w:footnote>
  <w:footnote w:type="continuationSeparator" w:id="0">
    <w:p w14:paraId="10805B02" w14:textId="77777777" w:rsidR="006476FF" w:rsidRDefault="006476FF" w:rsidP="006476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441"/>
    <w:rsid w:val="004C1441"/>
    <w:rsid w:val="0064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8F1FAC"/>
  <w15:chartTrackingRefBased/>
  <w15:docId w15:val="{46C6B6E6-537E-4460-B651-F46D2694D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1441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262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image001.png@01D78954.A96CD8A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Pippa Freeguard</dc:creator>
  <cp:keywords/>
  <dc:description/>
  <cp:lastModifiedBy>Stuart Bignell</cp:lastModifiedBy>
  <cp:revision>2</cp:revision>
  <dcterms:created xsi:type="dcterms:W3CDTF">2021-08-24T16:00:00Z</dcterms:created>
  <dcterms:modified xsi:type="dcterms:W3CDTF">2021-08-24T16:00:00Z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17f5eab-0951-45e7-baa9-357beec0b77b_Enabled">
    <vt:lpwstr>true</vt:lpwstr>
  </property>
  <property fmtid="{D5CDD505-2E9C-101B-9397-08002B2CF9AE}" pid="3" name="MSIP_Label_d17f5eab-0951-45e7-baa9-357beec0b77b_SetDate">
    <vt:lpwstr>2021-08-24T16:00:16Z</vt:lpwstr>
  </property>
  <property fmtid="{D5CDD505-2E9C-101B-9397-08002B2CF9AE}" pid="4" name="MSIP_Label_d17f5eab-0951-45e7-baa9-357beec0b77b_Method">
    <vt:lpwstr>Privileged</vt:lpwstr>
  </property>
  <property fmtid="{D5CDD505-2E9C-101B-9397-08002B2CF9AE}" pid="5" name="MSIP_Label_d17f5eab-0951-45e7-baa9-357beec0b77b_Name">
    <vt:lpwstr>Document</vt:lpwstr>
  </property>
  <property fmtid="{D5CDD505-2E9C-101B-9397-08002B2CF9AE}" pid="6" name="MSIP_Label_d17f5eab-0951-45e7-baa9-357beec0b77b_SiteId">
    <vt:lpwstr>996ee15c-0b3e-4a6f-8e65-120a9a51821a</vt:lpwstr>
  </property>
  <property fmtid="{D5CDD505-2E9C-101B-9397-08002B2CF9AE}" pid="7" name="MSIP_Label_d17f5eab-0951-45e7-baa9-357beec0b77b_ActionId">
    <vt:lpwstr>1ce00db4-98b2-41b7-846c-ed58755c9ea0</vt:lpwstr>
  </property>
  <property fmtid="{D5CDD505-2E9C-101B-9397-08002B2CF9AE}" pid="8" name="MSIP_Label_d17f5eab-0951-45e7-baa9-357beec0b77b_ContentBits">
    <vt:lpwstr>0</vt:lpwstr>
  </property>
</Properties>
</file>