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2ED3" w14:textId="74128197" w:rsidR="006910D2" w:rsidRPr="006910D2" w:rsidRDefault="006910D2" w:rsidP="006910D2">
      <w:pPr>
        <w:pStyle w:val="NoSpacing"/>
        <w:jc w:val="center"/>
        <w:rPr>
          <w:b/>
          <w:bCs/>
          <w:u w:val="single"/>
        </w:rPr>
      </w:pPr>
      <w:r w:rsidRPr="006910D2">
        <w:rPr>
          <w:b/>
          <w:bCs/>
          <w:u w:val="single"/>
        </w:rPr>
        <w:t>WBCIR:16851</w:t>
      </w:r>
    </w:p>
    <w:p w14:paraId="0C6F2404" w14:textId="77777777" w:rsidR="006910D2" w:rsidRDefault="006910D2" w:rsidP="006910D2">
      <w:pPr>
        <w:pStyle w:val="NoSpacing"/>
        <w:rPr>
          <w:b/>
          <w:bCs/>
        </w:rPr>
      </w:pPr>
    </w:p>
    <w:p w14:paraId="18D3D511" w14:textId="4E9A31A3" w:rsidR="006910D2" w:rsidRDefault="006910D2" w:rsidP="006910D2">
      <w:pPr>
        <w:pStyle w:val="NoSpacing"/>
      </w:pPr>
      <w:r w:rsidRPr="006910D2">
        <w:rPr>
          <w:b/>
          <w:bCs/>
        </w:rPr>
        <w:t>1. What are the council's plans and timelines for the deployment of chargers under LEVI funding?</w:t>
      </w:r>
      <w:r w:rsidRPr="006910D2">
        <w:t xml:space="preserve"> </w:t>
      </w:r>
      <w:r>
        <w:t xml:space="preserve">We are still waiting for feedback from the LEVI support body regarding our proposal submitted on 26/05/2023. Information regarding the LEVI project timelines is available online at the </w:t>
      </w:r>
      <w:hyperlink r:id="rId7" w:history="1">
        <w:r>
          <w:rPr>
            <w:rStyle w:val="Hyperlink"/>
          </w:rPr>
          <w:t>Energy Saving Trust website</w:t>
        </w:r>
      </w:hyperlink>
      <w:r>
        <w:t xml:space="preserve">. Further information about the EV </w:t>
      </w:r>
      <w:proofErr w:type="spellStart"/>
      <w:r>
        <w:t>chargepoint</w:t>
      </w:r>
      <w:proofErr w:type="spellEnd"/>
      <w:r>
        <w:t xml:space="preserve"> provision in our borough, can be found in the </w:t>
      </w:r>
      <w:hyperlink r:id="rId8" w:history="1">
        <w:r>
          <w:rPr>
            <w:rStyle w:val="Hyperlink"/>
          </w:rPr>
          <w:t>EV FAQ Document</w:t>
        </w:r>
      </w:hyperlink>
      <w:r>
        <w:t xml:space="preserve"> which is available on My Journey Platform.</w:t>
      </w:r>
    </w:p>
    <w:p w14:paraId="5493255D" w14:textId="77777777" w:rsidR="006910D2" w:rsidRDefault="006910D2" w:rsidP="006910D2">
      <w:pPr>
        <w:pStyle w:val="NoSpacing"/>
      </w:pPr>
    </w:p>
    <w:p w14:paraId="77F94BCE" w14:textId="77777777" w:rsidR="006910D2" w:rsidRPr="006910D2" w:rsidRDefault="006910D2" w:rsidP="006910D2">
      <w:pPr>
        <w:pStyle w:val="NoSpacing"/>
      </w:pPr>
      <w:r w:rsidRPr="006910D2">
        <w:rPr>
          <w:b/>
          <w:bCs/>
        </w:rPr>
        <w:t>2. If there is no reply to the above what is your timeline to have something ready?</w:t>
      </w:r>
      <w:r w:rsidRPr="006910D2">
        <w:t xml:space="preserve"> </w:t>
      </w:r>
    </w:p>
    <w:p w14:paraId="11A1AA65" w14:textId="3D1C0BB1" w:rsidR="006910D2" w:rsidRDefault="006910D2" w:rsidP="006910D2">
      <w:pPr>
        <w:pStyle w:val="NoSpacing"/>
      </w:pPr>
      <w:r>
        <w:t xml:space="preserve">Please see above. </w:t>
      </w:r>
    </w:p>
    <w:p w14:paraId="30C31C5A" w14:textId="77777777" w:rsidR="006910D2" w:rsidRDefault="006910D2" w:rsidP="006910D2">
      <w:pPr>
        <w:pStyle w:val="NoSpacing"/>
        <w:rPr>
          <w:color w:val="203864"/>
        </w:rPr>
      </w:pPr>
    </w:p>
    <w:p w14:paraId="0212A788" w14:textId="77777777" w:rsidR="006910D2" w:rsidRPr="006910D2" w:rsidRDefault="006910D2" w:rsidP="006910D2">
      <w:pPr>
        <w:pStyle w:val="NoSpacing"/>
        <w:rPr>
          <w:b/>
          <w:bCs/>
        </w:rPr>
      </w:pPr>
      <w:r w:rsidRPr="006910D2">
        <w:rPr>
          <w:b/>
          <w:bCs/>
        </w:rPr>
        <w:t>3. Regarding the NEVIS data that has been provided to local authorities and councils.</w:t>
      </w:r>
    </w:p>
    <w:p w14:paraId="20B1C0C9" w14:textId="77777777" w:rsidR="006910D2" w:rsidRPr="006910D2" w:rsidRDefault="006910D2" w:rsidP="006910D2">
      <w:pPr>
        <w:pStyle w:val="NoSpacing"/>
        <w:rPr>
          <w:b/>
          <w:bCs/>
        </w:rPr>
      </w:pPr>
      <w:r w:rsidRPr="006910D2">
        <w:rPr>
          <w:b/>
          <w:bCs/>
        </w:rPr>
        <w:t xml:space="preserve">Can you provide the amount </w:t>
      </w:r>
      <w:proofErr w:type="gramStart"/>
      <w:r w:rsidRPr="006910D2">
        <w:rPr>
          <w:b/>
          <w:bCs/>
        </w:rPr>
        <w:t>for;</w:t>
      </w:r>
      <w:proofErr w:type="gramEnd"/>
    </w:p>
    <w:p w14:paraId="5E3D9139" w14:textId="77777777" w:rsidR="006910D2" w:rsidRPr="006910D2" w:rsidRDefault="006910D2" w:rsidP="006910D2">
      <w:pPr>
        <w:pStyle w:val="NoSpacing"/>
        <w:rPr>
          <w:b/>
          <w:bCs/>
        </w:rPr>
      </w:pPr>
      <w:r w:rsidRPr="006910D2">
        <w:rPr>
          <w:b/>
          <w:bCs/>
        </w:rPr>
        <w:t>• Slow 7KW or less</w:t>
      </w:r>
    </w:p>
    <w:p w14:paraId="7AF91D02" w14:textId="77777777" w:rsidR="006910D2" w:rsidRPr="006910D2" w:rsidRDefault="006910D2" w:rsidP="006910D2">
      <w:pPr>
        <w:pStyle w:val="NoSpacing"/>
        <w:rPr>
          <w:b/>
          <w:bCs/>
        </w:rPr>
      </w:pPr>
      <w:r w:rsidRPr="006910D2">
        <w:rPr>
          <w:b/>
          <w:bCs/>
        </w:rPr>
        <w:t>• 22KW</w:t>
      </w:r>
    </w:p>
    <w:p w14:paraId="41DAC5BF" w14:textId="77777777" w:rsidR="006910D2" w:rsidRPr="006910D2" w:rsidRDefault="006910D2" w:rsidP="006910D2">
      <w:pPr>
        <w:pStyle w:val="NoSpacing"/>
        <w:rPr>
          <w:b/>
          <w:bCs/>
        </w:rPr>
      </w:pPr>
      <w:r w:rsidRPr="006910D2">
        <w:rPr>
          <w:b/>
          <w:bCs/>
        </w:rPr>
        <w:t>• rapid chargers</w:t>
      </w:r>
    </w:p>
    <w:p w14:paraId="00E0F925" w14:textId="77777777" w:rsidR="006910D2" w:rsidRPr="006910D2" w:rsidRDefault="006910D2" w:rsidP="006910D2">
      <w:pPr>
        <w:pStyle w:val="NoSpacing"/>
        <w:rPr>
          <w:b/>
          <w:bCs/>
        </w:rPr>
      </w:pPr>
      <w:r w:rsidRPr="006910D2">
        <w:rPr>
          <w:b/>
          <w:bCs/>
        </w:rPr>
        <w:t>Are forecasted for your area from NEVIS for your council?</w:t>
      </w:r>
    </w:p>
    <w:p w14:paraId="51C2C23A" w14:textId="77777777" w:rsidR="006910D2" w:rsidRDefault="006910D2" w:rsidP="006910D2">
      <w:pPr>
        <w:pStyle w:val="NoSpacing"/>
      </w:pPr>
      <w:r>
        <w:t>The data presented within NEVIS is based on the following four projections depending on the speed of EV uptake:</w:t>
      </w:r>
    </w:p>
    <w:p w14:paraId="37A21758" w14:textId="77777777" w:rsidR="006910D2" w:rsidRDefault="006910D2" w:rsidP="006910D2">
      <w:pPr>
        <w:pStyle w:val="NoSpacing"/>
        <w:rPr>
          <w:rFonts w:eastAsia="Times New Roman"/>
        </w:rPr>
      </w:pPr>
      <w:r>
        <w:rPr>
          <w:rFonts w:eastAsia="Times New Roman"/>
        </w:rPr>
        <w:t xml:space="preserve">2030 ban (high) – based on the 2030 ban, this follows an exponential growth pattern and uptake does not slow as the 2030 ban date </w:t>
      </w:r>
      <w:proofErr w:type="gramStart"/>
      <w:r>
        <w:rPr>
          <w:rFonts w:eastAsia="Times New Roman"/>
        </w:rPr>
        <w:t>nears</w:t>
      </w:r>
      <w:proofErr w:type="gramEnd"/>
    </w:p>
    <w:p w14:paraId="60665BF7" w14:textId="77777777" w:rsidR="006910D2" w:rsidRDefault="006910D2" w:rsidP="006910D2">
      <w:pPr>
        <w:pStyle w:val="NoSpacing"/>
        <w:rPr>
          <w:rFonts w:eastAsia="Times New Roman"/>
        </w:rPr>
      </w:pPr>
      <w:r>
        <w:rPr>
          <w:rFonts w:eastAsia="Times New Roman"/>
        </w:rPr>
        <w:t xml:space="preserve">2030 ban (medium) – based on the 2030 ban, this also follows an exponential growth pattern, but uptake does slow down as the 2030 ban date nears. This produces an S-shaped </w:t>
      </w:r>
      <w:proofErr w:type="gramStart"/>
      <w:r>
        <w:rPr>
          <w:rFonts w:eastAsia="Times New Roman"/>
        </w:rPr>
        <w:t>curve</w:t>
      </w:r>
      <w:proofErr w:type="gramEnd"/>
    </w:p>
    <w:p w14:paraId="51E2FA21" w14:textId="77777777" w:rsidR="006910D2" w:rsidRDefault="006910D2" w:rsidP="006910D2">
      <w:pPr>
        <w:pStyle w:val="NoSpacing"/>
        <w:rPr>
          <w:rFonts w:eastAsia="Times New Roman"/>
        </w:rPr>
      </w:pPr>
      <w:r>
        <w:rPr>
          <w:rFonts w:eastAsia="Times New Roman"/>
        </w:rPr>
        <w:t xml:space="preserve">Road to Zero (high) – based on reaching 70% of the sale of new cars to be ultra-low emission by </w:t>
      </w:r>
      <w:proofErr w:type="gramStart"/>
      <w:r>
        <w:rPr>
          <w:rFonts w:eastAsia="Times New Roman"/>
        </w:rPr>
        <w:t>2030</w:t>
      </w:r>
      <w:proofErr w:type="gramEnd"/>
    </w:p>
    <w:p w14:paraId="0BA2B74E" w14:textId="77777777" w:rsidR="006910D2" w:rsidRDefault="006910D2" w:rsidP="006910D2">
      <w:pPr>
        <w:pStyle w:val="NoSpacing"/>
        <w:rPr>
          <w:rFonts w:eastAsia="Times New Roman"/>
        </w:rPr>
      </w:pPr>
      <w:r>
        <w:rPr>
          <w:rFonts w:eastAsia="Times New Roman"/>
        </w:rPr>
        <w:t xml:space="preserve">Road to Zero (medium) – based on reaching 50% of the sale of new cars to be ultra-low emission by </w:t>
      </w:r>
      <w:proofErr w:type="gramStart"/>
      <w:r>
        <w:rPr>
          <w:rFonts w:eastAsia="Times New Roman"/>
        </w:rPr>
        <w:t>2030</w:t>
      </w:r>
      <w:proofErr w:type="gramEnd"/>
    </w:p>
    <w:p w14:paraId="7C5EF3B7" w14:textId="77777777" w:rsidR="006910D2" w:rsidRDefault="006910D2" w:rsidP="006910D2">
      <w:pPr>
        <w:pStyle w:val="NoSpacing"/>
      </w:pPr>
      <w:r>
        <w:t xml:space="preserve">According to the above the total number of </w:t>
      </w:r>
      <w:proofErr w:type="spellStart"/>
      <w:r>
        <w:t>charegpoint</w:t>
      </w:r>
      <w:proofErr w:type="spellEnd"/>
      <w:r>
        <w:t xml:space="preserve"> sockets needed in Wokingham Borough by 2023 is presented on the table below:</w:t>
      </w:r>
    </w:p>
    <w:p w14:paraId="51EA6BD7" w14:textId="77777777" w:rsidR="006910D2" w:rsidRDefault="006910D2" w:rsidP="006910D2">
      <w:pPr>
        <w:pStyle w:val="NoSpacing"/>
      </w:pPr>
    </w:p>
    <w:p w14:paraId="61B89F27" w14:textId="1E5D03FB" w:rsidR="006910D2" w:rsidRDefault="006910D2" w:rsidP="006910D2">
      <w:pPr>
        <w:pStyle w:val="NoSpacing"/>
      </w:pPr>
      <w:r>
        <w:rPr>
          <w:noProof/>
        </w:rPr>
        <w:drawing>
          <wp:inline distT="0" distB="0" distL="0" distR="0" wp14:anchorId="428F91A9" wp14:editId="7CB3F222">
            <wp:extent cx="5095875" cy="2143125"/>
            <wp:effectExtent l="0" t="0" r="9525" b="9525"/>
            <wp:docPr id="43644664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6641" name="Picture 1" descr="A screenshot of a comput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1C766" w14:textId="77777777" w:rsidR="006910D2" w:rsidRDefault="006910D2" w:rsidP="006910D2">
      <w:pPr>
        <w:pStyle w:val="NoSpacing"/>
        <w:rPr>
          <w:color w:val="203864"/>
        </w:rPr>
      </w:pPr>
    </w:p>
    <w:p w14:paraId="110AB695" w14:textId="77777777" w:rsidR="006910D2" w:rsidRPr="006910D2" w:rsidRDefault="006910D2" w:rsidP="006910D2">
      <w:pPr>
        <w:pStyle w:val="NoSpacing"/>
        <w:rPr>
          <w:b/>
          <w:bCs/>
        </w:rPr>
      </w:pPr>
      <w:r w:rsidRPr="006910D2">
        <w:rPr>
          <w:b/>
          <w:bCs/>
        </w:rPr>
        <w:t xml:space="preserve">4. Do you already have PFI's for your street furniture if </w:t>
      </w:r>
      <w:proofErr w:type="gramStart"/>
      <w:r w:rsidRPr="006910D2">
        <w:rPr>
          <w:b/>
          <w:bCs/>
        </w:rPr>
        <w:t>so</w:t>
      </w:r>
      <w:proofErr w:type="gramEnd"/>
      <w:r w:rsidRPr="006910D2">
        <w:rPr>
          <w:b/>
          <w:bCs/>
        </w:rPr>
        <w:t xml:space="preserve"> who they are with? </w:t>
      </w:r>
    </w:p>
    <w:p w14:paraId="02BE75C3" w14:textId="4D2B4BE0" w:rsidR="006910D2" w:rsidRDefault="006910D2" w:rsidP="006910D2">
      <w:pPr>
        <w:pStyle w:val="NoSpacing"/>
      </w:pPr>
      <w:r>
        <w:t>No</w:t>
      </w:r>
    </w:p>
    <w:p w14:paraId="3C4A0D04" w14:textId="77777777" w:rsidR="006910D2" w:rsidRDefault="006910D2" w:rsidP="006910D2">
      <w:pPr>
        <w:pStyle w:val="NoSpacing"/>
        <w:rPr>
          <w:color w:val="203864"/>
        </w:rPr>
      </w:pPr>
    </w:p>
    <w:p w14:paraId="2490367D" w14:textId="77777777" w:rsidR="006910D2" w:rsidRPr="006910D2" w:rsidRDefault="006910D2" w:rsidP="006910D2">
      <w:pPr>
        <w:pStyle w:val="NoSpacing"/>
        <w:rPr>
          <w:b/>
          <w:bCs/>
        </w:rPr>
      </w:pPr>
      <w:r w:rsidRPr="006910D2">
        <w:rPr>
          <w:b/>
          <w:bCs/>
        </w:rPr>
        <w:t xml:space="preserve">5. Who </w:t>
      </w:r>
      <w:proofErr w:type="gramStart"/>
      <w:r w:rsidRPr="006910D2">
        <w:rPr>
          <w:b/>
          <w:bCs/>
        </w:rPr>
        <w:t>is in charge of</w:t>
      </w:r>
      <w:proofErr w:type="gramEnd"/>
      <w:r w:rsidRPr="006910D2">
        <w:rPr>
          <w:b/>
          <w:bCs/>
        </w:rPr>
        <w:t xml:space="preserve"> leading the electric vehicle charging projects under LEVI, their department and contact information? </w:t>
      </w:r>
    </w:p>
    <w:p w14:paraId="5FB85E1B" w14:textId="7FE23821" w:rsidR="006910D2" w:rsidRDefault="006910D2" w:rsidP="006910D2">
      <w:pPr>
        <w:pStyle w:val="NoSpacing"/>
      </w:pPr>
      <w:r>
        <w:t>This is currently managed by a cross-discipline team with officers from both the energy (</w:t>
      </w:r>
      <w:hyperlink r:id="rId11" w:history="1">
        <w:r>
          <w:rPr>
            <w:rStyle w:val="Hyperlink"/>
          </w:rPr>
          <w:t>energyteam@wokingham.gov.uk</w:t>
        </w:r>
      </w:hyperlink>
      <w:r>
        <w:t>) and transport planning team (</w:t>
      </w:r>
      <w:hyperlink r:id="rId12" w:history="1">
        <w:r>
          <w:rPr>
            <w:rStyle w:val="Hyperlink"/>
          </w:rPr>
          <w:t>transportplanning@wokingham.gov.uk</w:t>
        </w:r>
      </w:hyperlink>
      <w:r>
        <w:t xml:space="preserve">). </w:t>
      </w:r>
    </w:p>
    <w:p w14:paraId="171D311B" w14:textId="77777777" w:rsidR="006910D2" w:rsidRDefault="006910D2" w:rsidP="006910D2">
      <w:pPr>
        <w:pStyle w:val="NoSpacing"/>
        <w:rPr>
          <w:color w:val="203864"/>
        </w:rPr>
      </w:pPr>
    </w:p>
    <w:p w14:paraId="2F5D55A8" w14:textId="77777777" w:rsidR="006910D2" w:rsidRDefault="006910D2" w:rsidP="006910D2">
      <w:pPr>
        <w:pStyle w:val="NoSpacing"/>
      </w:pPr>
      <w:r w:rsidRPr="006910D2">
        <w:rPr>
          <w:b/>
          <w:bCs/>
        </w:rPr>
        <w:t>6. Does the authority allow drilling in lamp columns to accommodate the installation of electric vehicle charging points?</w:t>
      </w:r>
      <w:r w:rsidRPr="006910D2">
        <w:t xml:space="preserve"> </w:t>
      </w:r>
    </w:p>
    <w:p w14:paraId="3EFF085A" w14:textId="55F1913B" w:rsidR="006910D2" w:rsidRDefault="006910D2" w:rsidP="006910D2">
      <w:pPr>
        <w:pStyle w:val="NoSpacing"/>
      </w:pPr>
      <w:r>
        <w:t xml:space="preserve">We are not currently considering the installation of lamppost </w:t>
      </w:r>
      <w:proofErr w:type="spellStart"/>
      <w:r>
        <w:t>chargepoints</w:t>
      </w:r>
      <w:proofErr w:type="spellEnd"/>
      <w:r>
        <w:t xml:space="preserve">. </w:t>
      </w:r>
    </w:p>
    <w:p w14:paraId="1F55AE69" w14:textId="77777777" w:rsidR="006910D2" w:rsidRDefault="006910D2" w:rsidP="006910D2">
      <w:pPr>
        <w:pStyle w:val="NoSpacing"/>
        <w:rPr>
          <w:color w:val="203864"/>
        </w:rPr>
      </w:pPr>
    </w:p>
    <w:p w14:paraId="5DFBB069" w14:textId="77777777" w:rsidR="006910D2" w:rsidRPr="006910D2" w:rsidRDefault="006910D2" w:rsidP="006910D2">
      <w:pPr>
        <w:pStyle w:val="NoSpacing"/>
      </w:pPr>
      <w:r w:rsidRPr="006910D2">
        <w:rPr>
          <w:b/>
          <w:bCs/>
        </w:rPr>
        <w:t>7. What execution issues have been faced in implementing your current EV strategy, if any?</w:t>
      </w:r>
      <w:r w:rsidRPr="006910D2">
        <w:t xml:space="preserve"> </w:t>
      </w:r>
    </w:p>
    <w:p w14:paraId="2095CB52" w14:textId="77777777" w:rsidR="006910D2" w:rsidRDefault="006910D2" w:rsidP="006910D2">
      <w:pPr>
        <w:pStyle w:val="NoSpacing"/>
      </w:pPr>
      <w:r w:rsidRPr="006910D2">
        <w:t xml:space="preserve">Some of the challenges that we faced </w:t>
      </w:r>
      <w:proofErr w:type="gramStart"/>
      <w:r w:rsidRPr="006910D2">
        <w:t>with regard to</w:t>
      </w:r>
      <w:proofErr w:type="gramEnd"/>
      <w:r w:rsidRPr="006910D2">
        <w:t xml:space="preserve"> the EV </w:t>
      </w:r>
      <w:proofErr w:type="spellStart"/>
      <w:r w:rsidRPr="006910D2">
        <w:t>chargepoint</w:t>
      </w:r>
      <w:proofErr w:type="spellEnd"/>
      <w:r w:rsidRPr="006910D2">
        <w:t xml:space="preserve"> deployment, and the implementation of our EV strategy include but not limited to high DNO costs, uncertainty around new technologies, liability issues regarding the trialling of new EV </w:t>
      </w:r>
      <w:r>
        <w:t xml:space="preserve">charging technologies and the extent of private sector </w:t>
      </w:r>
      <w:proofErr w:type="spellStart"/>
      <w:r>
        <w:t>chargepoint</w:t>
      </w:r>
      <w:proofErr w:type="spellEnd"/>
      <w:r>
        <w:t xml:space="preserve"> deployment.</w:t>
      </w:r>
    </w:p>
    <w:p w14:paraId="58F04DAB" w14:textId="1BAB9592" w:rsidR="006910D2" w:rsidRDefault="006910D2" w:rsidP="006910D2">
      <w:pPr>
        <w:pStyle w:val="NoSpacing"/>
        <w:rPr>
          <w:color w:val="203864"/>
        </w:rPr>
      </w:pPr>
      <w:r>
        <w:t xml:space="preserve"> </w:t>
      </w:r>
    </w:p>
    <w:p w14:paraId="4DE8E3B2" w14:textId="77777777" w:rsidR="006910D2" w:rsidRPr="006910D2" w:rsidRDefault="006910D2" w:rsidP="006910D2">
      <w:pPr>
        <w:pStyle w:val="NoSpacing"/>
        <w:rPr>
          <w:b/>
          <w:bCs/>
        </w:rPr>
      </w:pPr>
      <w:r w:rsidRPr="006910D2">
        <w:rPr>
          <w:b/>
          <w:bCs/>
        </w:rPr>
        <w:t xml:space="preserve">8. Have you granted planning permission for large-scale development of housing estates if </w:t>
      </w:r>
      <w:proofErr w:type="gramStart"/>
      <w:r w:rsidRPr="006910D2">
        <w:rPr>
          <w:b/>
          <w:bCs/>
        </w:rPr>
        <w:t>so</w:t>
      </w:r>
      <w:proofErr w:type="gramEnd"/>
      <w:r w:rsidRPr="006910D2">
        <w:rPr>
          <w:b/>
          <w:bCs/>
        </w:rPr>
        <w:t xml:space="preserve"> who? Or are you looking at any with the possibility of granting, again if </w:t>
      </w:r>
      <w:proofErr w:type="gramStart"/>
      <w:r w:rsidRPr="006910D2">
        <w:rPr>
          <w:b/>
          <w:bCs/>
        </w:rPr>
        <w:t>so</w:t>
      </w:r>
      <w:proofErr w:type="gramEnd"/>
      <w:r w:rsidRPr="006910D2">
        <w:rPr>
          <w:b/>
          <w:bCs/>
        </w:rPr>
        <w:t xml:space="preserve"> who? </w:t>
      </w:r>
    </w:p>
    <w:p w14:paraId="15E08552" w14:textId="2DA5D4FE" w:rsidR="006910D2" w:rsidRDefault="006910D2" w:rsidP="006910D2">
      <w:pPr>
        <w:pStyle w:val="NoSpacing"/>
        <w:rPr>
          <w:color w:val="203864"/>
        </w:rPr>
      </w:pPr>
      <w:r w:rsidRPr="006910D2">
        <w:t xml:space="preserve">To find any information regarding current or historic planning applications please use our </w:t>
      </w:r>
      <w:hyperlink r:id="rId13" w:history="1">
        <w:r>
          <w:rPr>
            <w:rStyle w:val="Hyperlink"/>
          </w:rPr>
          <w:t>planning portal</w:t>
        </w:r>
      </w:hyperlink>
      <w:r>
        <w:t xml:space="preserve">. </w:t>
      </w:r>
    </w:p>
    <w:p w14:paraId="5DACCF7A" w14:textId="77777777" w:rsidR="006910D2" w:rsidRDefault="006910D2" w:rsidP="006910D2">
      <w:pPr>
        <w:pStyle w:val="NoSpacing"/>
      </w:pPr>
    </w:p>
    <w:sectPr w:rsidR="006910D2">
      <w:footerReference w:type="even" r:id="rId14"/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1F98" w14:textId="77777777" w:rsidR="00204B76" w:rsidRDefault="00204B76" w:rsidP="000E57A6">
      <w:r>
        <w:separator/>
      </w:r>
    </w:p>
  </w:endnote>
  <w:endnote w:type="continuationSeparator" w:id="0">
    <w:p w14:paraId="4ABDBAC7" w14:textId="77777777" w:rsidR="00204B76" w:rsidRDefault="00204B76" w:rsidP="000E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1984" w14:textId="069E1F29" w:rsidR="000E57A6" w:rsidRDefault="000E57A6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1E0FAE" wp14:editId="66D2204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040813835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7DC91" w14:textId="16D5767A" w:rsidR="000E57A6" w:rsidRPr="000E57A6" w:rsidRDefault="000E57A6" w:rsidP="000E57A6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57A6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E0F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3F7DC91" w14:textId="16D5767A" w:rsidR="000E57A6" w:rsidRPr="000E57A6" w:rsidRDefault="000E57A6" w:rsidP="000E57A6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E57A6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7768" w14:textId="5B4FFEBB" w:rsidR="000E57A6" w:rsidRDefault="000E57A6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EC44CB" wp14:editId="57F3AB97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920061125" name="Text Box 4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E85C69" w14:textId="4E2E1A1C" w:rsidR="000E57A6" w:rsidRPr="000E57A6" w:rsidRDefault="000E57A6" w:rsidP="000E57A6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57A6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C44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55E85C69" w14:textId="4E2E1A1C" w:rsidR="000E57A6" w:rsidRPr="000E57A6" w:rsidRDefault="000E57A6" w:rsidP="000E57A6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E57A6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716C" w14:textId="1350C451" w:rsidR="000E57A6" w:rsidRDefault="000E57A6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881937" wp14:editId="1D0CF69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089676166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EC0D6" w14:textId="1228D5C5" w:rsidR="000E57A6" w:rsidRPr="000E57A6" w:rsidRDefault="000E57A6" w:rsidP="000E57A6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57A6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819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3AEC0D6" w14:textId="1228D5C5" w:rsidR="000E57A6" w:rsidRPr="000E57A6" w:rsidRDefault="000E57A6" w:rsidP="000E57A6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E57A6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C206" w14:textId="77777777" w:rsidR="00204B76" w:rsidRDefault="00204B76" w:rsidP="000E57A6">
      <w:r>
        <w:separator/>
      </w:r>
    </w:p>
  </w:footnote>
  <w:footnote w:type="continuationSeparator" w:id="0">
    <w:p w14:paraId="27975196" w14:textId="77777777" w:rsidR="00204B76" w:rsidRDefault="00204B76" w:rsidP="000E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5388"/>
    <w:multiLevelType w:val="hybridMultilevel"/>
    <w:tmpl w:val="7BEA2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297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D2"/>
    <w:rsid w:val="000E57A6"/>
    <w:rsid w:val="00204B76"/>
    <w:rsid w:val="0069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1AE21"/>
  <w15:chartTrackingRefBased/>
  <w15:docId w15:val="{F775EC7F-B20C-47B8-BC66-722BBCEF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0D2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0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10D2"/>
    <w:pPr>
      <w:ind w:left="720"/>
    </w:pPr>
  </w:style>
  <w:style w:type="paragraph" w:styleId="NoSpacing">
    <w:name w:val="No Spacing"/>
    <w:uiPriority w:val="1"/>
    <w:qFormat/>
    <w:rsid w:val="006910D2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57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7A6"/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www.myjourneywokingham.com%2Fcar-travel%2Felectric-vehicles%2F&amp;data=05%7C01%7Cinformationrequests%40wokingham.gov.uk%7C55a15a51b8ab4808925b08db7279c30e%7C996ee15c0b3e4a6f8e65120a9a51821a%7C0%7C0%7C638229639584768631%7CUnknown%7CTWFpbGZsb3d8eyJWIjoiMC4wLjAwMDAiLCJQIjoiV2luMzIiLCJBTiI6Ik1haWwiLCJXVCI6Mn0%3D%7C3000%7C%7C%7C&amp;sdata=x8pwPZYvlgktGqUGTLgkagpqMG%2FQTRCXZcdIUF3Bbkk%3D&amp;reserved=0" TargetMode="External"/><Relationship Id="rId13" Type="http://schemas.openxmlformats.org/officeDocument/2006/relationships/hyperlink" Target="https://eur03.safelinks.protection.outlook.com/?url=https%3A%2F%2Fwww.wokingham.gov.uk%2Fplanning%2F&amp;data=05%7C01%7Cinformationrequests%40wokingham.gov.uk%7C55a15a51b8ab4808925b08db7279c30e%7C996ee15c0b3e4a6f8e65120a9a51821a%7C0%7C0%7C638229639584768631%7CUnknown%7CTWFpbGZsb3d8eyJWIjoiMC4wLjAwMDAiLCJQIjoiV2luMzIiLCJBTiI6Ik1haWwiLCJXVCI6Mn0%3D%7C3000%7C%7C%7C&amp;sdata=1yVvu%2BP%2BNaSBftpVoyb68uRWZ4kiZspyo758HF9xWd8%3D&amp;reserved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energysavingtrust.org.uk%2Fgrants-and-loans%2Flocal-electric-vehicle-infrastructure-scheme%2F&amp;data=05%7C01%7Cinformationrequests%40wokingham.gov.uk%7C55a15a51b8ab4808925b08db7279c30e%7C996ee15c0b3e4a6f8e65120a9a51821a%7C0%7C0%7C638229639584768631%7CUnknown%7CTWFpbGZsb3d8eyJWIjoiMC4wLjAwMDAiLCJQIjoiV2luMzIiLCJBTiI6Ik1haWwiLCJXVCI6Mn0%3D%7C3000%7C%7C%7C&amp;sdata=xdejLSCnJ9ojF32ig6XpXRpM6VR%2FJ8YUQW%2BIbcIEP00%3D&amp;reserved=0" TargetMode="External"/><Relationship Id="rId12" Type="http://schemas.openxmlformats.org/officeDocument/2006/relationships/hyperlink" Target="mailto:transportplanning@wokingham.gov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ergyteam@wokingham.gov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cid:image013.png@01D9A46A.FDE4A8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2023-06-23T13:03:00Z</dcterms:created>
  <dcterms:modified xsi:type="dcterms:W3CDTF">2023-06-23T13:17:00Z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7c8ded86,3e098f0b,36d704c5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2b28a9a6-133a-4796-ad7d-6b90f7583680_Enabled">
    <vt:lpwstr>true</vt:lpwstr>
  </property>
  <property fmtid="{D5CDD505-2E9C-101B-9397-08002B2CF9AE}" pid="6" name="MSIP_Label_2b28a9a6-133a-4796-ad7d-6b90f7583680_SetDate">
    <vt:lpwstr>2023-06-23T13:17:22Z</vt:lpwstr>
  </property>
  <property fmtid="{D5CDD505-2E9C-101B-9397-08002B2CF9AE}" pid="7" name="MSIP_Label_2b28a9a6-133a-4796-ad7d-6b90f7583680_Method">
    <vt:lpwstr>Standard</vt:lpwstr>
  </property>
  <property fmtid="{D5CDD505-2E9C-101B-9397-08002B2CF9AE}" pid="8" name="MSIP_Label_2b28a9a6-133a-4796-ad7d-6b90f7583680_Name">
    <vt:lpwstr>Private</vt:lpwstr>
  </property>
  <property fmtid="{D5CDD505-2E9C-101B-9397-08002B2CF9AE}" pid="9" name="MSIP_Label_2b28a9a6-133a-4796-ad7d-6b90f7583680_SiteId">
    <vt:lpwstr>996ee15c-0b3e-4a6f-8e65-120a9a51821a</vt:lpwstr>
  </property>
  <property fmtid="{D5CDD505-2E9C-101B-9397-08002B2CF9AE}" pid="10" name="MSIP_Label_2b28a9a6-133a-4796-ad7d-6b90f7583680_ActionId">
    <vt:lpwstr>1750d1e3-3d2f-457a-a466-fa73603bfadb</vt:lpwstr>
  </property>
  <property fmtid="{D5CDD505-2E9C-101B-9397-08002B2CF9AE}" pid="11" name="MSIP_Label_2b28a9a6-133a-4796-ad7d-6b90f7583680_ContentBits">
    <vt:lpwstr>2</vt:lpwstr>
  </property>
</Properties>
</file>