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2E6572" w14:textId="61A79FF4" w:rsidR="5D24F861" w:rsidRDefault="002E55BE" w:rsidP="002E55BE">
      <w:pPr>
        <w:jc w:val="center"/>
      </w:pPr>
      <w:r>
        <w:rPr>
          <w:noProof/>
        </w:rPr>
        <w:drawing>
          <wp:inline distT="0" distB="0" distL="0" distR="0" wp14:anchorId="76B02F20" wp14:editId="56C041C5">
            <wp:extent cx="2880000" cy="1489762"/>
            <wp:effectExtent l="0" t="0" r="0" b="0"/>
            <wp:docPr id="2" name="Picture 38"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12">
                      <a:extLst>
                        <a:ext uri="{28A0092B-C50C-407E-A947-70E740481C1C}">
                          <a14:useLocalDpi xmlns:a14="http://schemas.microsoft.com/office/drawing/2010/main" val="0"/>
                        </a:ext>
                      </a:extLst>
                    </a:blip>
                    <a:stretch>
                      <a:fillRect/>
                    </a:stretch>
                  </pic:blipFill>
                  <pic:spPr>
                    <a:xfrm>
                      <a:off x="0" y="0"/>
                      <a:ext cx="2880000" cy="1489762"/>
                    </a:xfrm>
                    <a:prstGeom prst="rect">
                      <a:avLst/>
                    </a:prstGeom>
                  </pic:spPr>
                </pic:pic>
              </a:graphicData>
            </a:graphic>
          </wp:inline>
        </w:drawing>
      </w:r>
    </w:p>
    <w:p w14:paraId="283623D3" w14:textId="77777777" w:rsidR="00C031B6" w:rsidRDefault="00C031B6">
      <w:pPr>
        <w:sectPr w:rsidR="00C031B6" w:rsidSect="00CF467A">
          <w:headerReference w:type="default" r:id="rId13"/>
          <w:footerReference w:type="default" r:id="rId14"/>
          <w:footerReference w:type="first" r:id="rId15"/>
          <w:pgSz w:w="12240" w:h="15840"/>
          <w:pgMar w:top="1134" w:right="1134" w:bottom="1134" w:left="1134" w:header="720" w:footer="720" w:gutter="0"/>
          <w:cols w:space="720"/>
          <w:titlePg/>
          <w:docGrid w:linePitch="360"/>
        </w:sectPr>
      </w:pPr>
      <w:bookmarkStart w:id="0" w:name="__RefHeading__11_382969284"/>
      <w:bookmarkEnd w:id="0"/>
    </w:p>
    <w:p w14:paraId="40092214" w14:textId="77777777" w:rsidR="00A72D82" w:rsidRDefault="00A72D82" w:rsidP="00A72D82">
      <w:pPr>
        <w:rPr>
          <w:highlight w:val="green"/>
        </w:rPr>
      </w:pPr>
    </w:p>
    <w:p w14:paraId="396D3D98" w14:textId="77777777" w:rsidR="00EA403A" w:rsidRDefault="00EA403A" w:rsidP="00EA403A">
      <w:pPr>
        <w:jc w:val="center"/>
        <w:rPr>
          <w:rFonts w:cs="Arial"/>
          <w:b/>
          <w:sz w:val="42"/>
          <w:szCs w:val="42"/>
        </w:rPr>
      </w:pPr>
      <w:bookmarkStart w:id="1" w:name="_Toc289265000"/>
    </w:p>
    <w:p w14:paraId="2EE0D260" w14:textId="77777777" w:rsidR="003947D7" w:rsidRDefault="003947D7" w:rsidP="00EA403A">
      <w:pPr>
        <w:jc w:val="center"/>
        <w:rPr>
          <w:rFonts w:cs="Arial"/>
          <w:b/>
          <w:sz w:val="42"/>
          <w:szCs w:val="42"/>
        </w:rPr>
      </w:pPr>
    </w:p>
    <w:p w14:paraId="01F384C5" w14:textId="005B5550" w:rsidR="00B43E25" w:rsidRDefault="00701023" w:rsidP="002E55BE">
      <w:pPr>
        <w:pStyle w:val="CoverPageTitle"/>
      </w:pPr>
      <w:r>
        <w:t>INVITATION TO TENDER</w:t>
      </w:r>
    </w:p>
    <w:p w14:paraId="4AE4918A" w14:textId="77777777" w:rsidR="002E55BE" w:rsidRPr="00E4613B" w:rsidRDefault="002E55BE" w:rsidP="002E55BE">
      <w:pPr>
        <w:pStyle w:val="CoverPageTitle"/>
      </w:pPr>
    </w:p>
    <w:p w14:paraId="76392F83" w14:textId="77777777" w:rsidR="00C108FD" w:rsidRPr="00856AD5" w:rsidRDefault="00856AD5" w:rsidP="002E55BE">
      <w:pPr>
        <w:pStyle w:val="CoverPageInterstitial"/>
        <w:rPr>
          <w:b/>
        </w:rPr>
      </w:pPr>
      <w:r>
        <w:t>for the provision of</w:t>
      </w:r>
    </w:p>
    <w:p w14:paraId="0AE0AC68" w14:textId="77777777" w:rsidR="00C108FD" w:rsidRPr="00C108FD" w:rsidRDefault="00C108FD" w:rsidP="00C108FD">
      <w:pPr>
        <w:jc w:val="center"/>
      </w:pPr>
    </w:p>
    <w:p w14:paraId="6842C6E7" w14:textId="385748A3" w:rsidR="00C108FD" w:rsidRPr="00856AD5" w:rsidRDefault="000B494D" w:rsidP="002E55BE">
      <w:pPr>
        <w:pStyle w:val="CoverPageTitle"/>
      </w:pPr>
      <w:r>
        <w:t>Commercial Waste and Recycling</w:t>
      </w:r>
      <w:r w:rsidR="006F1ED8">
        <w:t xml:space="preserve"> SERVICE</w:t>
      </w:r>
    </w:p>
    <w:p w14:paraId="3BCBB84F" w14:textId="77777777" w:rsidR="002E55BE" w:rsidRDefault="002E55BE" w:rsidP="000B494D">
      <w:pPr>
        <w:rPr>
          <w:b/>
          <w:sz w:val="28"/>
        </w:rPr>
      </w:pPr>
    </w:p>
    <w:p w14:paraId="6E2E4149" w14:textId="77777777" w:rsidR="00EA403A" w:rsidRPr="00856AD5" w:rsidRDefault="00EA403A" w:rsidP="00CF467A">
      <w:pPr>
        <w:pStyle w:val="CoverPageInterstitial"/>
      </w:pPr>
      <w:r w:rsidRPr="00856AD5">
        <w:t>for</w:t>
      </w:r>
    </w:p>
    <w:p w14:paraId="7F8B8A59" w14:textId="77777777" w:rsidR="003B4104" w:rsidRPr="00371665" w:rsidRDefault="006A72DD" w:rsidP="00CF467A">
      <w:pPr>
        <w:pStyle w:val="CoverPageTitle"/>
      </w:pPr>
      <w:r>
        <w:t>Wokingham Borough Council</w:t>
      </w:r>
    </w:p>
    <w:bookmarkEnd w:id="1"/>
    <w:p w14:paraId="274769DA" w14:textId="77777777" w:rsidR="00186CDE" w:rsidRDefault="00186CDE" w:rsidP="00CE7087">
      <w:pPr>
        <w:ind w:left="540" w:firstLine="720"/>
      </w:pPr>
    </w:p>
    <w:p w14:paraId="79B48ADC" w14:textId="77777777" w:rsidR="00F60D44" w:rsidRPr="00F60D44" w:rsidRDefault="00F60D44" w:rsidP="00F60D44"/>
    <w:p w14:paraId="1E4022BE" w14:textId="77777777" w:rsidR="00186CDE" w:rsidRPr="00186CDE" w:rsidRDefault="00186CDE" w:rsidP="00186CDE"/>
    <w:p w14:paraId="230E6D06" w14:textId="71F91DB4" w:rsidR="00186CDE" w:rsidRDefault="00186CDE" w:rsidP="00CF467A">
      <w:pPr>
        <w:pStyle w:val="CoverPageProperties"/>
      </w:pPr>
      <w:r w:rsidRPr="00704F55">
        <w:t>Date of Issue</w:t>
      </w:r>
      <w:r w:rsidR="006A72DD">
        <w:t xml:space="preserve">: </w:t>
      </w:r>
      <w:r w:rsidR="00CF467A">
        <w:fldChar w:fldCharType="begin"/>
      </w:r>
      <w:r w:rsidR="00CF467A">
        <w:instrText xml:space="preserve"> DATE \@ "dd/MM/yyyy" </w:instrText>
      </w:r>
      <w:r w:rsidR="00CF467A">
        <w:fldChar w:fldCharType="separate"/>
      </w:r>
      <w:r w:rsidR="00E342A2">
        <w:rPr>
          <w:noProof/>
        </w:rPr>
        <w:t>07/07/2023</w:t>
      </w:r>
      <w:r w:rsidR="00CF467A">
        <w:fldChar w:fldCharType="end"/>
      </w:r>
    </w:p>
    <w:p w14:paraId="7B79405D" w14:textId="77777777" w:rsidR="00186CDE" w:rsidRDefault="00186CDE" w:rsidP="00CE7087">
      <w:pPr>
        <w:ind w:left="540" w:firstLine="720"/>
      </w:pPr>
    </w:p>
    <w:p w14:paraId="545D3BD0" w14:textId="77777777" w:rsidR="00CF467A" w:rsidRDefault="003B4104" w:rsidP="00CF467A">
      <w:pPr>
        <w:pStyle w:val="TOCHeading"/>
      </w:pPr>
      <w:r w:rsidRPr="00186CDE">
        <w:br w:type="page"/>
      </w:r>
    </w:p>
    <w:sdt>
      <w:sdtPr>
        <w:rPr>
          <w:rFonts w:ascii="Calibri" w:eastAsiaTheme="minorHAnsi" w:hAnsi="Calibri" w:cs="Times New Roman"/>
          <w:caps w:val="0"/>
          <w:color w:val="auto"/>
          <w:sz w:val="22"/>
          <w:szCs w:val="20"/>
          <w:lang w:val="en-GB"/>
        </w:rPr>
        <w:id w:val="-1751266747"/>
        <w:docPartObj>
          <w:docPartGallery w:val="Table of Contents"/>
          <w:docPartUnique/>
        </w:docPartObj>
      </w:sdtPr>
      <w:sdtEndPr>
        <w:rPr>
          <w:b/>
          <w:bCs/>
          <w:noProof/>
        </w:rPr>
      </w:sdtEndPr>
      <w:sdtContent>
        <w:p w14:paraId="26F97886" w14:textId="5A3C3F82" w:rsidR="00CF467A" w:rsidRDefault="00CF467A" w:rsidP="00CF467A">
          <w:pPr>
            <w:pStyle w:val="TOCHeading"/>
          </w:pPr>
          <w:r w:rsidRPr="00AA5A8E">
            <w:rPr>
              <w:color w:val="auto"/>
            </w:rPr>
            <w:t>Contents</w:t>
          </w:r>
        </w:p>
        <w:p w14:paraId="5514E7D1" w14:textId="5FF18277" w:rsidR="00CA7006" w:rsidRDefault="00CF467A">
          <w:pPr>
            <w:pStyle w:val="TOC1"/>
            <w:tabs>
              <w:tab w:val="right" w:leader="dot" w:pos="9771"/>
            </w:tabs>
            <w:rPr>
              <w:rFonts w:asciiTheme="minorHAnsi" w:eastAsiaTheme="minorEastAsia" w:hAnsiTheme="minorHAnsi" w:cstheme="minorBidi"/>
              <w:noProof/>
              <w:szCs w:val="22"/>
              <w:lang w:eastAsia="en-GB"/>
            </w:rPr>
          </w:pPr>
          <w:r>
            <w:fldChar w:fldCharType="begin"/>
          </w:r>
          <w:r>
            <w:instrText xml:space="preserve"> TOC \o "1-2" \h \z \u </w:instrText>
          </w:r>
          <w:r>
            <w:fldChar w:fldCharType="separate"/>
          </w:r>
          <w:hyperlink w:anchor="_Toc95984733" w:history="1">
            <w:r w:rsidR="00CA7006" w:rsidRPr="00C5700D">
              <w:rPr>
                <w:rStyle w:val="Hyperlink"/>
                <w:noProof/>
              </w:rPr>
              <w:t>Instructions</w:t>
            </w:r>
            <w:r w:rsidR="00CA7006">
              <w:rPr>
                <w:noProof/>
                <w:webHidden/>
              </w:rPr>
              <w:tab/>
            </w:r>
            <w:r w:rsidR="00CA7006">
              <w:rPr>
                <w:noProof/>
                <w:webHidden/>
              </w:rPr>
              <w:fldChar w:fldCharType="begin"/>
            </w:r>
            <w:r w:rsidR="00CA7006">
              <w:rPr>
                <w:noProof/>
                <w:webHidden/>
              </w:rPr>
              <w:instrText xml:space="preserve"> PAGEREF _Toc95984733 \h </w:instrText>
            </w:r>
            <w:r w:rsidR="00CA7006">
              <w:rPr>
                <w:noProof/>
                <w:webHidden/>
              </w:rPr>
            </w:r>
            <w:r w:rsidR="00CA7006">
              <w:rPr>
                <w:noProof/>
                <w:webHidden/>
              </w:rPr>
              <w:fldChar w:fldCharType="separate"/>
            </w:r>
            <w:r w:rsidR="00CA7006">
              <w:rPr>
                <w:noProof/>
                <w:webHidden/>
              </w:rPr>
              <w:t>3</w:t>
            </w:r>
            <w:r w:rsidR="00CA7006">
              <w:rPr>
                <w:noProof/>
                <w:webHidden/>
              </w:rPr>
              <w:fldChar w:fldCharType="end"/>
            </w:r>
          </w:hyperlink>
        </w:p>
        <w:p w14:paraId="1E0E3078" w14:textId="53A48021" w:rsidR="00CA7006" w:rsidRDefault="00000000">
          <w:pPr>
            <w:pStyle w:val="TOC2"/>
            <w:tabs>
              <w:tab w:val="left" w:pos="660"/>
              <w:tab w:val="right" w:leader="dot" w:pos="9771"/>
            </w:tabs>
            <w:rPr>
              <w:rFonts w:asciiTheme="minorHAnsi" w:eastAsiaTheme="minorEastAsia" w:hAnsiTheme="minorHAnsi" w:cstheme="minorBidi"/>
              <w:noProof/>
              <w:szCs w:val="22"/>
              <w:lang w:eastAsia="en-GB"/>
            </w:rPr>
          </w:pPr>
          <w:hyperlink w:anchor="_Toc95984734" w:history="1">
            <w:r w:rsidR="00CA7006" w:rsidRPr="00C5700D">
              <w:rPr>
                <w:rStyle w:val="Hyperlink"/>
                <w:noProof/>
                <w:lang w:bidi="x-none"/>
                <w14:scene3d>
                  <w14:camera w14:prst="orthographicFront"/>
                  <w14:lightRig w14:rig="threePt" w14:dir="t">
                    <w14:rot w14:lat="0" w14:lon="0" w14:rev="0"/>
                  </w14:lightRig>
                </w14:scene3d>
              </w:rPr>
              <w:t>1</w:t>
            </w:r>
            <w:r w:rsidR="00CA7006">
              <w:rPr>
                <w:rFonts w:asciiTheme="minorHAnsi" w:eastAsiaTheme="minorEastAsia" w:hAnsiTheme="minorHAnsi" w:cstheme="minorBidi"/>
                <w:noProof/>
                <w:szCs w:val="22"/>
                <w:lang w:eastAsia="en-GB"/>
              </w:rPr>
              <w:tab/>
            </w:r>
            <w:r w:rsidR="00CA7006" w:rsidRPr="00C5700D">
              <w:rPr>
                <w:rStyle w:val="Hyperlink"/>
                <w:noProof/>
              </w:rPr>
              <w:t>Interpretation</w:t>
            </w:r>
            <w:r w:rsidR="00CA7006">
              <w:rPr>
                <w:noProof/>
                <w:webHidden/>
              </w:rPr>
              <w:tab/>
            </w:r>
            <w:r w:rsidR="00CA7006">
              <w:rPr>
                <w:noProof/>
                <w:webHidden/>
              </w:rPr>
              <w:fldChar w:fldCharType="begin"/>
            </w:r>
            <w:r w:rsidR="00CA7006">
              <w:rPr>
                <w:noProof/>
                <w:webHidden/>
              </w:rPr>
              <w:instrText xml:space="preserve"> PAGEREF _Toc95984734 \h </w:instrText>
            </w:r>
            <w:r w:rsidR="00CA7006">
              <w:rPr>
                <w:noProof/>
                <w:webHidden/>
              </w:rPr>
            </w:r>
            <w:r w:rsidR="00CA7006">
              <w:rPr>
                <w:noProof/>
                <w:webHidden/>
              </w:rPr>
              <w:fldChar w:fldCharType="separate"/>
            </w:r>
            <w:r w:rsidR="00CA7006">
              <w:rPr>
                <w:noProof/>
                <w:webHidden/>
              </w:rPr>
              <w:t>3</w:t>
            </w:r>
            <w:r w:rsidR="00CA7006">
              <w:rPr>
                <w:noProof/>
                <w:webHidden/>
              </w:rPr>
              <w:fldChar w:fldCharType="end"/>
            </w:r>
          </w:hyperlink>
        </w:p>
        <w:p w14:paraId="21662285" w14:textId="7F2BE040" w:rsidR="00CA7006" w:rsidRDefault="00000000">
          <w:pPr>
            <w:pStyle w:val="TOC2"/>
            <w:tabs>
              <w:tab w:val="left" w:pos="660"/>
              <w:tab w:val="right" w:leader="dot" w:pos="9771"/>
            </w:tabs>
            <w:rPr>
              <w:rFonts w:asciiTheme="minorHAnsi" w:eastAsiaTheme="minorEastAsia" w:hAnsiTheme="minorHAnsi" w:cstheme="minorBidi"/>
              <w:noProof/>
              <w:szCs w:val="22"/>
              <w:lang w:eastAsia="en-GB"/>
            </w:rPr>
          </w:pPr>
          <w:hyperlink w:anchor="_Toc95984735" w:history="1">
            <w:r w:rsidR="00CA7006" w:rsidRPr="00C5700D">
              <w:rPr>
                <w:rStyle w:val="Hyperlink"/>
                <w:noProof/>
                <w:lang w:bidi="x-none"/>
                <w14:scene3d>
                  <w14:camera w14:prst="orthographicFront"/>
                  <w14:lightRig w14:rig="threePt" w14:dir="t">
                    <w14:rot w14:lat="0" w14:lon="0" w14:rev="0"/>
                  </w14:lightRig>
                </w14:scene3d>
              </w:rPr>
              <w:t>2</w:t>
            </w:r>
            <w:r w:rsidR="00CA7006">
              <w:rPr>
                <w:rFonts w:asciiTheme="minorHAnsi" w:eastAsiaTheme="minorEastAsia" w:hAnsiTheme="minorHAnsi" w:cstheme="minorBidi"/>
                <w:noProof/>
                <w:szCs w:val="22"/>
                <w:lang w:eastAsia="en-GB"/>
              </w:rPr>
              <w:tab/>
            </w:r>
            <w:r w:rsidR="00CA7006" w:rsidRPr="00C5700D">
              <w:rPr>
                <w:rStyle w:val="Hyperlink"/>
                <w:noProof/>
              </w:rPr>
              <w:t>Introduction</w:t>
            </w:r>
            <w:r w:rsidR="00CA7006">
              <w:rPr>
                <w:noProof/>
                <w:webHidden/>
              </w:rPr>
              <w:tab/>
            </w:r>
            <w:r w:rsidR="00CA7006">
              <w:rPr>
                <w:noProof/>
                <w:webHidden/>
              </w:rPr>
              <w:fldChar w:fldCharType="begin"/>
            </w:r>
            <w:r w:rsidR="00CA7006">
              <w:rPr>
                <w:noProof/>
                <w:webHidden/>
              </w:rPr>
              <w:instrText xml:space="preserve"> PAGEREF _Toc95984735 \h </w:instrText>
            </w:r>
            <w:r w:rsidR="00CA7006">
              <w:rPr>
                <w:noProof/>
                <w:webHidden/>
              </w:rPr>
            </w:r>
            <w:r w:rsidR="00CA7006">
              <w:rPr>
                <w:noProof/>
                <w:webHidden/>
              </w:rPr>
              <w:fldChar w:fldCharType="separate"/>
            </w:r>
            <w:r w:rsidR="00CA7006">
              <w:rPr>
                <w:noProof/>
                <w:webHidden/>
              </w:rPr>
              <w:t>3</w:t>
            </w:r>
            <w:r w:rsidR="00CA7006">
              <w:rPr>
                <w:noProof/>
                <w:webHidden/>
              </w:rPr>
              <w:fldChar w:fldCharType="end"/>
            </w:r>
          </w:hyperlink>
        </w:p>
        <w:p w14:paraId="66470143" w14:textId="55F10D80" w:rsidR="00CA7006" w:rsidRDefault="00000000">
          <w:pPr>
            <w:pStyle w:val="TOC2"/>
            <w:tabs>
              <w:tab w:val="left" w:pos="660"/>
              <w:tab w:val="right" w:leader="dot" w:pos="9771"/>
            </w:tabs>
            <w:rPr>
              <w:rFonts w:asciiTheme="minorHAnsi" w:eastAsiaTheme="minorEastAsia" w:hAnsiTheme="minorHAnsi" w:cstheme="minorBidi"/>
              <w:noProof/>
              <w:szCs w:val="22"/>
              <w:lang w:eastAsia="en-GB"/>
            </w:rPr>
          </w:pPr>
          <w:hyperlink w:anchor="_Toc95984736" w:history="1">
            <w:r w:rsidR="00CA7006" w:rsidRPr="00C5700D">
              <w:rPr>
                <w:rStyle w:val="Hyperlink"/>
                <w:noProof/>
                <w:lang w:bidi="x-none"/>
                <w14:scene3d>
                  <w14:camera w14:prst="orthographicFront"/>
                  <w14:lightRig w14:rig="threePt" w14:dir="t">
                    <w14:rot w14:lat="0" w14:lon="0" w14:rev="0"/>
                  </w14:lightRig>
                </w14:scene3d>
              </w:rPr>
              <w:t>3</w:t>
            </w:r>
            <w:r w:rsidR="00CA7006">
              <w:rPr>
                <w:rFonts w:asciiTheme="minorHAnsi" w:eastAsiaTheme="minorEastAsia" w:hAnsiTheme="minorHAnsi" w:cstheme="minorBidi"/>
                <w:noProof/>
                <w:szCs w:val="22"/>
                <w:lang w:eastAsia="en-GB"/>
              </w:rPr>
              <w:tab/>
            </w:r>
            <w:r w:rsidR="00CA7006" w:rsidRPr="00C5700D">
              <w:rPr>
                <w:rStyle w:val="Hyperlink"/>
                <w:noProof/>
              </w:rPr>
              <w:t>Description of Services Required</w:t>
            </w:r>
            <w:r w:rsidR="00CA7006">
              <w:rPr>
                <w:noProof/>
                <w:webHidden/>
              </w:rPr>
              <w:tab/>
            </w:r>
            <w:r w:rsidR="00CA7006">
              <w:rPr>
                <w:noProof/>
                <w:webHidden/>
              </w:rPr>
              <w:fldChar w:fldCharType="begin"/>
            </w:r>
            <w:r w:rsidR="00CA7006">
              <w:rPr>
                <w:noProof/>
                <w:webHidden/>
              </w:rPr>
              <w:instrText xml:space="preserve"> PAGEREF _Toc95984736 \h </w:instrText>
            </w:r>
            <w:r w:rsidR="00CA7006">
              <w:rPr>
                <w:noProof/>
                <w:webHidden/>
              </w:rPr>
            </w:r>
            <w:r w:rsidR="00CA7006">
              <w:rPr>
                <w:noProof/>
                <w:webHidden/>
              </w:rPr>
              <w:fldChar w:fldCharType="separate"/>
            </w:r>
            <w:r w:rsidR="00CA7006">
              <w:rPr>
                <w:noProof/>
                <w:webHidden/>
              </w:rPr>
              <w:t>3</w:t>
            </w:r>
            <w:r w:rsidR="00CA7006">
              <w:rPr>
                <w:noProof/>
                <w:webHidden/>
              </w:rPr>
              <w:fldChar w:fldCharType="end"/>
            </w:r>
          </w:hyperlink>
        </w:p>
        <w:p w14:paraId="4D0842FA" w14:textId="2571134A" w:rsidR="00CA7006" w:rsidRDefault="00000000">
          <w:pPr>
            <w:pStyle w:val="TOC2"/>
            <w:tabs>
              <w:tab w:val="left" w:pos="660"/>
              <w:tab w:val="right" w:leader="dot" w:pos="9771"/>
            </w:tabs>
            <w:rPr>
              <w:rFonts w:asciiTheme="minorHAnsi" w:eastAsiaTheme="minorEastAsia" w:hAnsiTheme="minorHAnsi" w:cstheme="minorBidi"/>
              <w:noProof/>
              <w:szCs w:val="22"/>
              <w:lang w:eastAsia="en-GB"/>
            </w:rPr>
          </w:pPr>
          <w:hyperlink w:anchor="_Toc95984737" w:history="1">
            <w:r w:rsidR="00CA7006" w:rsidRPr="00C5700D">
              <w:rPr>
                <w:rStyle w:val="Hyperlink"/>
                <w:noProof/>
                <w:lang w:bidi="x-none"/>
                <w14:scene3d>
                  <w14:camera w14:prst="orthographicFront"/>
                  <w14:lightRig w14:rig="threePt" w14:dir="t">
                    <w14:rot w14:lat="0" w14:lon="0" w14:rev="0"/>
                  </w14:lightRig>
                </w14:scene3d>
              </w:rPr>
              <w:t>4</w:t>
            </w:r>
            <w:r w:rsidR="00CA7006">
              <w:rPr>
                <w:rFonts w:asciiTheme="minorHAnsi" w:eastAsiaTheme="minorEastAsia" w:hAnsiTheme="minorHAnsi" w:cstheme="minorBidi"/>
                <w:noProof/>
                <w:szCs w:val="22"/>
                <w:lang w:eastAsia="en-GB"/>
              </w:rPr>
              <w:tab/>
            </w:r>
            <w:r w:rsidR="00CA7006" w:rsidRPr="00C5700D">
              <w:rPr>
                <w:rStyle w:val="Hyperlink"/>
                <w:noProof/>
              </w:rPr>
              <w:t>Purpose and Scope of this ITT</w:t>
            </w:r>
            <w:r w:rsidR="00CA7006">
              <w:rPr>
                <w:noProof/>
                <w:webHidden/>
              </w:rPr>
              <w:tab/>
            </w:r>
            <w:r w:rsidR="00CA7006">
              <w:rPr>
                <w:noProof/>
                <w:webHidden/>
              </w:rPr>
              <w:fldChar w:fldCharType="begin"/>
            </w:r>
            <w:r w:rsidR="00CA7006">
              <w:rPr>
                <w:noProof/>
                <w:webHidden/>
              </w:rPr>
              <w:instrText xml:space="preserve"> PAGEREF _Toc95984737 \h </w:instrText>
            </w:r>
            <w:r w:rsidR="00CA7006">
              <w:rPr>
                <w:noProof/>
                <w:webHidden/>
              </w:rPr>
            </w:r>
            <w:r w:rsidR="00CA7006">
              <w:rPr>
                <w:noProof/>
                <w:webHidden/>
              </w:rPr>
              <w:fldChar w:fldCharType="separate"/>
            </w:r>
            <w:r w:rsidR="00CA7006">
              <w:rPr>
                <w:noProof/>
                <w:webHidden/>
              </w:rPr>
              <w:t>4</w:t>
            </w:r>
            <w:r w:rsidR="00CA7006">
              <w:rPr>
                <w:noProof/>
                <w:webHidden/>
              </w:rPr>
              <w:fldChar w:fldCharType="end"/>
            </w:r>
          </w:hyperlink>
        </w:p>
        <w:p w14:paraId="50FE5047" w14:textId="39D7755A" w:rsidR="00CA7006" w:rsidRDefault="00000000">
          <w:pPr>
            <w:pStyle w:val="TOC2"/>
            <w:tabs>
              <w:tab w:val="left" w:pos="660"/>
              <w:tab w:val="right" w:leader="dot" w:pos="9771"/>
            </w:tabs>
            <w:rPr>
              <w:rFonts w:asciiTheme="minorHAnsi" w:eastAsiaTheme="minorEastAsia" w:hAnsiTheme="minorHAnsi" w:cstheme="minorBidi"/>
              <w:noProof/>
              <w:szCs w:val="22"/>
              <w:lang w:eastAsia="en-GB"/>
            </w:rPr>
          </w:pPr>
          <w:hyperlink w:anchor="_Toc95984738" w:history="1">
            <w:r w:rsidR="00CA7006" w:rsidRPr="00C5700D">
              <w:rPr>
                <w:rStyle w:val="Hyperlink"/>
                <w:noProof/>
                <w:lang w:bidi="x-none"/>
                <w14:scene3d>
                  <w14:camera w14:prst="orthographicFront"/>
                  <w14:lightRig w14:rig="threePt" w14:dir="t">
                    <w14:rot w14:lat="0" w14:lon="0" w14:rev="0"/>
                  </w14:lightRig>
                </w14:scene3d>
              </w:rPr>
              <w:t>5</w:t>
            </w:r>
            <w:r w:rsidR="00CA7006">
              <w:rPr>
                <w:rFonts w:asciiTheme="minorHAnsi" w:eastAsiaTheme="minorEastAsia" w:hAnsiTheme="minorHAnsi" w:cstheme="minorBidi"/>
                <w:noProof/>
                <w:szCs w:val="22"/>
                <w:lang w:eastAsia="en-GB"/>
              </w:rPr>
              <w:tab/>
            </w:r>
            <w:r w:rsidR="00CA7006" w:rsidRPr="00C5700D">
              <w:rPr>
                <w:rStyle w:val="Hyperlink"/>
                <w:noProof/>
              </w:rPr>
              <w:t>Contract Term and Commencement</w:t>
            </w:r>
            <w:r w:rsidR="00CA7006">
              <w:rPr>
                <w:noProof/>
                <w:webHidden/>
              </w:rPr>
              <w:tab/>
            </w:r>
            <w:r w:rsidR="00CA7006">
              <w:rPr>
                <w:noProof/>
                <w:webHidden/>
              </w:rPr>
              <w:fldChar w:fldCharType="begin"/>
            </w:r>
            <w:r w:rsidR="00CA7006">
              <w:rPr>
                <w:noProof/>
                <w:webHidden/>
              </w:rPr>
              <w:instrText xml:space="preserve"> PAGEREF _Toc95984738 \h </w:instrText>
            </w:r>
            <w:r w:rsidR="00CA7006">
              <w:rPr>
                <w:noProof/>
                <w:webHidden/>
              </w:rPr>
            </w:r>
            <w:r w:rsidR="00CA7006">
              <w:rPr>
                <w:noProof/>
                <w:webHidden/>
              </w:rPr>
              <w:fldChar w:fldCharType="separate"/>
            </w:r>
            <w:r w:rsidR="00CA7006">
              <w:rPr>
                <w:noProof/>
                <w:webHidden/>
              </w:rPr>
              <w:t>4</w:t>
            </w:r>
            <w:r w:rsidR="00CA7006">
              <w:rPr>
                <w:noProof/>
                <w:webHidden/>
              </w:rPr>
              <w:fldChar w:fldCharType="end"/>
            </w:r>
          </w:hyperlink>
        </w:p>
        <w:p w14:paraId="475A9D5E" w14:textId="563EA49E" w:rsidR="00CA7006" w:rsidRDefault="00000000">
          <w:pPr>
            <w:pStyle w:val="TOC2"/>
            <w:tabs>
              <w:tab w:val="left" w:pos="660"/>
              <w:tab w:val="right" w:leader="dot" w:pos="9771"/>
            </w:tabs>
            <w:rPr>
              <w:rFonts w:asciiTheme="minorHAnsi" w:eastAsiaTheme="minorEastAsia" w:hAnsiTheme="minorHAnsi" w:cstheme="minorBidi"/>
              <w:noProof/>
              <w:szCs w:val="22"/>
              <w:lang w:eastAsia="en-GB"/>
            </w:rPr>
          </w:pPr>
          <w:hyperlink w:anchor="_Toc95984739" w:history="1">
            <w:r w:rsidR="00CA7006" w:rsidRPr="00C5700D">
              <w:rPr>
                <w:rStyle w:val="Hyperlink"/>
                <w:noProof/>
                <w:lang w:bidi="x-none"/>
                <w14:scene3d>
                  <w14:camera w14:prst="orthographicFront"/>
                  <w14:lightRig w14:rig="threePt" w14:dir="t">
                    <w14:rot w14:lat="0" w14:lon="0" w14:rev="0"/>
                  </w14:lightRig>
                </w14:scene3d>
              </w:rPr>
              <w:t>6</w:t>
            </w:r>
            <w:r w:rsidR="00CA7006">
              <w:rPr>
                <w:rFonts w:asciiTheme="minorHAnsi" w:eastAsiaTheme="minorEastAsia" w:hAnsiTheme="minorHAnsi" w:cstheme="minorBidi"/>
                <w:noProof/>
                <w:szCs w:val="22"/>
                <w:lang w:eastAsia="en-GB"/>
              </w:rPr>
              <w:tab/>
            </w:r>
            <w:r w:rsidR="00CA7006" w:rsidRPr="00C5700D">
              <w:rPr>
                <w:rStyle w:val="Hyperlink"/>
                <w:noProof/>
              </w:rPr>
              <w:t>Questions and Clarifications</w:t>
            </w:r>
            <w:r w:rsidR="00CA7006">
              <w:rPr>
                <w:noProof/>
                <w:webHidden/>
              </w:rPr>
              <w:tab/>
            </w:r>
            <w:r w:rsidR="00CA7006">
              <w:rPr>
                <w:noProof/>
                <w:webHidden/>
              </w:rPr>
              <w:fldChar w:fldCharType="begin"/>
            </w:r>
            <w:r w:rsidR="00CA7006">
              <w:rPr>
                <w:noProof/>
                <w:webHidden/>
              </w:rPr>
              <w:instrText xml:space="preserve"> PAGEREF _Toc95984739 \h </w:instrText>
            </w:r>
            <w:r w:rsidR="00CA7006">
              <w:rPr>
                <w:noProof/>
                <w:webHidden/>
              </w:rPr>
            </w:r>
            <w:r w:rsidR="00CA7006">
              <w:rPr>
                <w:noProof/>
                <w:webHidden/>
              </w:rPr>
              <w:fldChar w:fldCharType="separate"/>
            </w:r>
            <w:r w:rsidR="00CA7006">
              <w:rPr>
                <w:noProof/>
                <w:webHidden/>
              </w:rPr>
              <w:t>5</w:t>
            </w:r>
            <w:r w:rsidR="00CA7006">
              <w:rPr>
                <w:noProof/>
                <w:webHidden/>
              </w:rPr>
              <w:fldChar w:fldCharType="end"/>
            </w:r>
          </w:hyperlink>
        </w:p>
        <w:p w14:paraId="7A53F65D" w14:textId="20816C00" w:rsidR="00CA7006" w:rsidRDefault="00000000">
          <w:pPr>
            <w:pStyle w:val="TOC2"/>
            <w:tabs>
              <w:tab w:val="left" w:pos="660"/>
              <w:tab w:val="right" w:leader="dot" w:pos="9771"/>
            </w:tabs>
            <w:rPr>
              <w:rFonts w:asciiTheme="minorHAnsi" w:eastAsiaTheme="minorEastAsia" w:hAnsiTheme="minorHAnsi" w:cstheme="minorBidi"/>
              <w:noProof/>
              <w:szCs w:val="22"/>
              <w:lang w:eastAsia="en-GB"/>
            </w:rPr>
          </w:pPr>
          <w:hyperlink w:anchor="_Toc95984740" w:history="1">
            <w:r w:rsidR="00CA7006" w:rsidRPr="00C5700D">
              <w:rPr>
                <w:rStyle w:val="Hyperlink"/>
                <w:noProof/>
                <w:lang w:bidi="x-none"/>
                <w14:scene3d>
                  <w14:camera w14:prst="orthographicFront"/>
                  <w14:lightRig w14:rig="threePt" w14:dir="t">
                    <w14:rot w14:lat="0" w14:lon="0" w14:rev="0"/>
                  </w14:lightRig>
                </w14:scene3d>
              </w:rPr>
              <w:t>7</w:t>
            </w:r>
            <w:r w:rsidR="00CA7006">
              <w:rPr>
                <w:rFonts w:asciiTheme="minorHAnsi" w:eastAsiaTheme="minorEastAsia" w:hAnsiTheme="minorHAnsi" w:cstheme="minorBidi"/>
                <w:noProof/>
                <w:szCs w:val="22"/>
                <w:lang w:eastAsia="en-GB"/>
              </w:rPr>
              <w:tab/>
            </w:r>
            <w:r w:rsidR="00CA7006" w:rsidRPr="00C5700D">
              <w:rPr>
                <w:rStyle w:val="Hyperlink"/>
                <w:noProof/>
              </w:rPr>
              <w:t>Submission of Tenders</w:t>
            </w:r>
            <w:r w:rsidR="00CA7006">
              <w:rPr>
                <w:noProof/>
                <w:webHidden/>
              </w:rPr>
              <w:tab/>
            </w:r>
            <w:r w:rsidR="00CA7006">
              <w:rPr>
                <w:noProof/>
                <w:webHidden/>
              </w:rPr>
              <w:fldChar w:fldCharType="begin"/>
            </w:r>
            <w:r w:rsidR="00CA7006">
              <w:rPr>
                <w:noProof/>
                <w:webHidden/>
              </w:rPr>
              <w:instrText xml:space="preserve"> PAGEREF _Toc95984740 \h </w:instrText>
            </w:r>
            <w:r w:rsidR="00CA7006">
              <w:rPr>
                <w:noProof/>
                <w:webHidden/>
              </w:rPr>
            </w:r>
            <w:r w:rsidR="00CA7006">
              <w:rPr>
                <w:noProof/>
                <w:webHidden/>
              </w:rPr>
              <w:fldChar w:fldCharType="separate"/>
            </w:r>
            <w:r w:rsidR="00CA7006">
              <w:rPr>
                <w:noProof/>
                <w:webHidden/>
              </w:rPr>
              <w:t>5</w:t>
            </w:r>
            <w:r w:rsidR="00CA7006">
              <w:rPr>
                <w:noProof/>
                <w:webHidden/>
              </w:rPr>
              <w:fldChar w:fldCharType="end"/>
            </w:r>
          </w:hyperlink>
        </w:p>
        <w:p w14:paraId="021F381D" w14:textId="0912252C" w:rsidR="00CA7006" w:rsidRDefault="00000000">
          <w:pPr>
            <w:pStyle w:val="TOC2"/>
            <w:tabs>
              <w:tab w:val="left" w:pos="660"/>
              <w:tab w:val="right" w:leader="dot" w:pos="9771"/>
            </w:tabs>
            <w:rPr>
              <w:rFonts w:asciiTheme="minorHAnsi" w:eastAsiaTheme="minorEastAsia" w:hAnsiTheme="minorHAnsi" w:cstheme="minorBidi"/>
              <w:noProof/>
              <w:szCs w:val="22"/>
              <w:lang w:eastAsia="en-GB"/>
            </w:rPr>
          </w:pPr>
          <w:hyperlink w:anchor="_Toc95984741" w:history="1">
            <w:r w:rsidR="00CA7006" w:rsidRPr="00C5700D">
              <w:rPr>
                <w:rStyle w:val="Hyperlink"/>
                <w:noProof/>
                <w:lang w:bidi="x-none"/>
                <w14:scene3d>
                  <w14:camera w14:prst="orthographicFront"/>
                  <w14:lightRig w14:rig="threePt" w14:dir="t">
                    <w14:rot w14:lat="0" w14:lon="0" w14:rev="0"/>
                  </w14:lightRig>
                </w14:scene3d>
              </w:rPr>
              <w:t>8</w:t>
            </w:r>
            <w:r w:rsidR="00CA7006">
              <w:rPr>
                <w:rFonts w:asciiTheme="minorHAnsi" w:eastAsiaTheme="minorEastAsia" w:hAnsiTheme="minorHAnsi" w:cstheme="minorBidi"/>
                <w:noProof/>
                <w:szCs w:val="22"/>
                <w:lang w:eastAsia="en-GB"/>
              </w:rPr>
              <w:tab/>
            </w:r>
            <w:r w:rsidR="00CA7006" w:rsidRPr="00C5700D">
              <w:rPr>
                <w:rStyle w:val="Hyperlink"/>
                <w:noProof/>
              </w:rPr>
              <w:t>Tender Requirements</w:t>
            </w:r>
            <w:r w:rsidR="00CA7006">
              <w:rPr>
                <w:noProof/>
                <w:webHidden/>
              </w:rPr>
              <w:tab/>
            </w:r>
            <w:r w:rsidR="00CA7006">
              <w:rPr>
                <w:noProof/>
                <w:webHidden/>
              </w:rPr>
              <w:fldChar w:fldCharType="begin"/>
            </w:r>
            <w:r w:rsidR="00CA7006">
              <w:rPr>
                <w:noProof/>
                <w:webHidden/>
              </w:rPr>
              <w:instrText xml:space="preserve"> PAGEREF _Toc95984741 \h </w:instrText>
            </w:r>
            <w:r w:rsidR="00CA7006">
              <w:rPr>
                <w:noProof/>
                <w:webHidden/>
              </w:rPr>
            </w:r>
            <w:r w:rsidR="00CA7006">
              <w:rPr>
                <w:noProof/>
                <w:webHidden/>
              </w:rPr>
              <w:fldChar w:fldCharType="separate"/>
            </w:r>
            <w:r w:rsidR="00CA7006">
              <w:rPr>
                <w:noProof/>
                <w:webHidden/>
              </w:rPr>
              <w:t>5</w:t>
            </w:r>
            <w:r w:rsidR="00CA7006">
              <w:rPr>
                <w:noProof/>
                <w:webHidden/>
              </w:rPr>
              <w:fldChar w:fldCharType="end"/>
            </w:r>
          </w:hyperlink>
        </w:p>
        <w:p w14:paraId="02B85A6D" w14:textId="6C99D2EA" w:rsidR="00CA7006" w:rsidRDefault="00000000">
          <w:pPr>
            <w:pStyle w:val="TOC2"/>
            <w:tabs>
              <w:tab w:val="left" w:pos="660"/>
              <w:tab w:val="right" w:leader="dot" w:pos="9771"/>
            </w:tabs>
            <w:rPr>
              <w:rFonts w:asciiTheme="minorHAnsi" w:eastAsiaTheme="minorEastAsia" w:hAnsiTheme="minorHAnsi" w:cstheme="minorBidi"/>
              <w:noProof/>
              <w:szCs w:val="22"/>
              <w:lang w:eastAsia="en-GB"/>
            </w:rPr>
          </w:pPr>
          <w:hyperlink w:anchor="_Toc95984742" w:history="1">
            <w:r w:rsidR="00CA7006" w:rsidRPr="00C5700D">
              <w:rPr>
                <w:rStyle w:val="Hyperlink"/>
                <w:noProof/>
                <w:lang w:bidi="x-none"/>
                <w14:scene3d>
                  <w14:camera w14:prst="orthographicFront"/>
                  <w14:lightRig w14:rig="threePt" w14:dir="t">
                    <w14:rot w14:lat="0" w14:lon="0" w14:rev="0"/>
                  </w14:lightRig>
                </w14:scene3d>
              </w:rPr>
              <w:t>9</w:t>
            </w:r>
            <w:r w:rsidR="00CA7006">
              <w:rPr>
                <w:rFonts w:asciiTheme="minorHAnsi" w:eastAsiaTheme="minorEastAsia" w:hAnsiTheme="minorHAnsi" w:cstheme="minorBidi"/>
                <w:noProof/>
                <w:szCs w:val="22"/>
                <w:lang w:eastAsia="en-GB"/>
              </w:rPr>
              <w:tab/>
            </w:r>
            <w:r w:rsidR="00CA7006" w:rsidRPr="00C5700D">
              <w:rPr>
                <w:rStyle w:val="Hyperlink"/>
                <w:noProof/>
              </w:rPr>
              <w:t>Evaluation of Tenders</w:t>
            </w:r>
            <w:r w:rsidR="00CA7006">
              <w:rPr>
                <w:noProof/>
                <w:webHidden/>
              </w:rPr>
              <w:tab/>
            </w:r>
            <w:r w:rsidR="00CA7006">
              <w:rPr>
                <w:noProof/>
                <w:webHidden/>
              </w:rPr>
              <w:fldChar w:fldCharType="begin"/>
            </w:r>
            <w:r w:rsidR="00CA7006">
              <w:rPr>
                <w:noProof/>
                <w:webHidden/>
              </w:rPr>
              <w:instrText xml:space="preserve"> PAGEREF _Toc95984742 \h </w:instrText>
            </w:r>
            <w:r w:rsidR="00CA7006">
              <w:rPr>
                <w:noProof/>
                <w:webHidden/>
              </w:rPr>
            </w:r>
            <w:r w:rsidR="00CA7006">
              <w:rPr>
                <w:noProof/>
                <w:webHidden/>
              </w:rPr>
              <w:fldChar w:fldCharType="separate"/>
            </w:r>
            <w:r w:rsidR="00CA7006">
              <w:rPr>
                <w:noProof/>
                <w:webHidden/>
              </w:rPr>
              <w:t>7</w:t>
            </w:r>
            <w:r w:rsidR="00CA7006">
              <w:rPr>
                <w:noProof/>
                <w:webHidden/>
              </w:rPr>
              <w:fldChar w:fldCharType="end"/>
            </w:r>
          </w:hyperlink>
        </w:p>
        <w:p w14:paraId="7571A951" w14:textId="3ABA04A9" w:rsidR="00CA7006" w:rsidRDefault="00000000">
          <w:pPr>
            <w:pStyle w:val="TOC2"/>
            <w:tabs>
              <w:tab w:val="left" w:pos="880"/>
              <w:tab w:val="right" w:leader="dot" w:pos="9771"/>
            </w:tabs>
            <w:rPr>
              <w:rFonts w:asciiTheme="minorHAnsi" w:eastAsiaTheme="minorEastAsia" w:hAnsiTheme="minorHAnsi" w:cstheme="minorBidi"/>
              <w:noProof/>
              <w:szCs w:val="22"/>
              <w:lang w:eastAsia="en-GB"/>
            </w:rPr>
          </w:pPr>
          <w:hyperlink w:anchor="_Toc95984743" w:history="1">
            <w:r w:rsidR="00CA7006" w:rsidRPr="00C5700D">
              <w:rPr>
                <w:rStyle w:val="Hyperlink"/>
                <w:noProof/>
                <w:lang w:bidi="x-none"/>
                <w14:scene3d>
                  <w14:camera w14:prst="orthographicFront"/>
                  <w14:lightRig w14:rig="threePt" w14:dir="t">
                    <w14:rot w14:lat="0" w14:lon="0" w14:rev="0"/>
                  </w14:lightRig>
                </w14:scene3d>
              </w:rPr>
              <w:t>10</w:t>
            </w:r>
            <w:r w:rsidR="00CA7006">
              <w:rPr>
                <w:rFonts w:asciiTheme="minorHAnsi" w:eastAsiaTheme="minorEastAsia" w:hAnsiTheme="minorHAnsi" w:cstheme="minorBidi"/>
                <w:noProof/>
                <w:szCs w:val="22"/>
                <w:lang w:eastAsia="en-GB"/>
              </w:rPr>
              <w:tab/>
            </w:r>
            <w:r w:rsidR="00CA7006" w:rsidRPr="00C5700D">
              <w:rPr>
                <w:rStyle w:val="Hyperlink"/>
                <w:noProof/>
              </w:rPr>
              <w:t>Contract Award</w:t>
            </w:r>
            <w:r w:rsidR="00CA7006">
              <w:rPr>
                <w:noProof/>
                <w:webHidden/>
              </w:rPr>
              <w:tab/>
            </w:r>
            <w:r w:rsidR="00CA7006">
              <w:rPr>
                <w:noProof/>
                <w:webHidden/>
              </w:rPr>
              <w:fldChar w:fldCharType="begin"/>
            </w:r>
            <w:r w:rsidR="00CA7006">
              <w:rPr>
                <w:noProof/>
                <w:webHidden/>
              </w:rPr>
              <w:instrText xml:space="preserve"> PAGEREF _Toc95984743 \h </w:instrText>
            </w:r>
            <w:r w:rsidR="00CA7006">
              <w:rPr>
                <w:noProof/>
                <w:webHidden/>
              </w:rPr>
            </w:r>
            <w:r w:rsidR="00CA7006">
              <w:rPr>
                <w:noProof/>
                <w:webHidden/>
              </w:rPr>
              <w:fldChar w:fldCharType="separate"/>
            </w:r>
            <w:r w:rsidR="00CA7006">
              <w:rPr>
                <w:noProof/>
                <w:webHidden/>
              </w:rPr>
              <w:t>11</w:t>
            </w:r>
            <w:r w:rsidR="00CA7006">
              <w:rPr>
                <w:noProof/>
                <w:webHidden/>
              </w:rPr>
              <w:fldChar w:fldCharType="end"/>
            </w:r>
          </w:hyperlink>
        </w:p>
        <w:p w14:paraId="24796F3A" w14:textId="2904C32D" w:rsidR="00CA7006" w:rsidRDefault="00000000">
          <w:pPr>
            <w:pStyle w:val="TOC2"/>
            <w:tabs>
              <w:tab w:val="left" w:pos="880"/>
              <w:tab w:val="right" w:leader="dot" w:pos="9771"/>
            </w:tabs>
            <w:rPr>
              <w:rFonts w:asciiTheme="minorHAnsi" w:eastAsiaTheme="minorEastAsia" w:hAnsiTheme="minorHAnsi" w:cstheme="minorBidi"/>
              <w:noProof/>
              <w:szCs w:val="22"/>
              <w:lang w:eastAsia="en-GB"/>
            </w:rPr>
          </w:pPr>
          <w:hyperlink w:anchor="_Toc95984744" w:history="1">
            <w:r w:rsidR="00CA7006" w:rsidRPr="00C5700D">
              <w:rPr>
                <w:rStyle w:val="Hyperlink"/>
                <w:noProof/>
                <w:lang w:bidi="x-none"/>
                <w14:scene3d>
                  <w14:camera w14:prst="orthographicFront"/>
                  <w14:lightRig w14:rig="threePt" w14:dir="t">
                    <w14:rot w14:lat="0" w14:lon="0" w14:rev="0"/>
                  </w14:lightRig>
                </w14:scene3d>
              </w:rPr>
              <w:t>11</w:t>
            </w:r>
            <w:r w:rsidR="00CA7006">
              <w:rPr>
                <w:rFonts w:asciiTheme="minorHAnsi" w:eastAsiaTheme="minorEastAsia" w:hAnsiTheme="minorHAnsi" w:cstheme="minorBidi"/>
                <w:noProof/>
                <w:szCs w:val="22"/>
                <w:lang w:eastAsia="en-GB"/>
              </w:rPr>
              <w:tab/>
            </w:r>
            <w:r w:rsidR="00CA7006" w:rsidRPr="00C5700D">
              <w:rPr>
                <w:rStyle w:val="Hyperlink"/>
                <w:noProof/>
              </w:rPr>
              <w:t>Indicative Timetable and the Procurement Process</w:t>
            </w:r>
            <w:r w:rsidR="00CA7006">
              <w:rPr>
                <w:noProof/>
                <w:webHidden/>
              </w:rPr>
              <w:tab/>
            </w:r>
            <w:r w:rsidR="00CA7006">
              <w:rPr>
                <w:noProof/>
                <w:webHidden/>
              </w:rPr>
              <w:fldChar w:fldCharType="begin"/>
            </w:r>
            <w:r w:rsidR="00CA7006">
              <w:rPr>
                <w:noProof/>
                <w:webHidden/>
              </w:rPr>
              <w:instrText xml:space="preserve"> PAGEREF _Toc95984744 \h </w:instrText>
            </w:r>
            <w:r w:rsidR="00CA7006">
              <w:rPr>
                <w:noProof/>
                <w:webHidden/>
              </w:rPr>
            </w:r>
            <w:r w:rsidR="00CA7006">
              <w:rPr>
                <w:noProof/>
                <w:webHidden/>
              </w:rPr>
              <w:fldChar w:fldCharType="separate"/>
            </w:r>
            <w:r w:rsidR="00CA7006">
              <w:rPr>
                <w:noProof/>
                <w:webHidden/>
              </w:rPr>
              <w:t>11</w:t>
            </w:r>
            <w:r w:rsidR="00CA7006">
              <w:rPr>
                <w:noProof/>
                <w:webHidden/>
              </w:rPr>
              <w:fldChar w:fldCharType="end"/>
            </w:r>
          </w:hyperlink>
        </w:p>
        <w:p w14:paraId="61ACB825" w14:textId="51E9F61F" w:rsidR="00CA7006" w:rsidRDefault="00000000">
          <w:pPr>
            <w:pStyle w:val="TOC2"/>
            <w:tabs>
              <w:tab w:val="left" w:pos="880"/>
              <w:tab w:val="right" w:leader="dot" w:pos="9771"/>
            </w:tabs>
            <w:rPr>
              <w:rFonts w:asciiTheme="minorHAnsi" w:eastAsiaTheme="minorEastAsia" w:hAnsiTheme="minorHAnsi" w:cstheme="minorBidi"/>
              <w:noProof/>
              <w:szCs w:val="22"/>
              <w:lang w:eastAsia="en-GB"/>
            </w:rPr>
          </w:pPr>
          <w:hyperlink w:anchor="_Toc95984745" w:history="1">
            <w:r w:rsidR="00CA7006" w:rsidRPr="00C5700D">
              <w:rPr>
                <w:rStyle w:val="Hyperlink"/>
                <w:noProof/>
                <w:lang w:bidi="x-none"/>
                <w14:scene3d>
                  <w14:camera w14:prst="orthographicFront"/>
                  <w14:lightRig w14:rig="threePt" w14:dir="t">
                    <w14:rot w14:lat="0" w14:lon="0" w14:rev="0"/>
                  </w14:lightRig>
                </w14:scene3d>
              </w:rPr>
              <w:t>12</w:t>
            </w:r>
            <w:r w:rsidR="00CA7006">
              <w:rPr>
                <w:rFonts w:asciiTheme="minorHAnsi" w:eastAsiaTheme="minorEastAsia" w:hAnsiTheme="minorHAnsi" w:cstheme="minorBidi"/>
                <w:noProof/>
                <w:szCs w:val="22"/>
                <w:lang w:eastAsia="en-GB"/>
              </w:rPr>
              <w:tab/>
            </w:r>
            <w:r w:rsidR="00CA7006" w:rsidRPr="00C5700D">
              <w:rPr>
                <w:rStyle w:val="Hyperlink"/>
                <w:noProof/>
              </w:rPr>
              <w:t>Contractual Requirement</w:t>
            </w:r>
            <w:r w:rsidR="00CA7006">
              <w:rPr>
                <w:noProof/>
                <w:webHidden/>
              </w:rPr>
              <w:tab/>
            </w:r>
            <w:r w:rsidR="00CA7006">
              <w:rPr>
                <w:noProof/>
                <w:webHidden/>
              </w:rPr>
              <w:fldChar w:fldCharType="begin"/>
            </w:r>
            <w:r w:rsidR="00CA7006">
              <w:rPr>
                <w:noProof/>
                <w:webHidden/>
              </w:rPr>
              <w:instrText xml:space="preserve"> PAGEREF _Toc95984745 \h </w:instrText>
            </w:r>
            <w:r w:rsidR="00CA7006">
              <w:rPr>
                <w:noProof/>
                <w:webHidden/>
              </w:rPr>
            </w:r>
            <w:r w:rsidR="00CA7006">
              <w:rPr>
                <w:noProof/>
                <w:webHidden/>
              </w:rPr>
              <w:fldChar w:fldCharType="separate"/>
            </w:r>
            <w:r w:rsidR="00CA7006">
              <w:rPr>
                <w:noProof/>
                <w:webHidden/>
              </w:rPr>
              <w:t>12</w:t>
            </w:r>
            <w:r w:rsidR="00CA7006">
              <w:rPr>
                <w:noProof/>
                <w:webHidden/>
              </w:rPr>
              <w:fldChar w:fldCharType="end"/>
            </w:r>
          </w:hyperlink>
        </w:p>
        <w:p w14:paraId="3A21467F" w14:textId="3B3B3B74" w:rsidR="00CA7006" w:rsidRDefault="00000000">
          <w:pPr>
            <w:pStyle w:val="TOC1"/>
            <w:tabs>
              <w:tab w:val="right" w:leader="dot" w:pos="9771"/>
            </w:tabs>
            <w:rPr>
              <w:rFonts w:asciiTheme="minorHAnsi" w:eastAsiaTheme="minorEastAsia" w:hAnsiTheme="minorHAnsi" w:cstheme="minorBidi"/>
              <w:noProof/>
              <w:szCs w:val="22"/>
              <w:lang w:eastAsia="en-GB"/>
            </w:rPr>
          </w:pPr>
          <w:hyperlink w:anchor="_Toc95984746" w:history="1">
            <w:r w:rsidR="00CA7006" w:rsidRPr="00C5700D">
              <w:rPr>
                <w:rStyle w:val="Hyperlink"/>
                <w:noProof/>
                <w:lang w:val="en-US"/>
              </w:rPr>
              <w:t>ANNEX A: ORGANISATION IDENTITY</w:t>
            </w:r>
            <w:r w:rsidR="00CA7006">
              <w:rPr>
                <w:noProof/>
                <w:webHidden/>
              </w:rPr>
              <w:tab/>
            </w:r>
            <w:r w:rsidR="00CA7006">
              <w:rPr>
                <w:noProof/>
                <w:webHidden/>
              </w:rPr>
              <w:fldChar w:fldCharType="begin"/>
            </w:r>
            <w:r w:rsidR="00CA7006">
              <w:rPr>
                <w:noProof/>
                <w:webHidden/>
              </w:rPr>
              <w:instrText xml:space="preserve"> PAGEREF _Toc95984746 \h </w:instrText>
            </w:r>
            <w:r w:rsidR="00CA7006">
              <w:rPr>
                <w:noProof/>
                <w:webHidden/>
              </w:rPr>
            </w:r>
            <w:r w:rsidR="00CA7006">
              <w:rPr>
                <w:noProof/>
                <w:webHidden/>
              </w:rPr>
              <w:fldChar w:fldCharType="separate"/>
            </w:r>
            <w:r w:rsidR="00CA7006">
              <w:rPr>
                <w:noProof/>
                <w:webHidden/>
              </w:rPr>
              <w:t>15</w:t>
            </w:r>
            <w:r w:rsidR="00CA7006">
              <w:rPr>
                <w:noProof/>
                <w:webHidden/>
              </w:rPr>
              <w:fldChar w:fldCharType="end"/>
            </w:r>
          </w:hyperlink>
        </w:p>
        <w:p w14:paraId="299A54EC" w14:textId="3C55E55F" w:rsidR="00CA7006" w:rsidRDefault="00000000">
          <w:pPr>
            <w:pStyle w:val="TOC1"/>
            <w:tabs>
              <w:tab w:val="right" w:leader="dot" w:pos="9771"/>
            </w:tabs>
            <w:rPr>
              <w:rFonts w:asciiTheme="minorHAnsi" w:eastAsiaTheme="minorEastAsia" w:hAnsiTheme="minorHAnsi" w:cstheme="minorBidi"/>
              <w:noProof/>
              <w:szCs w:val="22"/>
              <w:lang w:eastAsia="en-GB"/>
            </w:rPr>
          </w:pPr>
          <w:hyperlink w:anchor="_Toc95984747" w:history="1">
            <w:r w:rsidR="00CA7006" w:rsidRPr="00C5700D">
              <w:rPr>
                <w:rStyle w:val="Hyperlink"/>
                <w:noProof/>
                <w:lang w:val="en-US"/>
              </w:rPr>
              <w:t>ANNEX B: NOT USED</w:t>
            </w:r>
            <w:r w:rsidR="00CA7006">
              <w:rPr>
                <w:noProof/>
                <w:webHidden/>
              </w:rPr>
              <w:tab/>
            </w:r>
            <w:r w:rsidR="00CA7006">
              <w:rPr>
                <w:noProof/>
                <w:webHidden/>
              </w:rPr>
              <w:fldChar w:fldCharType="begin"/>
            </w:r>
            <w:r w:rsidR="00CA7006">
              <w:rPr>
                <w:noProof/>
                <w:webHidden/>
              </w:rPr>
              <w:instrText xml:space="preserve"> PAGEREF _Toc95984747 \h </w:instrText>
            </w:r>
            <w:r w:rsidR="00CA7006">
              <w:rPr>
                <w:noProof/>
                <w:webHidden/>
              </w:rPr>
            </w:r>
            <w:r w:rsidR="00CA7006">
              <w:rPr>
                <w:noProof/>
                <w:webHidden/>
              </w:rPr>
              <w:fldChar w:fldCharType="separate"/>
            </w:r>
            <w:r w:rsidR="00CA7006">
              <w:rPr>
                <w:noProof/>
                <w:webHidden/>
              </w:rPr>
              <w:t>16</w:t>
            </w:r>
            <w:r w:rsidR="00CA7006">
              <w:rPr>
                <w:noProof/>
                <w:webHidden/>
              </w:rPr>
              <w:fldChar w:fldCharType="end"/>
            </w:r>
          </w:hyperlink>
        </w:p>
        <w:p w14:paraId="20B8B2F5" w14:textId="1CAFE9D2" w:rsidR="00CA7006" w:rsidRDefault="00000000">
          <w:pPr>
            <w:pStyle w:val="TOC1"/>
            <w:tabs>
              <w:tab w:val="right" w:leader="dot" w:pos="9771"/>
            </w:tabs>
            <w:rPr>
              <w:rFonts w:asciiTheme="minorHAnsi" w:eastAsiaTheme="minorEastAsia" w:hAnsiTheme="minorHAnsi" w:cstheme="minorBidi"/>
              <w:noProof/>
              <w:szCs w:val="22"/>
              <w:lang w:eastAsia="en-GB"/>
            </w:rPr>
          </w:pPr>
          <w:hyperlink w:anchor="_Toc95984748" w:history="1">
            <w:r w:rsidR="00CA7006" w:rsidRPr="00C5700D">
              <w:rPr>
                <w:rStyle w:val="Hyperlink"/>
                <w:noProof/>
              </w:rPr>
              <w:t>ANNEX C: NON-COLLUSIVE TENDERING CERTIFICATE</w:t>
            </w:r>
            <w:r w:rsidR="00CA7006">
              <w:rPr>
                <w:noProof/>
                <w:webHidden/>
              </w:rPr>
              <w:tab/>
            </w:r>
            <w:r w:rsidR="00CA7006">
              <w:rPr>
                <w:noProof/>
                <w:webHidden/>
              </w:rPr>
              <w:fldChar w:fldCharType="begin"/>
            </w:r>
            <w:r w:rsidR="00CA7006">
              <w:rPr>
                <w:noProof/>
                <w:webHidden/>
              </w:rPr>
              <w:instrText xml:space="preserve"> PAGEREF _Toc95984748 \h </w:instrText>
            </w:r>
            <w:r w:rsidR="00CA7006">
              <w:rPr>
                <w:noProof/>
                <w:webHidden/>
              </w:rPr>
            </w:r>
            <w:r w:rsidR="00CA7006">
              <w:rPr>
                <w:noProof/>
                <w:webHidden/>
              </w:rPr>
              <w:fldChar w:fldCharType="separate"/>
            </w:r>
            <w:r w:rsidR="00CA7006">
              <w:rPr>
                <w:noProof/>
                <w:webHidden/>
              </w:rPr>
              <w:t>17</w:t>
            </w:r>
            <w:r w:rsidR="00CA7006">
              <w:rPr>
                <w:noProof/>
                <w:webHidden/>
              </w:rPr>
              <w:fldChar w:fldCharType="end"/>
            </w:r>
          </w:hyperlink>
        </w:p>
        <w:p w14:paraId="68B636F2" w14:textId="0809FC2F" w:rsidR="00CA7006" w:rsidRDefault="00000000">
          <w:pPr>
            <w:pStyle w:val="TOC1"/>
            <w:tabs>
              <w:tab w:val="right" w:leader="dot" w:pos="9771"/>
            </w:tabs>
            <w:rPr>
              <w:rFonts w:asciiTheme="minorHAnsi" w:eastAsiaTheme="minorEastAsia" w:hAnsiTheme="minorHAnsi" w:cstheme="minorBidi"/>
              <w:noProof/>
              <w:szCs w:val="22"/>
              <w:lang w:eastAsia="en-GB"/>
            </w:rPr>
          </w:pPr>
          <w:hyperlink w:anchor="_Toc95984749" w:history="1">
            <w:r w:rsidR="00CA7006" w:rsidRPr="00C5700D">
              <w:rPr>
                <w:rStyle w:val="Hyperlink"/>
                <w:noProof/>
              </w:rPr>
              <w:t>ANNEX D: NON-CANVASSING CERTIFICATE</w:t>
            </w:r>
            <w:r w:rsidR="00CA7006">
              <w:rPr>
                <w:noProof/>
                <w:webHidden/>
              </w:rPr>
              <w:tab/>
            </w:r>
            <w:r w:rsidR="00CA7006">
              <w:rPr>
                <w:noProof/>
                <w:webHidden/>
              </w:rPr>
              <w:fldChar w:fldCharType="begin"/>
            </w:r>
            <w:r w:rsidR="00CA7006">
              <w:rPr>
                <w:noProof/>
                <w:webHidden/>
              </w:rPr>
              <w:instrText xml:space="preserve"> PAGEREF _Toc95984749 \h </w:instrText>
            </w:r>
            <w:r w:rsidR="00CA7006">
              <w:rPr>
                <w:noProof/>
                <w:webHidden/>
              </w:rPr>
            </w:r>
            <w:r w:rsidR="00CA7006">
              <w:rPr>
                <w:noProof/>
                <w:webHidden/>
              </w:rPr>
              <w:fldChar w:fldCharType="separate"/>
            </w:r>
            <w:r w:rsidR="00CA7006">
              <w:rPr>
                <w:noProof/>
                <w:webHidden/>
              </w:rPr>
              <w:t>18</w:t>
            </w:r>
            <w:r w:rsidR="00CA7006">
              <w:rPr>
                <w:noProof/>
                <w:webHidden/>
              </w:rPr>
              <w:fldChar w:fldCharType="end"/>
            </w:r>
          </w:hyperlink>
        </w:p>
        <w:p w14:paraId="3166C8DE" w14:textId="04FB218C" w:rsidR="00CA7006" w:rsidRDefault="00000000">
          <w:pPr>
            <w:pStyle w:val="TOC1"/>
            <w:tabs>
              <w:tab w:val="right" w:leader="dot" w:pos="9771"/>
            </w:tabs>
            <w:rPr>
              <w:rFonts w:asciiTheme="minorHAnsi" w:eastAsiaTheme="minorEastAsia" w:hAnsiTheme="minorHAnsi" w:cstheme="minorBidi"/>
              <w:noProof/>
              <w:szCs w:val="22"/>
              <w:lang w:eastAsia="en-GB"/>
            </w:rPr>
          </w:pPr>
          <w:hyperlink w:anchor="_Toc95984750" w:history="1">
            <w:r w:rsidR="00CA7006" w:rsidRPr="00C5700D">
              <w:rPr>
                <w:rStyle w:val="Hyperlink"/>
                <w:noProof/>
              </w:rPr>
              <w:t>ANNEX E: BONA-FIDE TENDER CERTIFICATE</w:t>
            </w:r>
            <w:r w:rsidR="00CA7006">
              <w:rPr>
                <w:noProof/>
                <w:webHidden/>
              </w:rPr>
              <w:tab/>
            </w:r>
            <w:r w:rsidR="00CA7006">
              <w:rPr>
                <w:noProof/>
                <w:webHidden/>
              </w:rPr>
              <w:fldChar w:fldCharType="begin"/>
            </w:r>
            <w:r w:rsidR="00CA7006">
              <w:rPr>
                <w:noProof/>
                <w:webHidden/>
              </w:rPr>
              <w:instrText xml:space="preserve"> PAGEREF _Toc95984750 \h </w:instrText>
            </w:r>
            <w:r w:rsidR="00CA7006">
              <w:rPr>
                <w:noProof/>
                <w:webHidden/>
              </w:rPr>
            </w:r>
            <w:r w:rsidR="00CA7006">
              <w:rPr>
                <w:noProof/>
                <w:webHidden/>
              </w:rPr>
              <w:fldChar w:fldCharType="separate"/>
            </w:r>
            <w:r w:rsidR="00CA7006">
              <w:rPr>
                <w:noProof/>
                <w:webHidden/>
              </w:rPr>
              <w:t>19</w:t>
            </w:r>
            <w:r w:rsidR="00CA7006">
              <w:rPr>
                <w:noProof/>
                <w:webHidden/>
              </w:rPr>
              <w:fldChar w:fldCharType="end"/>
            </w:r>
          </w:hyperlink>
        </w:p>
        <w:p w14:paraId="4F34B627" w14:textId="44F348C7" w:rsidR="00CA7006" w:rsidRDefault="00000000">
          <w:pPr>
            <w:pStyle w:val="TOC1"/>
            <w:tabs>
              <w:tab w:val="right" w:leader="dot" w:pos="9771"/>
            </w:tabs>
            <w:rPr>
              <w:rFonts w:asciiTheme="minorHAnsi" w:eastAsiaTheme="minorEastAsia" w:hAnsiTheme="minorHAnsi" w:cstheme="minorBidi"/>
              <w:noProof/>
              <w:szCs w:val="22"/>
              <w:lang w:eastAsia="en-GB"/>
            </w:rPr>
          </w:pPr>
          <w:hyperlink w:anchor="_Toc95984751" w:history="1">
            <w:r w:rsidR="00CA7006" w:rsidRPr="00C5700D">
              <w:rPr>
                <w:rStyle w:val="Hyperlink"/>
                <w:noProof/>
              </w:rPr>
              <w:t>ANNEX F: FREEDOM OF INFORMATION AND TRANSPARENCY</w:t>
            </w:r>
            <w:r w:rsidR="00CA7006">
              <w:rPr>
                <w:noProof/>
                <w:webHidden/>
              </w:rPr>
              <w:tab/>
            </w:r>
            <w:r w:rsidR="00CA7006">
              <w:rPr>
                <w:noProof/>
                <w:webHidden/>
              </w:rPr>
              <w:fldChar w:fldCharType="begin"/>
            </w:r>
            <w:r w:rsidR="00CA7006">
              <w:rPr>
                <w:noProof/>
                <w:webHidden/>
              </w:rPr>
              <w:instrText xml:space="preserve"> PAGEREF _Toc95984751 \h </w:instrText>
            </w:r>
            <w:r w:rsidR="00CA7006">
              <w:rPr>
                <w:noProof/>
                <w:webHidden/>
              </w:rPr>
            </w:r>
            <w:r w:rsidR="00CA7006">
              <w:rPr>
                <w:noProof/>
                <w:webHidden/>
              </w:rPr>
              <w:fldChar w:fldCharType="separate"/>
            </w:r>
            <w:r w:rsidR="00CA7006">
              <w:rPr>
                <w:noProof/>
                <w:webHidden/>
              </w:rPr>
              <w:t>21</w:t>
            </w:r>
            <w:r w:rsidR="00CA7006">
              <w:rPr>
                <w:noProof/>
                <w:webHidden/>
              </w:rPr>
              <w:fldChar w:fldCharType="end"/>
            </w:r>
          </w:hyperlink>
        </w:p>
        <w:p w14:paraId="343CD747" w14:textId="0C12C304" w:rsidR="00CA7006" w:rsidRDefault="00000000">
          <w:pPr>
            <w:pStyle w:val="TOC1"/>
            <w:tabs>
              <w:tab w:val="right" w:leader="dot" w:pos="9771"/>
            </w:tabs>
            <w:rPr>
              <w:rFonts w:asciiTheme="minorHAnsi" w:eastAsiaTheme="minorEastAsia" w:hAnsiTheme="minorHAnsi" w:cstheme="minorBidi"/>
              <w:noProof/>
              <w:szCs w:val="22"/>
              <w:lang w:eastAsia="en-GB"/>
            </w:rPr>
          </w:pPr>
          <w:hyperlink w:anchor="_Toc95984752" w:history="1">
            <w:r w:rsidR="00CA7006" w:rsidRPr="00C5700D">
              <w:rPr>
                <w:rStyle w:val="Hyperlink"/>
                <w:noProof/>
              </w:rPr>
              <w:t>ANNEX G: FORM OF TENDER</w:t>
            </w:r>
            <w:r w:rsidR="00CA7006">
              <w:rPr>
                <w:noProof/>
                <w:webHidden/>
              </w:rPr>
              <w:tab/>
            </w:r>
            <w:r w:rsidR="00CA7006">
              <w:rPr>
                <w:noProof/>
                <w:webHidden/>
              </w:rPr>
              <w:fldChar w:fldCharType="begin"/>
            </w:r>
            <w:r w:rsidR="00CA7006">
              <w:rPr>
                <w:noProof/>
                <w:webHidden/>
              </w:rPr>
              <w:instrText xml:space="preserve"> PAGEREF _Toc95984752 \h </w:instrText>
            </w:r>
            <w:r w:rsidR="00CA7006">
              <w:rPr>
                <w:noProof/>
                <w:webHidden/>
              </w:rPr>
            </w:r>
            <w:r w:rsidR="00CA7006">
              <w:rPr>
                <w:noProof/>
                <w:webHidden/>
              </w:rPr>
              <w:fldChar w:fldCharType="separate"/>
            </w:r>
            <w:r w:rsidR="00CA7006">
              <w:rPr>
                <w:noProof/>
                <w:webHidden/>
              </w:rPr>
              <w:t>22</w:t>
            </w:r>
            <w:r w:rsidR="00CA7006">
              <w:rPr>
                <w:noProof/>
                <w:webHidden/>
              </w:rPr>
              <w:fldChar w:fldCharType="end"/>
            </w:r>
          </w:hyperlink>
        </w:p>
        <w:p w14:paraId="1D1B81DB" w14:textId="3AC06E7A" w:rsidR="00CA7006" w:rsidRDefault="00000000">
          <w:pPr>
            <w:pStyle w:val="TOC1"/>
            <w:tabs>
              <w:tab w:val="right" w:leader="dot" w:pos="9771"/>
            </w:tabs>
            <w:rPr>
              <w:rFonts w:asciiTheme="minorHAnsi" w:eastAsiaTheme="minorEastAsia" w:hAnsiTheme="minorHAnsi" w:cstheme="minorBidi"/>
              <w:noProof/>
              <w:szCs w:val="22"/>
              <w:lang w:eastAsia="en-GB"/>
            </w:rPr>
          </w:pPr>
          <w:hyperlink w:anchor="_Toc95984753" w:history="1">
            <w:r w:rsidR="00CA7006" w:rsidRPr="00C5700D">
              <w:rPr>
                <w:rStyle w:val="Hyperlink"/>
                <w:noProof/>
              </w:rPr>
              <w:t>ANNEX I: CONFIDENTIALITY CERTIFICATE</w:t>
            </w:r>
            <w:r w:rsidR="00CA7006">
              <w:rPr>
                <w:noProof/>
                <w:webHidden/>
              </w:rPr>
              <w:tab/>
            </w:r>
            <w:r w:rsidR="00CA7006">
              <w:rPr>
                <w:noProof/>
                <w:webHidden/>
              </w:rPr>
              <w:fldChar w:fldCharType="begin"/>
            </w:r>
            <w:r w:rsidR="00CA7006">
              <w:rPr>
                <w:noProof/>
                <w:webHidden/>
              </w:rPr>
              <w:instrText xml:space="preserve"> PAGEREF _Toc95984753 \h </w:instrText>
            </w:r>
            <w:r w:rsidR="00CA7006">
              <w:rPr>
                <w:noProof/>
                <w:webHidden/>
              </w:rPr>
            </w:r>
            <w:r w:rsidR="00CA7006">
              <w:rPr>
                <w:noProof/>
                <w:webHidden/>
              </w:rPr>
              <w:fldChar w:fldCharType="separate"/>
            </w:r>
            <w:r w:rsidR="00CA7006">
              <w:rPr>
                <w:noProof/>
                <w:webHidden/>
              </w:rPr>
              <w:t>24</w:t>
            </w:r>
            <w:r w:rsidR="00CA7006">
              <w:rPr>
                <w:noProof/>
                <w:webHidden/>
              </w:rPr>
              <w:fldChar w:fldCharType="end"/>
            </w:r>
          </w:hyperlink>
        </w:p>
        <w:p w14:paraId="435177D7" w14:textId="265D79BA" w:rsidR="00CA7006" w:rsidRDefault="00000000">
          <w:pPr>
            <w:pStyle w:val="TOC1"/>
            <w:tabs>
              <w:tab w:val="right" w:leader="dot" w:pos="9771"/>
            </w:tabs>
            <w:rPr>
              <w:rFonts w:asciiTheme="minorHAnsi" w:eastAsiaTheme="minorEastAsia" w:hAnsiTheme="minorHAnsi" w:cstheme="minorBidi"/>
              <w:noProof/>
              <w:szCs w:val="22"/>
              <w:lang w:eastAsia="en-GB"/>
            </w:rPr>
          </w:pPr>
          <w:hyperlink w:anchor="_Toc95984754" w:history="1">
            <w:r w:rsidR="00CA7006" w:rsidRPr="00C5700D">
              <w:rPr>
                <w:rStyle w:val="Hyperlink"/>
                <w:bCs/>
                <w:noProof/>
              </w:rPr>
              <w:t>LIST OF TENDER DOCUMENTS:</w:t>
            </w:r>
            <w:r w:rsidR="00CA7006">
              <w:rPr>
                <w:noProof/>
                <w:webHidden/>
              </w:rPr>
              <w:tab/>
            </w:r>
            <w:r w:rsidR="00CA7006">
              <w:rPr>
                <w:noProof/>
                <w:webHidden/>
              </w:rPr>
              <w:fldChar w:fldCharType="begin"/>
            </w:r>
            <w:r w:rsidR="00CA7006">
              <w:rPr>
                <w:noProof/>
                <w:webHidden/>
              </w:rPr>
              <w:instrText xml:space="preserve"> PAGEREF _Toc95984754 \h </w:instrText>
            </w:r>
            <w:r w:rsidR="00CA7006">
              <w:rPr>
                <w:noProof/>
                <w:webHidden/>
              </w:rPr>
            </w:r>
            <w:r w:rsidR="00CA7006">
              <w:rPr>
                <w:noProof/>
                <w:webHidden/>
              </w:rPr>
              <w:fldChar w:fldCharType="separate"/>
            </w:r>
            <w:r w:rsidR="00CA7006">
              <w:rPr>
                <w:noProof/>
                <w:webHidden/>
              </w:rPr>
              <w:t>25</w:t>
            </w:r>
            <w:r w:rsidR="00CA7006">
              <w:rPr>
                <w:noProof/>
                <w:webHidden/>
              </w:rPr>
              <w:fldChar w:fldCharType="end"/>
            </w:r>
          </w:hyperlink>
        </w:p>
        <w:p w14:paraId="276F3F4F" w14:textId="3AD91417" w:rsidR="00CA7006" w:rsidRDefault="00000000">
          <w:pPr>
            <w:pStyle w:val="TOC2"/>
            <w:tabs>
              <w:tab w:val="right" w:leader="dot" w:pos="9771"/>
            </w:tabs>
            <w:rPr>
              <w:rFonts w:asciiTheme="minorHAnsi" w:eastAsiaTheme="minorEastAsia" w:hAnsiTheme="minorHAnsi" w:cstheme="minorBidi"/>
              <w:noProof/>
              <w:szCs w:val="22"/>
              <w:lang w:eastAsia="en-GB"/>
            </w:rPr>
          </w:pPr>
          <w:hyperlink w:anchor="_Toc95984755" w:history="1">
            <w:r w:rsidR="00CA7006" w:rsidRPr="00C5700D">
              <w:rPr>
                <w:rStyle w:val="Hyperlink"/>
                <w:noProof/>
              </w:rPr>
              <w:t>SCHEDULE 1 – SERVICE SPECIFICATION</w:t>
            </w:r>
            <w:r w:rsidR="00CA7006">
              <w:rPr>
                <w:noProof/>
                <w:webHidden/>
              </w:rPr>
              <w:tab/>
            </w:r>
            <w:r w:rsidR="00CA7006">
              <w:rPr>
                <w:noProof/>
                <w:webHidden/>
              </w:rPr>
              <w:fldChar w:fldCharType="begin"/>
            </w:r>
            <w:r w:rsidR="00CA7006">
              <w:rPr>
                <w:noProof/>
                <w:webHidden/>
              </w:rPr>
              <w:instrText xml:space="preserve"> PAGEREF _Toc95984755 \h </w:instrText>
            </w:r>
            <w:r w:rsidR="00CA7006">
              <w:rPr>
                <w:noProof/>
                <w:webHidden/>
              </w:rPr>
            </w:r>
            <w:r w:rsidR="00CA7006">
              <w:rPr>
                <w:noProof/>
                <w:webHidden/>
              </w:rPr>
              <w:fldChar w:fldCharType="separate"/>
            </w:r>
            <w:r w:rsidR="00CA7006">
              <w:rPr>
                <w:noProof/>
                <w:webHidden/>
              </w:rPr>
              <w:t>25</w:t>
            </w:r>
            <w:r w:rsidR="00CA7006">
              <w:rPr>
                <w:noProof/>
                <w:webHidden/>
              </w:rPr>
              <w:fldChar w:fldCharType="end"/>
            </w:r>
          </w:hyperlink>
        </w:p>
        <w:p w14:paraId="71DC891F" w14:textId="4145A6E5" w:rsidR="00CA7006" w:rsidRDefault="00000000">
          <w:pPr>
            <w:pStyle w:val="TOC2"/>
            <w:tabs>
              <w:tab w:val="right" w:leader="dot" w:pos="9771"/>
            </w:tabs>
            <w:rPr>
              <w:rFonts w:asciiTheme="minorHAnsi" w:eastAsiaTheme="minorEastAsia" w:hAnsiTheme="minorHAnsi" w:cstheme="minorBidi"/>
              <w:noProof/>
              <w:szCs w:val="22"/>
              <w:lang w:eastAsia="en-GB"/>
            </w:rPr>
          </w:pPr>
          <w:hyperlink w:anchor="_Toc95984756" w:history="1">
            <w:r w:rsidR="00CA7006" w:rsidRPr="00C5700D">
              <w:rPr>
                <w:rStyle w:val="Hyperlink"/>
                <w:noProof/>
              </w:rPr>
              <w:t>SCHEDULE 2 – PRICING SCHEDULE AND BILL OF QUANTITY</w:t>
            </w:r>
            <w:r w:rsidR="00CA7006">
              <w:rPr>
                <w:noProof/>
                <w:webHidden/>
              </w:rPr>
              <w:tab/>
            </w:r>
            <w:r w:rsidR="00CA7006">
              <w:rPr>
                <w:noProof/>
                <w:webHidden/>
              </w:rPr>
              <w:fldChar w:fldCharType="begin"/>
            </w:r>
            <w:r w:rsidR="00CA7006">
              <w:rPr>
                <w:noProof/>
                <w:webHidden/>
              </w:rPr>
              <w:instrText xml:space="preserve"> PAGEREF _Toc95984756 \h </w:instrText>
            </w:r>
            <w:r w:rsidR="00CA7006">
              <w:rPr>
                <w:noProof/>
                <w:webHidden/>
              </w:rPr>
            </w:r>
            <w:r w:rsidR="00CA7006">
              <w:rPr>
                <w:noProof/>
                <w:webHidden/>
              </w:rPr>
              <w:fldChar w:fldCharType="separate"/>
            </w:r>
            <w:r w:rsidR="00CA7006">
              <w:rPr>
                <w:noProof/>
                <w:webHidden/>
              </w:rPr>
              <w:t>25</w:t>
            </w:r>
            <w:r w:rsidR="00CA7006">
              <w:rPr>
                <w:noProof/>
                <w:webHidden/>
              </w:rPr>
              <w:fldChar w:fldCharType="end"/>
            </w:r>
          </w:hyperlink>
        </w:p>
        <w:p w14:paraId="348558C8" w14:textId="4C9A20B3" w:rsidR="00CA7006" w:rsidRDefault="00000000">
          <w:pPr>
            <w:pStyle w:val="TOC2"/>
            <w:tabs>
              <w:tab w:val="right" w:leader="dot" w:pos="9771"/>
            </w:tabs>
            <w:rPr>
              <w:rFonts w:asciiTheme="minorHAnsi" w:eastAsiaTheme="minorEastAsia" w:hAnsiTheme="minorHAnsi" w:cstheme="minorBidi"/>
              <w:noProof/>
              <w:szCs w:val="22"/>
              <w:lang w:eastAsia="en-GB"/>
            </w:rPr>
          </w:pPr>
          <w:hyperlink w:anchor="_Toc95984757" w:history="1">
            <w:r w:rsidR="00CA7006" w:rsidRPr="00C5700D">
              <w:rPr>
                <w:rStyle w:val="Hyperlink"/>
                <w:noProof/>
              </w:rPr>
              <w:t>SCHEDULE 3 – CONTRACTUAL TERMS AND CONDITIONS</w:t>
            </w:r>
            <w:r w:rsidR="00CA7006">
              <w:rPr>
                <w:noProof/>
                <w:webHidden/>
              </w:rPr>
              <w:tab/>
            </w:r>
            <w:r w:rsidR="00CA7006">
              <w:rPr>
                <w:noProof/>
                <w:webHidden/>
              </w:rPr>
              <w:fldChar w:fldCharType="begin"/>
            </w:r>
            <w:r w:rsidR="00CA7006">
              <w:rPr>
                <w:noProof/>
                <w:webHidden/>
              </w:rPr>
              <w:instrText xml:space="preserve"> PAGEREF _Toc95984757 \h </w:instrText>
            </w:r>
            <w:r w:rsidR="00CA7006">
              <w:rPr>
                <w:noProof/>
                <w:webHidden/>
              </w:rPr>
            </w:r>
            <w:r w:rsidR="00CA7006">
              <w:rPr>
                <w:noProof/>
                <w:webHidden/>
              </w:rPr>
              <w:fldChar w:fldCharType="separate"/>
            </w:r>
            <w:r w:rsidR="00CA7006">
              <w:rPr>
                <w:noProof/>
                <w:webHidden/>
              </w:rPr>
              <w:t>25</w:t>
            </w:r>
            <w:r w:rsidR="00CA7006">
              <w:rPr>
                <w:noProof/>
                <w:webHidden/>
              </w:rPr>
              <w:fldChar w:fldCharType="end"/>
            </w:r>
          </w:hyperlink>
        </w:p>
        <w:p w14:paraId="7AABC77F" w14:textId="397DCBA1" w:rsidR="00CA7006" w:rsidRDefault="00000000">
          <w:pPr>
            <w:pStyle w:val="TOC2"/>
            <w:tabs>
              <w:tab w:val="right" w:leader="dot" w:pos="9771"/>
            </w:tabs>
            <w:rPr>
              <w:rFonts w:asciiTheme="minorHAnsi" w:eastAsiaTheme="minorEastAsia" w:hAnsiTheme="minorHAnsi" w:cstheme="minorBidi"/>
              <w:noProof/>
              <w:szCs w:val="22"/>
              <w:lang w:eastAsia="en-GB"/>
            </w:rPr>
          </w:pPr>
          <w:hyperlink w:anchor="_Toc95984758" w:history="1">
            <w:r w:rsidR="00CA7006" w:rsidRPr="00C5700D">
              <w:rPr>
                <w:rStyle w:val="Hyperlink"/>
                <w:noProof/>
              </w:rPr>
              <w:t>SCHEDULE 4 – TUPE INFORMATION – Not Used</w:t>
            </w:r>
            <w:r w:rsidR="00CA7006">
              <w:rPr>
                <w:noProof/>
                <w:webHidden/>
              </w:rPr>
              <w:tab/>
            </w:r>
            <w:r w:rsidR="00CA7006">
              <w:rPr>
                <w:noProof/>
                <w:webHidden/>
              </w:rPr>
              <w:fldChar w:fldCharType="begin"/>
            </w:r>
            <w:r w:rsidR="00CA7006">
              <w:rPr>
                <w:noProof/>
                <w:webHidden/>
              </w:rPr>
              <w:instrText xml:space="preserve"> PAGEREF _Toc95984758 \h </w:instrText>
            </w:r>
            <w:r w:rsidR="00CA7006">
              <w:rPr>
                <w:noProof/>
                <w:webHidden/>
              </w:rPr>
            </w:r>
            <w:r w:rsidR="00CA7006">
              <w:rPr>
                <w:noProof/>
                <w:webHidden/>
              </w:rPr>
              <w:fldChar w:fldCharType="separate"/>
            </w:r>
            <w:r w:rsidR="00CA7006">
              <w:rPr>
                <w:noProof/>
                <w:webHidden/>
              </w:rPr>
              <w:t>25</w:t>
            </w:r>
            <w:r w:rsidR="00CA7006">
              <w:rPr>
                <w:noProof/>
                <w:webHidden/>
              </w:rPr>
              <w:fldChar w:fldCharType="end"/>
            </w:r>
          </w:hyperlink>
        </w:p>
        <w:p w14:paraId="2B1140FC" w14:textId="25FC6112" w:rsidR="00CA7006" w:rsidRDefault="00000000">
          <w:pPr>
            <w:pStyle w:val="TOC2"/>
            <w:tabs>
              <w:tab w:val="right" w:leader="dot" w:pos="9771"/>
            </w:tabs>
            <w:rPr>
              <w:rFonts w:asciiTheme="minorHAnsi" w:eastAsiaTheme="minorEastAsia" w:hAnsiTheme="minorHAnsi" w:cstheme="minorBidi"/>
              <w:noProof/>
              <w:szCs w:val="22"/>
              <w:lang w:eastAsia="en-GB"/>
            </w:rPr>
          </w:pPr>
          <w:hyperlink w:anchor="_Toc95984759" w:history="1">
            <w:r w:rsidR="00CA7006" w:rsidRPr="00C5700D">
              <w:rPr>
                <w:rStyle w:val="Hyperlink"/>
                <w:noProof/>
              </w:rPr>
              <w:t>SCHEDULE 5 – STANDARD SQ Part-3</w:t>
            </w:r>
            <w:r w:rsidR="00CA7006">
              <w:rPr>
                <w:noProof/>
                <w:webHidden/>
              </w:rPr>
              <w:tab/>
            </w:r>
            <w:r w:rsidR="00CA7006">
              <w:rPr>
                <w:noProof/>
                <w:webHidden/>
              </w:rPr>
              <w:fldChar w:fldCharType="begin"/>
            </w:r>
            <w:r w:rsidR="00CA7006">
              <w:rPr>
                <w:noProof/>
                <w:webHidden/>
              </w:rPr>
              <w:instrText xml:space="preserve"> PAGEREF _Toc95984759 \h </w:instrText>
            </w:r>
            <w:r w:rsidR="00CA7006">
              <w:rPr>
                <w:noProof/>
                <w:webHidden/>
              </w:rPr>
            </w:r>
            <w:r w:rsidR="00CA7006">
              <w:rPr>
                <w:noProof/>
                <w:webHidden/>
              </w:rPr>
              <w:fldChar w:fldCharType="separate"/>
            </w:r>
            <w:r w:rsidR="00CA7006">
              <w:rPr>
                <w:noProof/>
                <w:webHidden/>
              </w:rPr>
              <w:t>25</w:t>
            </w:r>
            <w:r w:rsidR="00CA7006">
              <w:rPr>
                <w:noProof/>
                <w:webHidden/>
              </w:rPr>
              <w:fldChar w:fldCharType="end"/>
            </w:r>
          </w:hyperlink>
        </w:p>
        <w:p w14:paraId="4FF6C21D" w14:textId="6C44AC9A" w:rsidR="00CA7006" w:rsidRDefault="00000000">
          <w:pPr>
            <w:pStyle w:val="TOC2"/>
            <w:tabs>
              <w:tab w:val="right" w:leader="dot" w:pos="9771"/>
            </w:tabs>
            <w:rPr>
              <w:rFonts w:asciiTheme="minorHAnsi" w:eastAsiaTheme="minorEastAsia" w:hAnsiTheme="minorHAnsi" w:cstheme="minorBidi"/>
              <w:noProof/>
              <w:szCs w:val="22"/>
              <w:lang w:eastAsia="en-GB"/>
            </w:rPr>
          </w:pPr>
          <w:hyperlink w:anchor="_Toc95984760" w:history="1">
            <w:r w:rsidR="00CA7006" w:rsidRPr="00C5700D">
              <w:rPr>
                <w:rStyle w:val="Hyperlink"/>
                <w:noProof/>
              </w:rPr>
              <w:t>SCHEDULE 6 – Provisional Items</w:t>
            </w:r>
            <w:r w:rsidR="00CA7006">
              <w:rPr>
                <w:noProof/>
                <w:webHidden/>
              </w:rPr>
              <w:tab/>
            </w:r>
            <w:r w:rsidR="00CA7006">
              <w:rPr>
                <w:noProof/>
                <w:webHidden/>
              </w:rPr>
              <w:fldChar w:fldCharType="begin"/>
            </w:r>
            <w:r w:rsidR="00CA7006">
              <w:rPr>
                <w:noProof/>
                <w:webHidden/>
              </w:rPr>
              <w:instrText xml:space="preserve"> PAGEREF _Toc95984760 \h </w:instrText>
            </w:r>
            <w:r w:rsidR="00CA7006">
              <w:rPr>
                <w:noProof/>
                <w:webHidden/>
              </w:rPr>
            </w:r>
            <w:r w:rsidR="00CA7006">
              <w:rPr>
                <w:noProof/>
                <w:webHidden/>
              </w:rPr>
              <w:fldChar w:fldCharType="separate"/>
            </w:r>
            <w:r w:rsidR="00CA7006">
              <w:rPr>
                <w:noProof/>
                <w:webHidden/>
              </w:rPr>
              <w:t>25</w:t>
            </w:r>
            <w:r w:rsidR="00CA7006">
              <w:rPr>
                <w:noProof/>
                <w:webHidden/>
              </w:rPr>
              <w:fldChar w:fldCharType="end"/>
            </w:r>
          </w:hyperlink>
        </w:p>
        <w:p w14:paraId="48819FB6" w14:textId="10AB2FB0" w:rsidR="00CA7006" w:rsidRDefault="00000000">
          <w:pPr>
            <w:pStyle w:val="TOC2"/>
            <w:tabs>
              <w:tab w:val="right" w:leader="dot" w:pos="9771"/>
            </w:tabs>
            <w:rPr>
              <w:rFonts w:asciiTheme="minorHAnsi" w:eastAsiaTheme="minorEastAsia" w:hAnsiTheme="minorHAnsi" w:cstheme="minorBidi"/>
              <w:noProof/>
              <w:szCs w:val="22"/>
              <w:lang w:eastAsia="en-GB"/>
            </w:rPr>
          </w:pPr>
          <w:hyperlink w:anchor="_Toc95984761" w:history="1">
            <w:r w:rsidR="00CA7006" w:rsidRPr="00C5700D">
              <w:rPr>
                <w:rStyle w:val="Hyperlink"/>
                <w:noProof/>
              </w:rPr>
              <w:t xml:space="preserve">SCHEDULE 7 – </w:t>
            </w:r>
            <w:r w:rsidR="00CA7006" w:rsidRPr="00C5700D">
              <w:rPr>
                <w:rStyle w:val="Hyperlink"/>
                <w:noProof/>
                <w:snapToGrid w:val="0"/>
              </w:rPr>
              <w:t>Method statements</w:t>
            </w:r>
            <w:r w:rsidR="00CA7006">
              <w:rPr>
                <w:noProof/>
                <w:webHidden/>
              </w:rPr>
              <w:tab/>
            </w:r>
            <w:r w:rsidR="00CA7006">
              <w:rPr>
                <w:noProof/>
                <w:webHidden/>
              </w:rPr>
              <w:fldChar w:fldCharType="begin"/>
            </w:r>
            <w:r w:rsidR="00CA7006">
              <w:rPr>
                <w:noProof/>
                <w:webHidden/>
              </w:rPr>
              <w:instrText xml:space="preserve"> PAGEREF _Toc95984761 \h </w:instrText>
            </w:r>
            <w:r w:rsidR="00CA7006">
              <w:rPr>
                <w:noProof/>
                <w:webHidden/>
              </w:rPr>
            </w:r>
            <w:r w:rsidR="00CA7006">
              <w:rPr>
                <w:noProof/>
                <w:webHidden/>
              </w:rPr>
              <w:fldChar w:fldCharType="separate"/>
            </w:r>
            <w:r w:rsidR="00CA7006">
              <w:rPr>
                <w:noProof/>
                <w:webHidden/>
              </w:rPr>
              <w:t>25</w:t>
            </w:r>
            <w:r w:rsidR="00CA7006">
              <w:rPr>
                <w:noProof/>
                <w:webHidden/>
              </w:rPr>
              <w:fldChar w:fldCharType="end"/>
            </w:r>
          </w:hyperlink>
        </w:p>
        <w:p w14:paraId="2FD8E667" w14:textId="78429648" w:rsidR="00CA7006" w:rsidRDefault="00000000">
          <w:pPr>
            <w:pStyle w:val="TOC2"/>
            <w:tabs>
              <w:tab w:val="right" w:leader="dot" w:pos="9771"/>
            </w:tabs>
            <w:rPr>
              <w:rFonts w:asciiTheme="minorHAnsi" w:eastAsiaTheme="minorEastAsia" w:hAnsiTheme="minorHAnsi" w:cstheme="minorBidi"/>
              <w:noProof/>
              <w:szCs w:val="22"/>
              <w:lang w:eastAsia="en-GB"/>
            </w:rPr>
          </w:pPr>
          <w:hyperlink w:anchor="_Toc95984762" w:history="1">
            <w:r w:rsidR="00CA7006" w:rsidRPr="00C5700D">
              <w:rPr>
                <w:rStyle w:val="Hyperlink"/>
                <w:noProof/>
              </w:rPr>
              <w:t xml:space="preserve">SCHEDULE 8 – </w:t>
            </w:r>
            <w:r w:rsidR="00CA7006" w:rsidRPr="00C5700D">
              <w:rPr>
                <w:rStyle w:val="Hyperlink"/>
                <w:noProof/>
                <w:snapToGrid w:val="0"/>
              </w:rPr>
              <w:t>Definitions</w:t>
            </w:r>
            <w:r w:rsidR="00CA7006">
              <w:rPr>
                <w:noProof/>
                <w:webHidden/>
              </w:rPr>
              <w:tab/>
            </w:r>
            <w:r w:rsidR="00CA7006">
              <w:rPr>
                <w:noProof/>
                <w:webHidden/>
              </w:rPr>
              <w:fldChar w:fldCharType="begin"/>
            </w:r>
            <w:r w:rsidR="00CA7006">
              <w:rPr>
                <w:noProof/>
                <w:webHidden/>
              </w:rPr>
              <w:instrText xml:space="preserve"> PAGEREF _Toc95984762 \h </w:instrText>
            </w:r>
            <w:r w:rsidR="00CA7006">
              <w:rPr>
                <w:noProof/>
                <w:webHidden/>
              </w:rPr>
            </w:r>
            <w:r w:rsidR="00CA7006">
              <w:rPr>
                <w:noProof/>
                <w:webHidden/>
              </w:rPr>
              <w:fldChar w:fldCharType="separate"/>
            </w:r>
            <w:r w:rsidR="00CA7006">
              <w:rPr>
                <w:noProof/>
                <w:webHidden/>
              </w:rPr>
              <w:t>25</w:t>
            </w:r>
            <w:r w:rsidR="00CA7006">
              <w:rPr>
                <w:noProof/>
                <w:webHidden/>
              </w:rPr>
              <w:fldChar w:fldCharType="end"/>
            </w:r>
          </w:hyperlink>
        </w:p>
        <w:p w14:paraId="2F0BDCBA" w14:textId="465B02C7" w:rsidR="00CA7006" w:rsidRDefault="00000000">
          <w:pPr>
            <w:pStyle w:val="TOC2"/>
            <w:tabs>
              <w:tab w:val="right" w:leader="dot" w:pos="9771"/>
            </w:tabs>
            <w:rPr>
              <w:rFonts w:asciiTheme="minorHAnsi" w:eastAsiaTheme="minorEastAsia" w:hAnsiTheme="minorHAnsi" w:cstheme="minorBidi"/>
              <w:noProof/>
              <w:szCs w:val="22"/>
              <w:lang w:eastAsia="en-GB"/>
            </w:rPr>
          </w:pPr>
          <w:hyperlink w:anchor="_Toc95984763" w:history="1">
            <w:r w:rsidR="00CA7006" w:rsidRPr="00C5700D">
              <w:rPr>
                <w:rStyle w:val="Hyperlink"/>
                <w:noProof/>
              </w:rPr>
              <w:t>APPENDIX A – School Term Dates 2022 to 2023</w:t>
            </w:r>
            <w:r w:rsidR="00CA7006">
              <w:rPr>
                <w:noProof/>
                <w:webHidden/>
              </w:rPr>
              <w:tab/>
            </w:r>
            <w:r w:rsidR="00CA7006">
              <w:rPr>
                <w:noProof/>
                <w:webHidden/>
              </w:rPr>
              <w:fldChar w:fldCharType="begin"/>
            </w:r>
            <w:r w:rsidR="00CA7006">
              <w:rPr>
                <w:noProof/>
                <w:webHidden/>
              </w:rPr>
              <w:instrText xml:space="preserve"> PAGEREF _Toc95984763 \h </w:instrText>
            </w:r>
            <w:r w:rsidR="00CA7006">
              <w:rPr>
                <w:noProof/>
                <w:webHidden/>
              </w:rPr>
            </w:r>
            <w:r w:rsidR="00CA7006">
              <w:rPr>
                <w:noProof/>
                <w:webHidden/>
              </w:rPr>
              <w:fldChar w:fldCharType="separate"/>
            </w:r>
            <w:r w:rsidR="00CA7006">
              <w:rPr>
                <w:noProof/>
                <w:webHidden/>
              </w:rPr>
              <w:t>25</w:t>
            </w:r>
            <w:r w:rsidR="00CA7006">
              <w:rPr>
                <w:noProof/>
                <w:webHidden/>
              </w:rPr>
              <w:fldChar w:fldCharType="end"/>
            </w:r>
          </w:hyperlink>
        </w:p>
        <w:p w14:paraId="751FA734" w14:textId="1B1639D1" w:rsidR="00CA7006" w:rsidRDefault="00000000">
          <w:pPr>
            <w:pStyle w:val="TOC2"/>
            <w:tabs>
              <w:tab w:val="right" w:leader="dot" w:pos="9771"/>
            </w:tabs>
            <w:rPr>
              <w:rFonts w:asciiTheme="minorHAnsi" w:eastAsiaTheme="minorEastAsia" w:hAnsiTheme="minorHAnsi" w:cstheme="minorBidi"/>
              <w:noProof/>
              <w:szCs w:val="22"/>
              <w:lang w:eastAsia="en-GB"/>
            </w:rPr>
          </w:pPr>
          <w:hyperlink w:anchor="_Toc95984764" w:history="1">
            <w:r w:rsidR="00CA7006" w:rsidRPr="00C5700D">
              <w:rPr>
                <w:rStyle w:val="Hyperlink"/>
                <w:noProof/>
              </w:rPr>
              <w:t>APPENDIX B – Monthly Performance Report</w:t>
            </w:r>
            <w:r w:rsidR="00CA7006">
              <w:rPr>
                <w:noProof/>
                <w:webHidden/>
              </w:rPr>
              <w:tab/>
            </w:r>
            <w:r w:rsidR="00CA7006">
              <w:rPr>
                <w:noProof/>
                <w:webHidden/>
              </w:rPr>
              <w:fldChar w:fldCharType="begin"/>
            </w:r>
            <w:r w:rsidR="00CA7006">
              <w:rPr>
                <w:noProof/>
                <w:webHidden/>
              </w:rPr>
              <w:instrText xml:space="preserve"> PAGEREF _Toc95984764 \h </w:instrText>
            </w:r>
            <w:r w:rsidR="00CA7006">
              <w:rPr>
                <w:noProof/>
                <w:webHidden/>
              </w:rPr>
            </w:r>
            <w:r w:rsidR="00CA7006">
              <w:rPr>
                <w:noProof/>
                <w:webHidden/>
              </w:rPr>
              <w:fldChar w:fldCharType="separate"/>
            </w:r>
            <w:r w:rsidR="00CA7006">
              <w:rPr>
                <w:noProof/>
                <w:webHidden/>
              </w:rPr>
              <w:t>25</w:t>
            </w:r>
            <w:r w:rsidR="00CA7006">
              <w:rPr>
                <w:noProof/>
                <w:webHidden/>
              </w:rPr>
              <w:fldChar w:fldCharType="end"/>
            </w:r>
          </w:hyperlink>
        </w:p>
        <w:p w14:paraId="5A5E7BB6" w14:textId="41E402B8" w:rsidR="00CA7006" w:rsidRDefault="00000000">
          <w:pPr>
            <w:pStyle w:val="TOC2"/>
            <w:tabs>
              <w:tab w:val="right" w:leader="dot" w:pos="9771"/>
            </w:tabs>
            <w:rPr>
              <w:rFonts w:asciiTheme="minorHAnsi" w:eastAsiaTheme="minorEastAsia" w:hAnsiTheme="minorHAnsi" w:cstheme="minorBidi"/>
              <w:noProof/>
              <w:szCs w:val="22"/>
              <w:lang w:eastAsia="en-GB"/>
            </w:rPr>
          </w:pPr>
          <w:hyperlink w:anchor="_Toc95984765" w:history="1">
            <w:r w:rsidR="00CA7006" w:rsidRPr="00C5700D">
              <w:rPr>
                <w:rStyle w:val="Hyperlink"/>
                <w:noProof/>
              </w:rPr>
              <w:t>APPENDIX C – Education Skills Plan</w:t>
            </w:r>
            <w:r w:rsidR="00CA7006">
              <w:rPr>
                <w:noProof/>
                <w:webHidden/>
              </w:rPr>
              <w:tab/>
            </w:r>
            <w:r w:rsidR="00CA7006">
              <w:rPr>
                <w:noProof/>
                <w:webHidden/>
              </w:rPr>
              <w:fldChar w:fldCharType="begin"/>
            </w:r>
            <w:r w:rsidR="00CA7006">
              <w:rPr>
                <w:noProof/>
                <w:webHidden/>
              </w:rPr>
              <w:instrText xml:space="preserve"> PAGEREF _Toc95984765 \h </w:instrText>
            </w:r>
            <w:r w:rsidR="00CA7006">
              <w:rPr>
                <w:noProof/>
                <w:webHidden/>
              </w:rPr>
            </w:r>
            <w:r w:rsidR="00CA7006">
              <w:rPr>
                <w:noProof/>
                <w:webHidden/>
              </w:rPr>
              <w:fldChar w:fldCharType="separate"/>
            </w:r>
            <w:r w:rsidR="00CA7006">
              <w:rPr>
                <w:noProof/>
                <w:webHidden/>
              </w:rPr>
              <w:t>25</w:t>
            </w:r>
            <w:r w:rsidR="00CA7006">
              <w:rPr>
                <w:noProof/>
                <w:webHidden/>
              </w:rPr>
              <w:fldChar w:fldCharType="end"/>
            </w:r>
          </w:hyperlink>
        </w:p>
        <w:p w14:paraId="519A56B4" w14:textId="75BCDED7" w:rsidR="00CA7006" w:rsidRDefault="00CF467A" w:rsidP="00CA7006">
          <w:pPr>
            <w:rPr>
              <w:b/>
              <w:bCs/>
              <w:noProof/>
            </w:rPr>
          </w:pPr>
          <w:r>
            <w:lastRenderedPageBreak/>
            <w:fldChar w:fldCharType="end"/>
          </w:r>
        </w:p>
      </w:sdtContent>
    </w:sdt>
    <w:p w14:paraId="069C839E" w14:textId="574D7550" w:rsidR="00CF467A" w:rsidRPr="00CA7006" w:rsidRDefault="00CF467A" w:rsidP="00CA7006">
      <w:pPr>
        <w:pStyle w:val="Heading1"/>
        <w:rPr>
          <w:rFonts w:cs="Times New Roman"/>
          <w:bCs/>
          <w:noProof/>
          <w:sz w:val="22"/>
        </w:rPr>
      </w:pPr>
      <w:bookmarkStart w:id="2" w:name="_Toc95984733"/>
      <w:r>
        <w:t>Instructions</w:t>
      </w:r>
      <w:bookmarkEnd w:id="2"/>
    </w:p>
    <w:p w14:paraId="17025F32" w14:textId="6FE47B0B" w:rsidR="00C031B6" w:rsidRPr="005C535B" w:rsidRDefault="00C031B6" w:rsidP="00CF467A">
      <w:pPr>
        <w:pStyle w:val="Heading2"/>
      </w:pPr>
      <w:bookmarkStart w:id="3" w:name="_Toc289265001"/>
      <w:bookmarkStart w:id="4" w:name="_Toc508893927"/>
      <w:bookmarkStart w:id="5" w:name="_Toc95984734"/>
      <w:bookmarkStart w:id="6" w:name="a474420"/>
      <w:r w:rsidRPr="005C535B">
        <w:t>I</w:t>
      </w:r>
      <w:r w:rsidR="001011CE" w:rsidRPr="005C535B">
        <w:t>nterpretation</w:t>
      </w:r>
      <w:bookmarkEnd w:id="3"/>
      <w:bookmarkEnd w:id="4"/>
      <w:bookmarkEnd w:id="5"/>
      <w:r w:rsidRPr="005C535B">
        <w:t xml:space="preserve"> </w:t>
      </w:r>
      <w:bookmarkEnd w:id="6"/>
    </w:p>
    <w:p w14:paraId="510ABAA2" w14:textId="77777777" w:rsidR="00C031B6" w:rsidRPr="00391475" w:rsidRDefault="00C031B6" w:rsidP="00391475">
      <w:r w:rsidRPr="00391475">
        <w:t xml:space="preserve">The definitions in this section apply in this Invitation </w:t>
      </w:r>
      <w:r w:rsidR="002F3095" w:rsidRPr="00391475">
        <w:t>to</w:t>
      </w:r>
      <w:r w:rsidRPr="00391475">
        <w:t xml:space="preserve"> </w:t>
      </w:r>
      <w:r w:rsidR="00191126" w:rsidRPr="00391475">
        <w:t>Tender (ITT)</w:t>
      </w:r>
      <w:r w:rsidR="000460D3" w:rsidRPr="00391475">
        <w:t>:</w:t>
      </w:r>
    </w:p>
    <w:p w14:paraId="23A6BEE8" w14:textId="3777F7F8" w:rsidR="00C031B6" w:rsidRPr="00391475" w:rsidRDefault="00C031B6" w:rsidP="00391475">
      <w:r w:rsidRPr="00391475">
        <w:rPr>
          <w:b/>
        </w:rPr>
        <w:t>Agreement</w:t>
      </w:r>
      <w:r w:rsidRPr="00391475">
        <w:t xml:space="preserve">: </w:t>
      </w:r>
      <w:r w:rsidR="006A72DD" w:rsidRPr="00391475">
        <w:t xml:space="preserve">means an agreement to be entered into on behalf of the Council and by one </w:t>
      </w:r>
      <w:r w:rsidR="00685C34" w:rsidRPr="00391475">
        <w:t>tenderer</w:t>
      </w:r>
      <w:r w:rsidR="006A72DD" w:rsidRPr="00391475">
        <w:t xml:space="preserve"> for the provision of </w:t>
      </w:r>
      <w:proofErr w:type="gramStart"/>
      <w:r w:rsidR="006A72DD" w:rsidRPr="00391475">
        <w:t>all of</w:t>
      </w:r>
      <w:proofErr w:type="gramEnd"/>
      <w:r w:rsidR="006A72DD" w:rsidRPr="00391475">
        <w:t xml:space="preserve"> </w:t>
      </w:r>
      <w:r w:rsidR="006A72DD" w:rsidRPr="00A877DC">
        <w:t>the Services.</w:t>
      </w:r>
    </w:p>
    <w:p w14:paraId="4EF68CE4" w14:textId="77777777" w:rsidR="004F5F9A" w:rsidRPr="00391475" w:rsidRDefault="004F5F9A" w:rsidP="00391475">
      <w:r w:rsidRPr="00391475">
        <w:rPr>
          <w:b/>
        </w:rPr>
        <w:t>Authority</w:t>
      </w:r>
      <w:r w:rsidR="003E3587" w:rsidRPr="00391475">
        <w:rPr>
          <w:b/>
        </w:rPr>
        <w:t xml:space="preserve"> / </w:t>
      </w:r>
      <w:r w:rsidRPr="00391475">
        <w:rPr>
          <w:b/>
        </w:rPr>
        <w:t>Council</w:t>
      </w:r>
      <w:r w:rsidR="003E3587" w:rsidRPr="00391475">
        <w:rPr>
          <w:b/>
        </w:rPr>
        <w:t xml:space="preserve"> / We / WBC</w:t>
      </w:r>
      <w:r w:rsidRPr="00391475">
        <w:t xml:space="preserve">: </w:t>
      </w:r>
      <w:r w:rsidR="006A72DD" w:rsidRPr="00391475">
        <w:t>means Wokingham Borough Council</w:t>
      </w:r>
      <w:r w:rsidR="0046463B" w:rsidRPr="00391475">
        <w:t xml:space="preserve">. </w:t>
      </w:r>
    </w:p>
    <w:p w14:paraId="6387F306" w14:textId="58DAEB11" w:rsidR="00C031B6" w:rsidRPr="00391475" w:rsidRDefault="00C031B6" w:rsidP="00391475">
      <w:r w:rsidRPr="00391475">
        <w:rPr>
          <w:b/>
        </w:rPr>
        <w:t>Evaluation Criteria</w:t>
      </w:r>
      <w:r w:rsidRPr="00391475">
        <w:t xml:space="preserve">: means the evaluation criteria set out in </w:t>
      </w:r>
      <w:r w:rsidR="008923EB" w:rsidRPr="00391475">
        <w:t>Section</w:t>
      </w:r>
      <w:r w:rsidR="00C366A2">
        <w:t xml:space="preserve"> 10</w:t>
      </w:r>
      <w:r w:rsidRPr="00391475">
        <w:t>.</w:t>
      </w:r>
    </w:p>
    <w:p w14:paraId="56B1FD17" w14:textId="7DE4FADE" w:rsidR="00881E10" w:rsidRDefault="00881E10" w:rsidP="00391475">
      <w:r w:rsidRPr="00391475">
        <w:rPr>
          <w:b/>
        </w:rPr>
        <w:t>ProContract Portal</w:t>
      </w:r>
      <w:r w:rsidRPr="00391475">
        <w:t>:</w:t>
      </w:r>
      <w:r w:rsidR="00E8355E" w:rsidRPr="00391475">
        <w:t xml:space="preserve"> the web-portal</w:t>
      </w:r>
      <w:r w:rsidR="000A6D89" w:rsidRPr="00391475">
        <w:t xml:space="preserve"> where WBC publishes all tender opportunities procured electronically via the ProContract e-procurement software. </w:t>
      </w:r>
      <w:r w:rsidR="00E8355E" w:rsidRPr="00391475">
        <w:t xml:space="preserve"> </w:t>
      </w:r>
    </w:p>
    <w:p w14:paraId="58CE3B83" w14:textId="77777777" w:rsidR="00391475" w:rsidRPr="00A877DC" w:rsidRDefault="00391475" w:rsidP="00391475">
      <w:r w:rsidRPr="00A877DC">
        <w:rPr>
          <w:b/>
        </w:rPr>
        <w:t>Selection Questionnaire (SQ)</w:t>
      </w:r>
      <w:r w:rsidRPr="00A877DC">
        <w:t>: means the Standard Selection Questionnaire template, developed by the Crown Commercial Service.</w:t>
      </w:r>
    </w:p>
    <w:p w14:paraId="4853F8C4" w14:textId="7C7E6D98" w:rsidR="006A72DD" w:rsidRDefault="00C031B6" w:rsidP="00391475">
      <w:r w:rsidRPr="00A877DC">
        <w:rPr>
          <w:b/>
        </w:rPr>
        <w:t>Services</w:t>
      </w:r>
      <w:r w:rsidRPr="00A877DC">
        <w:t xml:space="preserve">: </w:t>
      </w:r>
      <w:r w:rsidR="00140225" w:rsidRPr="00A877DC">
        <w:t>means the services to b</w:t>
      </w:r>
      <w:r w:rsidRPr="00A877DC">
        <w:t xml:space="preserve">e delivered to the </w:t>
      </w:r>
      <w:r w:rsidR="002C524A" w:rsidRPr="00A877DC">
        <w:t>Council</w:t>
      </w:r>
      <w:r w:rsidRPr="00A877DC">
        <w:t xml:space="preserve"> in </w:t>
      </w:r>
      <w:r w:rsidR="00DF1BF4" w:rsidRPr="00A877DC">
        <w:t>accordance with</w:t>
      </w:r>
      <w:r w:rsidRPr="00A877DC">
        <w:t xml:space="preserve"> this procurement.</w:t>
      </w:r>
      <w:bookmarkStart w:id="7" w:name="a921319"/>
      <w:bookmarkStart w:id="8" w:name="_Toc289265002"/>
      <w:r w:rsidR="00206F39" w:rsidRPr="00391475">
        <w:t xml:space="preserve"> </w:t>
      </w:r>
    </w:p>
    <w:p w14:paraId="193F4A65" w14:textId="246502D1" w:rsidR="00391475" w:rsidRDefault="00391475" w:rsidP="00391475">
      <w:r w:rsidRPr="00A877DC">
        <w:rPr>
          <w:b/>
        </w:rPr>
        <w:t>Single Procurement Document</w:t>
      </w:r>
      <w:r w:rsidR="00E05060" w:rsidRPr="00A877DC">
        <w:rPr>
          <w:b/>
        </w:rPr>
        <w:t xml:space="preserve"> (</w:t>
      </w:r>
      <w:r w:rsidRPr="00A877DC">
        <w:rPr>
          <w:b/>
        </w:rPr>
        <w:t>SPD)</w:t>
      </w:r>
      <w:r w:rsidRPr="00A877DC">
        <w:t>: is an electronic self-declaration document, which suppliers may use instead of Part 1 &amp; Part 2 of the Standard Selection Questionnaire, as it provides the same information.</w:t>
      </w:r>
    </w:p>
    <w:p w14:paraId="587B6473" w14:textId="5B8F0CD0" w:rsidR="00156B7F" w:rsidRPr="006A72DD" w:rsidRDefault="00391475" w:rsidP="00AB2744">
      <w:r w:rsidRPr="00391475">
        <w:rPr>
          <w:b/>
        </w:rPr>
        <w:t>Tenderer / Bidder / You / Your Organisation</w:t>
      </w:r>
      <w:r w:rsidRPr="00391475">
        <w:t>: means the business or company which is completing this Invitation to Tender.</w:t>
      </w:r>
      <w:r>
        <w:t xml:space="preserve"> </w:t>
      </w:r>
    </w:p>
    <w:p w14:paraId="10C9632D" w14:textId="77777777" w:rsidR="00C031B6" w:rsidRPr="00CF467A" w:rsidRDefault="00C031B6" w:rsidP="00CF467A">
      <w:pPr>
        <w:pStyle w:val="Heading2"/>
      </w:pPr>
      <w:bookmarkStart w:id="9" w:name="_Toc508893928"/>
      <w:bookmarkStart w:id="10" w:name="_Toc95984735"/>
      <w:r w:rsidRPr="00CF467A">
        <w:t>Introduction</w:t>
      </w:r>
      <w:bookmarkEnd w:id="7"/>
      <w:bookmarkEnd w:id="8"/>
      <w:bookmarkEnd w:id="9"/>
      <w:bookmarkEnd w:id="10"/>
    </w:p>
    <w:p w14:paraId="18EE6F32" w14:textId="3A329060" w:rsidR="00DF1BF4" w:rsidRPr="00AB2744" w:rsidRDefault="00DF1BF4" w:rsidP="00AB2744">
      <w:r w:rsidRPr="00A877DC">
        <w:t xml:space="preserve">Bidders are being invited to complete this Invitation to Tender under an Open Procedure, in accordance with the Public Contracts Regulations 2015 and subject to notices placed in the </w:t>
      </w:r>
      <w:r w:rsidR="00AB2744" w:rsidRPr="00A877DC">
        <w:t>Find a Tender Service (FTS)</w:t>
      </w:r>
      <w:r w:rsidRPr="00A877DC">
        <w:t>, Contracts Finder and WBC’s own website.</w:t>
      </w:r>
    </w:p>
    <w:p w14:paraId="2EDC6677" w14:textId="500E9C4D" w:rsidR="00D24416" w:rsidRPr="00AB2744" w:rsidRDefault="00DF1BF4" w:rsidP="00D24416">
      <w:r w:rsidRPr="00AB2744">
        <w:t xml:space="preserve">Wokingham Borough Council, the Employer, is a unitary authority situated in the heart of the Royal County of Berkshire, having the powers of a non-metropolitan County and District Council combined. Located approximately 30 miles west of London, Wokingham has been voted second best place in England to live (per national survey) and is made up of 3 towns and 14 parishes, each with their own distinctive character. The vibrant market town of Wokingham, the picturesque riverside villages of Sonning and Wargrave and the rural communities of Finchampstead and </w:t>
      </w:r>
      <w:proofErr w:type="spellStart"/>
      <w:r w:rsidRPr="00AB2744">
        <w:t>Remenham</w:t>
      </w:r>
      <w:proofErr w:type="spellEnd"/>
      <w:r w:rsidRPr="00AB2744">
        <w:t xml:space="preserve"> contrast with the modern developments of Lower </w:t>
      </w:r>
      <w:proofErr w:type="spellStart"/>
      <w:r w:rsidRPr="00AB2744">
        <w:t>Earley</w:t>
      </w:r>
      <w:proofErr w:type="spellEnd"/>
      <w:r w:rsidRPr="00AB2744">
        <w:t xml:space="preserve"> and Woodley. In all, the Council serves approximately 166,000 residents in 65,000 households.</w:t>
      </w:r>
    </w:p>
    <w:p w14:paraId="5E36CA3F" w14:textId="77777777" w:rsidR="00EB747A" w:rsidRPr="00CF467A" w:rsidRDefault="00396077" w:rsidP="00CF467A">
      <w:pPr>
        <w:pStyle w:val="Heading2"/>
      </w:pPr>
      <w:bookmarkStart w:id="11" w:name="_Toc508893929"/>
      <w:bookmarkStart w:id="12" w:name="_Toc95984736"/>
      <w:r w:rsidRPr="00CF467A">
        <w:t>De</w:t>
      </w:r>
      <w:r w:rsidR="0082077D" w:rsidRPr="00CF467A">
        <w:t>scription of Services Required</w:t>
      </w:r>
      <w:bookmarkEnd w:id="11"/>
      <w:bookmarkEnd w:id="12"/>
    </w:p>
    <w:p w14:paraId="3EFD5876" w14:textId="035F1203" w:rsidR="00A877DC" w:rsidRPr="00A877DC" w:rsidRDefault="00A877DC" w:rsidP="00A877DC">
      <w:pPr>
        <w:rPr>
          <w:rFonts w:cs="Arial"/>
          <w:szCs w:val="24"/>
        </w:rPr>
      </w:pPr>
      <w:bookmarkStart w:id="13" w:name="_Toc289265004"/>
      <w:r w:rsidRPr="00A877DC">
        <w:rPr>
          <w:rFonts w:cs="Arial"/>
          <w:szCs w:val="24"/>
        </w:rPr>
        <w:t xml:space="preserve">The main Service to be carried out under the Agreement is a Waste Management Service as set out and defined in the Tender Documents.  This comprises of the provision of a Commercial Waste and Recycling Collection and Disposal Service </w:t>
      </w:r>
      <w:r w:rsidR="00210A46">
        <w:rPr>
          <w:rFonts w:cs="Arial"/>
          <w:szCs w:val="24"/>
        </w:rPr>
        <w:t xml:space="preserve">including general, recycling, </w:t>
      </w:r>
      <w:proofErr w:type="gramStart"/>
      <w:r w:rsidR="00210A46">
        <w:rPr>
          <w:rFonts w:cs="Arial"/>
          <w:szCs w:val="24"/>
        </w:rPr>
        <w:t>food</w:t>
      </w:r>
      <w:proofErr w:type="gramEnd"/>
      <w:r w:rsidR="00210A46">
        <w:rPr>
          <w:rFonts w:cs="Arial"/>
          <w:szCs w:val="24"/>
        </w:rPr>
        <w:t xml:space="preserve"> and glass waste </w:t>
      </w:r>
      <w:r w:rsidRPr="00A877DC">
        <w:rPr>
          <w:rFonts w:cs="Arial"/>
          <w:szCs w:val="24"/>
        </w:rPr>
        <w:t>in line with The Waste (England and Wales) (Amendment) Regulations 2012</w:t>
      </w:r>
      <w:r w:rsidR="00B37338">
        <w:rPr>
          <w:rFonts w:cs="Arial"/>
          <w:szCs w:val="24"/>
        </w:rPr>
        <w:t>, for multiple opted in sites across the Borough.</w:t>
      </w:r>
    </w:p>
    <w:p w14:paraId="21E1AD7E" w14:textId="6F94EBC2" w:rsidR="00A877DC" w:rsidRPr="00A877DC" w:rsidRDefault="00A877DC" w:rsidP="00A877DC">
      <w:pPr>
        <w:rPr>
          <w:rFonts w:cs="Arial"/>
          <w:szCs w:val="24"/>
        </w:rPr>
      </w:pPr>
      <w:r w:rsidRPr="00A877DC">
        <w:rPr>
          <w:rFonts w:cs="Arial"/>
          <w:szCs w:val="24"/>
        </w:rPr>
        <w:t xml:space="preserve">The Contractor is expected to assist the Council with moving waste up the waste hierarchy and to work towards achieving a </w:t>
      </w:r>
      <w:r w:rsidR="004E40C8" w:rsidRPr="00A877DC">
        <w:rPr>
          <w:rFonts w:cs="Arial"/>
          <w:szCs w:val="24"/>
        </w:rPr>
        <w:t>zero-landfill</w:t>
      </w:r>
      <w:r w:rsidRPr="00A877DC">
        <w:rPr>
          <w:rFonts w:cs="Arial"/>
          <w:szCs w:val="24"/>
        </w:rPr>
        <w:t xml:space="preserve"> solution wherever is it practicable to do so. The contractor shall apply the most environmental and economic benefits for the reprocessing of each of the waste materials collected. </w:t>
      </w:r>
    </w:p>
    <w:p w14:paraId="714F2B22" w14:textId="77777777" w:rsidR="00A877DC" w:rsidRPr="00A877DC" w:rsidRDefault="00A877DC" w:rsidP="00A877DC">
      <w:pPr>
        <w:rPr>
          <w:rFonts w:cs="Arial"/>
          <w:szCs w:val="24"/>
        </w:rPr>
      </w:pPr>
      <w:r w:rsidRPr="00A877DC">
        <w:rPr>
          <w:rFonts w:cs="Arial"/>
          <w:szCs w:val="24"/>
        </w:rPr>
        <w:t xml:space="preserve">The Contractor shall work with and encourage all Sites to increase the quantity and quality of their on-Site recycling </w:t>
      </w:r>
      <w:proofErr w:type="gramStart"/>
      <w:r w:rsidRPr="00A877DC">
        <w:rPr>
          <w:rFonts w:cs="Arial"/>
          <w:szCs w:val="24"/>
        </w:rPr>
        <w:t>in order to</w:t>
      </w:r>
      <w:proofErr w:type="gramEnd"/>
      <w:r w:rsidRPr="00A877DC">
        <w:rPr>
          <w:rFonts w:cs="Arial"/>
          <w:szCs w:val="24"/>
        </w:rPr>
        <w:t xml:space="preserve"> achieve high quality recycling to the necessary quality standards for recycling centres.</w:t>
      </w:r>
    </w:p>
    <w:p w14:paraId="1C9A5207" w14:textId="6DCA4367" w:rsidR="00A877DC" w:rsidRPr="00A877DC" w:rsidRDefault="00A877DC" w:rsidP="004F28ED">
      <w:pPr>
        <w:rPr>
          <w:rFonts w:cs="Arial"/>
          <w:szCs w:val="24"/>
        </w:rPr>
      </w:pPr>
      <w:bookmarkStart w:id="14" w:name="_Hlk95484121"/>
      <w:r w:rsidRPr="00A877DC">
        <w:rPr>
          <w:rFonts w:cs="Arial"/>
          <w:szCs w:val="24"/>
        </w:rPr>
        <w:lastRenderedPageBreak/>
        <w:t xml:space="preserve">The </w:t>
      </w:r>
      <w:r w:rsidR="004E40C8">
        <w:rPr>
          <w:rFonts w:cs="Arial"/>
          <w:szCs w:val="24"/>
        </w:rPr>
        <w:t xml:space="preserve">Pricing Schedule and </w:t>
      </w:r>
      <w:r w:rsidRPr="00A877DC">
        <w:rPr>
          <w:rFonts w:cs="Arial"/>
          <w:szCs w:val="24"/>
        </w:rPr>
        <w:t>Bill of Quantity (</w:t>
      </w:r>
      <w:r w:rsidR="00210A46">
        <w:rPr>
          <w:rFonts w:cs="Arial"/>
          <w:szCs w:val="24"/>
        </w:rPr>
        <w:t>Schedule</w:t>
      </w:r>
      <w:r w:rsidRPr="00A877DC">
        <w:rPr>
          <w:rFonts w:cs="Arial"/>
          <w:szCs w:val="24"/>
        </w:rPr>
        <w:t xml:space="preserve"> </w:t>
      </w:r>
      <w:r w:rsidR="004E40C8">
        <w:rPr>
          <w:rFonts w:cs="Arial"/>
          <w:szCs w:val="24"/>
        </w:rPr>
        <w:t>2</w:t>
      </w:r>
      <w:r w:rsidRPr="00A877DC">
        <w:rPr>
          <w:rFonts w:cs="Arial"/>
          <w:szCs w:val="24"/>
        </w:rPr>
        <w:t xml:space="preserve">) lists </w:t>
      </w:r>
      <w:r w:rsidR="000B494D" w:rsidRPr="00A877DC">
        <w:rPr>
          <w:rFonts w:cs="Arial"/>
          <w:szCs w:val="24"/>
        </w:rPr>
        <w:t>all</w:t>
      </w:r>
      <w:r w:rsidRPr="00A877DC">
        <w:rPr>
          <w:rFonts w:cs="Arial"/>
          <w:szCs w:val="24"/>
        </w:rPr>
        <w:t xml:space="preserve"> the Sites that are currently opted into this Contract </w:t>
      </w:r>
      <w:r w:rsidR="00EB4711">
        <w:rPr>
          <w:rFonts w:cs="Arial"/>
          <w:szCs w:val="24"/>
        </w:rPr>
        <w:t xml:space="preserve">(86 sites) </w:t>
      </w:r>
      <w:r w:rsidRPr="00A877DC">
        <w:rPr>
          <w:rFonts w:cs="Arial"/>
          <w:szCs w:val="24"/>
        </w:rPr>
        <w:t xml:space="preserve">together with the scheduled requirement for each </w:t>
      </w:r>
      <w:r w:rsidR="000B494D" w:rsidRPr="00A877DC">
        <w:rPr>
          <w:rFonts w:cs="Arial"/>
          <w:szCs w:val="24"/>
        </w:rPr>
        <w:t>i.e.,</w:t>
      </w:r>
      <w:r w:rsidRPr="00A877DC">
        <w:rPr>
          <w:rFonts w:cs="Arial"/>
          <w:szCs w:val="24"/>
        </w:rPr>
        <w:t xml:space="preserve"> type of waste stream, frequency of collection, container size, number of collections per year etc.</w:t>
      </w:r>
      <w:r w:rsidR="004F28ED">
        <w:rPr>
          <w:rFonts w:cs="Arial"/>
          <w:szCs w:val="24"/>
        </w:rPr>
        <w:t xml:space="preserve"> The 86 </w:t>
      </w:r>
      <w:r w:rsidR="00B37338">
        <w:rPr>
          <w:rFonts w:cs="Arial"/>
          <w:szCs w:val="24"/>
        </w:rPr>
        <w:t xml:space="preserve">opted in </w:t>
      </w:r>
      <w:r w:rsidR="004F28ED">
        <w:rPr>
          <w:rFonts w:cs="Arial"/>
          <w:szCs w:val="24"/>
        </w:rPr>
        <w:t xml:space="preserve">sites are broken down as follows: </w:t>
      </w:r>
      <w:r w:rsidR="004F28ED" w:rsidRPr="004F28ED">
        <w:rPr>
          <w:rFonts w:cs="Arial"/>
          <w:szCs w:val="24"/>
        </w:rPr>
        <w:t>33 Maintained Schools</w:t>
      </w:r>
      <w:r w:rsidR="004F28ED">
        <w:rPr>
          <w:rFonts w:cs="Arial"/>
          <w:szCs w:val="24"/>
        </w:rPr>
        <w:t xml:space="preserve">, </w:t>
      </w:r>
      <w:r w:rsidR="004F28ED" w:rsidRPr="004F28ED">
        <w:rPr>
          <w:rFonts w:cs="Arial"/>
          <w:szCs w:val="24"/>
        </w:rPr>
        <w:t>25 Academy Schools</w:t>
      </w:r>
      <w:r w:rsidR="004F28ED">
        <w:rPr>
          <w:rFonts w:cs="Arial"/>
          <w:szCs w:val="24"/>
        </w:rPr>
        <w:t xml:space="preserve">, </w:t>
      </w:r>
      <w:r w:rsidR="004F28ED" w:rsidRPr="004F28ED">
        <w:rPr>
          <w:rFonts w:cs="Arial"/>
          <w:szCs w:val="24"/>
        </w:rPr>
        <w:t>18 Corporate Sites (including Shute End)</w:t>
      </w:r>
      <w:r w:rsidR="004F28ED">
        <w:rPr>
          <w:rFonts w:cs="Arial"/>
          <w:szCs w:val="24"/>
        </w:rPr>
        <w:t xml:space="preserve">, </w:t>
      </w:r>
      <w:r w:rsidR="004F28ED" w:rsidRPr="004F28ED">
        <w:rPr>
          <w:rFonts w:cs="Arial"/>
          <w:szCs w:val="24"/>
        </w:rPr>
        <w:t>3 Country Parks</w:t>
      </w:r>
      <w:r w:rsidR="004F28ED">
        <w:rPr>
          <w:rFonts w:cs="Arial"/>
          <w:szCs w:val="24"/>
        </w:rPr>
        <w:t xml:space="preserve">, </w:t>
      </w:r>
      <w:r w:rsidR="004F28ED" w:rsidRPr="004F28ED">
        <w:rPr>
          <w:rFonts w:cs="Arial"/>
          <w:szCs w:val="24"/>
        </w:rPr>
        <w:t>2 Cemeteries</w:t>
      </w:r>
      <w:r w:rsidR="004F28ED">
        <w:rPr>
          <w:rFonts w:cs="Arial"/>
          <w:szCs w:val="24"/>
        </w:rPr>
        <w:t xml:space="preserve">, </w:t>
      </w:r>
      <w:r w:rsidR="004F28ED" w:rsidRPr="004F28ED">
        <w:rPr>
          <w:rFonts w:cs="Arial"/>
          <w:szCs w:val="24"/>
        </w:rPr>
        <w:t xml:space="preserve">2 </w:t>
      </w:r>
      <w:proofErr w:type="spellStart"/>
      <w:r w:rsidR="004F28ED" w:rsidRPr="004F28ED">
        <w:rPr>
          <w:rFonts w:cs="Arial"/>
          <w:szCs w:val="24"/>
        </w:rPr>
        <w:t>Optalis</w:t>
      </w:r>
      <w:proofErr w:type="spellEnd"/>
      <w:r w:rsidR="004F28ED" w:rsidRPr="004F28ED">
        <w:rPr>
          <w:rFonts w:cs="Arial"/>
          <w:szCs w:val="24"/>
        </w:rPr>
        <w:t xml:space="preserve"> Sites</w:t>
      </w:r>
      <w:r w:rsidR="004F28ED">
        <w:rPr>
          <w:rFonts w:cs="Arial"/>
          <w:szCs w:val="24"/>
        </w:rPr>
        <w:t xml:space="preserve"> and </w:t>
      </w:r>
      <w:r w:rsidR="004F28ED" w:rsidRPr="004F28ED">
        <w:rPr>
          <w:rFonts w:cs="Arial"/>
          <w:szCs w:val="24"/>
        </w:rPr>
        <w:t>3 Other</w:t>
      </w:r>
      <w:r w:rsidR="004F28ED">
        <w:rPr>
          <w:rFonts w:cs="Arial"/>
          <w:szCs w:val="24"/>
        </w:rPr>
        <w:t>.</w:t>
      </w:r>
    </w:p>
    <w:bookmarkEnd w:id="14"/>
    <w:p w14:paraId="0AF8D6BA" w14:textId="748FE944" w:rsidR="00A877DC" w:rsidRPr="00A877DC" w:rsidRDefault="00A877DC" w:rsidP="00A877DC">
      <w:pPr>
        <w:rPr>
          <w:rFonts w:cs="Arial"/>
          <w:szCs w:val="24"/>
        </w:rPr>
      </w:pPr>
      <w:r w:rsidRPr="00A877DC">
        <w:rPr>
          <w:rFonts w:cs="Arial"/>
          <w:szCs w:val="24"/>
        </w:rPr>
        <w:t xml:space="preserve">Consideration must be made to ensure the needs of each of the Sites are met. For example, Sites located in a residential area must not have collections made prior to 7.00am or later than 5.00pm. Additional consideration must also be given to Schools to ensure that collections take place in a safe manner outside of busy periods during the </w:t>
      </w:r>
      <w:r w:rsidR="000B494D" w:rsidRPr="00A877DC">
        <w:rPr>
          <w:rFonts w:cs="Arial"/>
          <w:szCs w:val="24"/>
        </w:rPr>
        <w:t>school</w:t>
      </w:r>
      <w:r w:rsidRPr="00A877DC">
        <w:rPr>
          <w:rFonts w:cs="Arial"/>
          <w:szCs w:val="24"/>
        </w:rPr>
        <w:t xml:space="preserve"> day, </w:t>
      </w:r>
      <w:proofErr w:type="gramStart"/>
      <w:r w:rsidRPr="00A877DC">
        <w:rPr>
          <w:rFonts w:cs="Arial"/>
          <w:szCs w:val="24"/>
        </w:rPr>
        <w:t>i.e.</w:t>
      </w:r>
      <w:proofErr w:type="gramEnd"/>
      <w:r w:rsidRPr="00A877DC">
        <w:rPr>
          <w:rFonts w:cs="Arial"/>
          <w:szCs w:val="24"/>
        </w:rPr>
        <w:t xml:space="preserve"> when pupils are arriving or leaving the premises.</w:t>
      </w:r>
    </w:p>
    <w:p w14:paraId="7A1C00A0" w14:textId="77777777" w:rsidR="00A877DC" w:rsidRPr="00A877DC" w:rsidRDefault="00A877DC" w:rsidP="00A877DC">
      <w:pPr>
        <w:rPr>
          <w:rFonts w:cs="Arial"/>
          <w:szCs w:val="24"/>
        </w:rPr>
      </w:pPr>
      <w:r w:rsidRPr="00A877DC">
        <w:rPr>
          <w:rFonts w:cs="Arial"/>
          <w:szCs w:val="24"/>
        </w:rPr>
        <w:t xml:space="preserve">Tenderers should note that a dry commingled (mixed) recycling service of paper, cardboard, </w:t>
      </w:r>
      <w:proofErr w:type="gramStart"/>
      <w:r w:rsidRPr="00A877DC">
        <w:rPr>
          <w:rFonts w:cs="Arial"/>
          <w:szCs w:val="24"/>
        </w:rPr>
        <w:t>metal</w:t>
      </w:r>
      <w:proofErr w:type="gramEnd"/>
      <w:r w:rsidRPr="00A877DC">
        <w:rPr>
          <w:rFonts w:cs="Arial"/>
          <w:szCs w:val="24"/>
        </w:rPr>
        <w:t xml:space="preserve"> and plastic is a service which is currently provided to the Sites. </w:t>
      </w:r>
    </w:p>
    <w:p w14:paraId="2DBD8E9D" w14:textId="4A54AD5B" w:rsidR="00A877DC" w:rsidRPr="00A877DC" w:rsidRDefault="00A877DC" w:rsidP="00A877DC">
      <w:pPr>
        <w:rPr>
          <w:rFonts w:cs="Arial"/>
          <w:szCs w:val="24"/>
        </w:rPr>
      </w:pPr>
      <w:r w:rsidRPr="00A877DC">
        <w:rPr>
          <w:rFonts w:cs="Arial"/>
          <w:szCs w:val="24"/>
        </w:rPr>
        <w:t xml:space="preserve">It should be noted that throughout the term of this Agreement, Sites are able to opt into this Contract at any time, or they may opt out subject to a </w:t>
      </w:r>
      <w:r w:rsidR="000B494D" w:rsidRPr="00A877DC">
        <w:rPr>
          <w:rFonts w:cs="Arial"/>
          <w:szCs w:val="24"/>
        </w:rPr>
        <w:t>six-month</w:t>
      </w:r>
      <w:r w:rsidRPr="00A877DC">
        <w:rPr>
          <w:rFonts w:cs="Arial"/>
          <w:szCs w:val="24"/>
        </w:rPr>
        <w:t xml:space="preserve"> notice period.  The Council will not accept any liability for any resulting losses incurred by the Contractor. Should a Site give notice to opt out during the Agreement period but then seeks to re-contract directly with the appointed Contractor, we would not expect the Contractor to offer the same preferential rates as submitted on their Tender.</w:t>
      </w:r>
    </w:p>
    <w:p w14:paraId="2C02076B" w14:textId="4933DD28" w:rsidR="00A877DC" w:rsidRPr="00A877DC" w:rsidRDefault="00A877DC" w:rsidP="00A877DC">
      <w:pPr>
        <w:rPr>
          <w:rFonts w:cs="Arial"/>
          <w:szCs w:val="24"/>
        </w:rPr>
      </w:pPr>
      <w:r w:rsidRPr="00A877DC">
        <w:rPr>
          <w:rFonts w:cs="Arial"/>
          <w:szCs w:val="24"/>
        </w:rPr>
        <w:t xml:space="preserve">Any changes made to the existing Bill of Quantity will be confirmed to the successful Contractor prior to the Commencement Date of the Contract.  </w:t>
      </w:r>
    </w:p>
    <w:p w14:paraId="7F5FE58D" w14:textId="65B8341A" w:rsidR="00A877DC" w:rsidRPr="00A877DC" w:rsidRDefault="00A877DC" w:rsidP="00A877DC">
      <w:pPr>
        <w:rPr>
          <w:rFonts w:cs="Arial"/>
          <w:szCs w:val="24"/>
        </w:rPr>
      </w:pPr>
      <w:r w:rsidRPr="00A877DC">
        <w:rPr>
          <w:rFonts w:cs="Arial"/>
          <w:szCs w:val="24"/>
        </w:rPr>
        <w:t>The Service offered should be able to demonstrate a best value approach.</w:t>
      </w:r>
    </w:p>
    <w:p w14:paraId="2FB6BD81" w14:textId="66B3AADA" w:rsidR="00A877DC" w:rsidRPr="00A877DC" w:rsidRDefault="00A877DC" w:rsidP="00A877DC">
      <w:pPr>
        <w:rPr>
          <w:rFonts w:cs="Arial"/>
          <w:szCs w:val="24"/>
        </w:rPr>
      </w:pPr>
      <w:r w:rsidRPr="00A877DC">
        <w:rPr>
          <w:rFonts w:cs="Arial"/>
          <w:szCs w:val="24"/>
        </w:rPr>
        <w:t>The Specification represents the minimum requirement of the Council. Where your suggested model exceeds this requirement, you should provide details in your proposal.</w:t>
      </w:r>
    </w:p>
    <w:p w14:paraId="666C4A52" w14:textId="6592E957" w:rsidR="005C535B" w:rsidRPr="00100246" w:rsidRDefault="00A877DC" w:rsidP="00D24416">
      <w:pPr>
        <w:rPr>
          <w:rFonts w:cs="Arial"/>
          <w:szCs w:val="24"/>
        </w:rPr>
      </w:pPr>
      <w:r w:rsidRPr="00A877DC">
        <w:rPr>
          <w:rFonts w:cs="Arial"/>
          <w:szCs w:val="24"/>
        </w:rPr>
        <w:t xml:space="preserve">As part of this Tender, there are Provisional services (separated recycling, hazardous waste, confidential </w:t>
      </w:r>
      <w:proofErr w:type="gramStart"/>
      <w:r w:rsidRPr="00A877DC">
        <w:rPr>
          <w:rFonts w:cs="Arial"/>
          <w:szCs w:val="24"/>
        </w:rPr>
        <w:t>shredding</w:t>
      </w:r>
      <w:proofErr w:type="gramEnd"/>
      <w:r w:rsidRPr="00A877DC">
        <w:rPr>
          <w:rFonts w:cs="Arial"/>
          <w:szCs w:val="24"/>
        </w:rPr>
        <w:t xml:space="preserve"> and miscellaneous items) as shown in </w:t>
      </w:r>
      <w:r w:rsidR="00210A46">
        <w:rPr>
          <w:rFonts w:cs="Arial"/>
          <w:szCs w:val="24"/>
        </w:rPr>
        <w:t>Schedule</w:t>
      </w:r>
      <w:r w:rsidRPr="00A877DC">
        <w:rPr>
          <w:rFonts w:cs="Arial"/>
          <w:szCs w:val="24"/>
        </w:rPr>
        <w:t xml:space="preserve"> </w:t>
      </w:r>
      <w:r w:rsidR="004E40C8">
        <w:rPr>
          <w:rFonts w:cs="Arial"/>
          <w:szCs w:val="24"/>
        </w:rPr>
        <w:t>6</w:t>
      </w:r>
      <w:r w:rsidRPr="00A877DC">
        <w:rPr>
          <w:rFonts w:cs="Arial"/>
          <w:szCs w:val="24"/>
        </w:rPr>
        <w:t xml:space="preserve"> that may or may not be taken up as part of this Contract.  The Provisional Services are independent of the main Service for this Contract, which is for a Commercial Waste and Recycling Collection and Disposal Service as shown on the </w:t>
      </w:r>
      <w:r w:rsidR="004E40C8">
        <w:rPr>
          <w:rFonts w:cs="Arial"/>
          <w:szCs w:val="24"/>
        </w:rPr>
        <w:t xml:space="preserve">Pricing Schedule and </w:t>
      </w:r>
      <w:r w:rsidRPr="00A877DC">
        <w:rPr>
          <w:rFonts w:cs="Arial"/>
          <w:szCs w:val="24"/>
        </w:rPr>
        <w:t>Bill of Quantity (</w:t>
      </w:r>
      <w:r w:rsidR="00210A46">
        <w:rPr>
          <w:rFonts w:cs="Arial"/>
          <w:szCs w:val="24"/>
        </w:rPr>
        <w:t>Schedule</w:t>
      </w:r>
      <w:r w:rsidRPr="00A877DC">
        <w:rPr>
          <w:rFonts w:cs="Arial"/>
          <w:szCs w:val="24"/>
        </w:rPr>
        <w:t xml:space="preserve"> </w:t>
      </w:r>
      <w:r w:rsidR="004E40C8">
        <w:rPr>
          <w:rFonts w:cs="Arial"/>
          <w:szCs w:val="24"/>
        </w:rPr>
        <w:t>2</w:t>
      </w:r>
      <w:r w:rsidRPr="00A877DC">
        <w:rPr>
          <w:rFonts w:cs="Arial"/>
          <w:szCs w:val="24"/>
        </w:rPr>
        <w:t>). Pricing for each of the Provisional Services should be provided; each of these services must be delivered in compliance with all appropriate Regulations, industry standards and practices.</w:t>
      </w:r>
    </w:p>
    <w:p w14:paraId="636C2B64" w14:textId="77777777" w:rsidR="001F4B35" w:rsidRPr="00CF467A" w:rsidRDefault="0082077D" w:rsidP="00CF467A">
      <w:pPr>
        <w:pStyle w:val="Heading2"/>
      </w:pPr>
      <w:bookmarkStart w:id="15" w:name="_Toc508893930"/>
      <w:bookmarkStart w:id="16" w:name="_Toc95984737"/>
      <w:r w:rsidRPr="00CF467A">
        <w:t>Purpose and Scope of this ITT</w:t>
      </w:r>
      <w:bookmarkEnd w:id="15"/>
      <w:bookmarkEnd w:id="16"/>
    </w:p>
    <w:bookmarkEnd w:id="13"/>
    <w:p w14:paraId="47C981FB" w14:textId="77777777" w:rsidR="000F0826" w:rsidRDefault="000F0826" w:rsidP="00D24416">
      <w:r>
        <w:t>This ITT</w:t>
      </w:r>
      <w:r w:rsidR="0035371F">
        <w:t>:</w:t>
      </w:r>
    </w:p>
    <w:p w14:paraId="188C4E2E" w14:textId="7DC55F8A" w:rsidR="000F0826" w:rsidRDefault="000F0826" w:rsidP="00366012">
      <w:pPr>
        <w:numPr>
          <w:ilvl w:val="0"/>
          <w:numId w:val="8"/>
        </w:numPr>
        <w:tabs>
          <w:tab w:val="clear" w:pos="360"/>
          <w:tab w:val="num" w:pos="993"/>
        </w:tabs>
        <w:ind w:left="993" w:hanging="284"/>
        <w:jc w:val="both"/>
      </w:pPr>
      <w:r>
        <w:t xml:space="preserve">asks Bidders to submit their </w:t>
      </w:r>
      <w:r w:rsidR="0035371F">
        <w:t>r</w:t>
      </w:r>
      <w:r>
        <w:t xml:space="preserve">esponses in accordance with the instructions set out in the remainder of this </w:t>
      </w:r>
      <w:proofErr w:type="gramStart"/>
      <w:r>
        <w:t>ITT;</w:t>
      </w:r>
      <w:proofErr w:type="gramEnd"/>
    </w:p>
    <w:p w14:paraId="59A005F0" w14:textId="77777777" w:rsidR="000F0826" w:rsidRDefault="000F0826" w:rsidP="00366012">
      <w:pPr>
        <w:numPr>
          <w:ilvl w:val="0"/>
          <w:numId w:val="8"/>
        </w:numPr>
        <w:tabs>
          <w:tab w:val="clear" w:pos="360"/>
          <w:tab w:val="num" w:pos="993"/>
        </w:tabs>
        <w:ind w:left="993" w:hanging="284"/>
        <w:jc w:val="both"/>
      </w:pPr>
      <w:r>
        <w:t>sets out the overall timetable an</w:t>
      </w:r>
      <w:r w:rsidR="0015370C">
        <w:t xml:space="preserve">d process for the </w:t>
      </w:r>
      <w:proofErr w:type="gramStart"/>
      <w:r w:rsidR="0015370C">
        <w:t>procurement</w:t>
      </w:r>
      <w:r>
        <w:t>;</w:t>
      </w:r>
      <w:proofErr w:type="gramEnd"/>
    </w:p>
    <w:p w14:paraId="6B10B01C" w14:textId="17EF3682" w:rsidR="000F0826" w:rsidRDefault="000F0826" w:rsidP="00366012">
      <w:pPr>
        <w:numPr>
          <w:ilvl w:val="0"/>
          <w:numId w:val="8"/>
        </w:numPr>
        <w:tabs>
          <w:tab w:val="clear" w:pos="360"/>
          <w:tab w:val="num" w:pos="993"/>
        </w:tabs>
        <w:ind w:left="993" w:hanging="284"/>
        <w:jc w:val="both"/>
      </w:pPr>
      <w:r>
        <w:t>provides Bidders with sufficient information to enab</w:t>
      </w:r>
      <w:r w:rsidR="0035371F">
        <w:t>le them to provide a compliant r</w:t>
      </w:r>
      <w:r w:rsidR="000460D3">
        <w:t xml:space="preserve">esponse to this </w:t>
      </w:r>
      <w:proofErr w:type="gramStart"/>
      <w:r w:rsidR="000460D3">
        <w:t>ITT</w:t>
      </w:r>
      <w:r>
        <w:t>;</w:t>
      </w:r>
      <w:proofErr w:type="gramEnd"/>
    </w:p>
    <w:p w14:paraId="7A411FE6" w14:textId="77777777" w:rsidR="000F0826" w:rsidRDefault="000F0826" w:rsidP="00366012">
      <w:pPr>
        <w:numPr>
          <w:ilvl w:val="0"/>
          <w:numId w:val="8"/>
        </w:numPr>
        <w:tabs>
          <w:tab w:val="clear" w:pos="360"/>
          <w:tab w:val="num" w:pos="993"/>
        </w:tabs>
        <w:ind w:left="993" w:hanging="284"/>
        <w:jc w:val="both"/>
      </w:pPr>
      <w:r>
        <w:t>set</w:t>
      </w:r>
      <w:r w:rsidR="001603CF">
        <w:t>s</w:t>
      </w:r>
      <w:r>
        <w:t xml:space="preserve"> out the Evaluation Criteria</w:t>
      </w:r>
      <w:r w:rsidR="0035371F">
        <w:t xml:space="preserve"> that will be used to evaluate t</w:t>
      </w:r>
      <w:r w:rsidR="000460D3">
        <w:t>enders; and</w:t>
      </w:r>
    </w:p>
    <w:p w14:paraId="37EB83AD" w14:textId="0C7452A3" w:rsidR="00E74E52" w:rsidRPr="00100246" w:rsidRDefault="000F0826" w:rsidP="00E74E52">
      <w:pPr>
        <w:numPr>
          <w:ilvl w:val="0"/>
          <w:numId w:val="8"/>
        </w:numPr>
        <w:tabs>
          <w:tab w:val="clear" w:pos="360"/>
          <w:tab w:val="num" w:pos="993"/>
        </w:tabs>
        <w:ind w:left="993" w:hanging="284"/>
        <w:jc w:val="both"/>
      </w:pPr>
      <w:r>
        <w:t xml:space="preserve">explains the administrative arrangements for the receipt </w:t>
      </w:r>
      <w:r w:rsidR="0035371F">
        <w:t>of r</w:t>
      </w:r>
      <w:r>
        <w:t>esponses.</w:t>
      </w:r>
    </w:p>
    <w:p w14:paraId="6127446F" w14:textId="77777777" w:rsidR="00254396" w:rsidRPr="00CF467A" w:rsidRDefault="0082077D" w:rsidP="00CF467A">
      <w:pPr>
        <w:pStyle w:val="Heading2"/>
      </w:pPr>
      <w:bookmarkStart w:id="17" w:name="_Toc508893931"/>
      <w:bookmarkStart w:id="18" w:name="_Toc95984738"/>
      <w:r w:rsidRPr="00CF467A">
        <w:t>Contract Term and Commencement</w:t>
      </w:r>
      <w:bookmarkStart w:id="19" w:name="__RefHeading__25_382969284"/>
      <w:bookmarkStart w:id="20" w:name="__RefHeading__27_382969284"/>
      <w:bookmarkStart w:id="21" w:name="_Toc322952381"/>
      <w:bookmarkStart w:id="22" w:name="_Toc322957248"/>
      <w:bookmarkStart w:id="23" w:name="_Toc323294448"/>
      <w:bookmarkStart w:id="24" w:name="_Toc325378115"/>
      <w:bookmarkStart w:id="25" w:name="_Toc327956061"/>
      <w:bookmarkStart w:id="26" w:name="a853186"/>
      <w:bookmarkStart w:id="27" w:name="_Toc289265005"/>
      <w:bookmarkEnd w:id="17"/>
      <w:bookmarkEnd w:id="18"/>
      <w:bookmarkEnd w:id="19"/>
      <w:bookmarkEnd w:id="20"/>
    </w:p>
    <w:p w14:paraId="3A794631" w14:textId="2038CD2F" w:rsidR="00B3419D" w:rsidRPr="00F45C51" w:rsidRDefault="00B3419D" w:rsidP="00D24416">
      <w:pPr>
        <w:pStyle w:val="ListParagraph"/>
      </w:pPr>
      <w:bookmarkStart w:id="28" w:name="_Toc324347515"/>
      <w:bookmarkEnd w:id="21"/>
      <w:bookmarkEnd w:id="22"/>
      <w:bookmarkEnd w:id="23"/>
      <w:bookmarkEnd w:id="24"/>
      <w:bookmarkEnd w:id="25"/>
      <w:r>
        <w:t xml:space="preserve">Any contract issued </w:t>
      </w:r>
      <w:proofErr w:type="gramStart"/>
      <w:r>
        <w:t>as a result of</w:t>
      </w:r>
      <w:proofErr w:type="gramEnd"/>
      <w:r>
        <w:t xml:space="preserve"> this ITT</w:t>
      </w:r>
      <w:r w:rsidR="00E74E52" w:rsidRPr="00C108FD">
        <w:t xml:space="preserve"> </w:t>
      </w:r>
      <w:r>
        <w:t xml:space="preserve">will be held with Wokingham Borough Council and run for an </w:t>
      </w:r>
      <w:r w:rsidRPr="00856AD5">
        <w:rPr>
          <w:b/>
        </w:rPr>
        <w:t>initial term of</w:t>
      </w:r>
      <w:r>
        <w:t xml:space="preserve"> </w:t>
      </w:r>
      <w:r w:rsidR="005A79DA" w:rsidRPr="005A79DA">
        <w:rPr>
          <w:b/>
        </w:rPr>
        <w:t>3</w:t>
      </w:r>
      <w:r w:rsidRPr="005A79DA">
        <w:t xml:space="preserve"> year</w:t>
      </w:r>
      <w:r>
        <w:t xml:space="preserve">/s, subject to satisfactory performance. </w:t>
      </w:r>
      <w:r w:rsidR="00E74E52" w:rsidRPr="00C108FD">
        <w:t xml:space="preserve"> The contract is expected to commence on </w:t>
      </w:r>
      <w:r w:rsidR="005A79DA" w:rsidRPr="005A79DA">
        <w:rPr>
          <w:b/>
        </w:rPr>
        <w:t>1</w:t>
      </w:r>
      <w:r w:rsidR="005A79DA" w:rsidRPr="005A79DA">
        <w:rPr>
          <w:b/>
          <w:vertAlign w:val="superscript"/>
        </w:rPr>
        <w:t>st</w:t>
      </w:r>
      <w:r w:rsidR="005A79DA" w:rsidRPr="005A79DA">
        <w:rPr>
          <w:b/>
        </w:rPr>
        <w:t xml:space="preserve"> August 2022</w:t>
      </w:r>
      <w:r w:rsidR="00F45C51" w:rsidRPr="005A79DA">
        <w:t>.</w:t>
      </w:r>
    </w:p>
    <w:p w14:paraId="1C6E1809" w14:textId="0DF712BD" w:rsidR="0082077D" w:rsidRPr="006F1ED8" w:rsidRDefault="00B3419D" w:rsidP="00D24416">
      <w:pPr>
        <w:pStyle w:val="ListParagraph"/>
      </w:pPr>
      <w:r>
        <w:lastRenderedPageBreak/>
        <w:t xml:space="preserve">The term of the Contract may be extended for </w:t>
      </w:r>
      <w:r w:rsidR="005A79DA" w:rsidRPr="005A79DA">
        <w:rPr>
          <w:b/>
        </w:rPr>
        <w:t>2</w:t>
      </w:r>
      <w:r w:rsidRPr="005A79DA">
        <w:t xml:space="preserve"> </w:t>
      </w:r>
      <w:r w:rsidRPr="005A79DA">
        <w:rPr>
          <w:b/>
        </w:rPr>
        <w:t>period</w:t>
      </w:r>
      <w:r w:rsidRPr="00387956">
        <w:rPr>
          <w:b/>
        </w:rPr>
        <w:t xml:space="preserve">s of up to </w:t>
      </w:r>
      <w:r w:rsidR="005A79DA" w:rsidRPr="005A79DA">
        <w:rPr>
          <w:b/>
        </w:rPr>
        <w:t xml:space="preserve">12 months </w:t>
      </w:r>
      <w:proofErr w:type="gramStart"/>
      <w:r w:rsidR="005A79DA" w:rsidRPr="005A79DA">
        <w:rPr>
          <w:b/>
        </w:rPr>
        <w:t>each</w:t>
      </w:r>
      <w:r w:rsidR="00DF1BF4" w:rsidRPr="005A79DA">
        <w:t>;</w:t>
      </w:r>
      <w:proofErr w:type="gramEnd"/>
      <w:r w:rsidRPr="005A79DA">
        <w:t xml:space="preserve"> </w:t>
      </w:r>
      <w:r>
        <w:t>each period subject to satisfactory performanc</w:t>
      </w:r>
      <w:r w:rsidR="00DF1BF4">
        <w:t xml:space="preserve">e, funding availability and </w:t>
      </w:r>
      <w:r>
        <w:t xml:space="preserve">mutual agreement between the parties.  </w:t>
      </w:r>
      <w:bookmarkEnd w:id="28"/>
    </w:p>
    <w:p w14:paraId="469CDD79" w14:textId="77777777" w:rsidR="000F0826" w:rsidRPr="00CF467A" w:rsidRDefault="000F0826" w:rsidP="00CF467A">
      <w:pPr>
        <w:pStyle w:val="Heading2"/>
      </w:pPr>
      <w:bookmarkStart w:id="29" w:name="_Toc508893932"/>
      <w:bookmarkStart w:id="30" w:name="_Toc95984739"/>
      <w:r w:rsidRPr="00CF467A">
        <w:t xml:space="preserve">Questions and </w:t>
      </w:r>
      <w:r w:rsidR="00516FCE" w:rsidRPr="00CF467A">
        <w:t>C</w:t>
      </w:r>
      <w:r w:rsidRPr="00CF467A">
        <w:t>larifications</w:t>
      </w:r>
      <w:bookmarkEnd w:id="26"/>
      <w:bookmarkEnd w:id="27"/>
      <w:bookmarkEnd w:id="29"/>
      <w:bookmarkEnd w:id="30"/>
    </w:p>
    <w:p w14:paraId="0AE93A62" w14:textId="61AADC1B" w:rsidR="00DB6AC4" w:rsidRDefault="00EA403A" w:rsidP="00D24416">
      <w:pPr>
        <w:pStyle w:val="ListParagraph"/>
      </w:pPr>
      <w:r>
        <w:t xml:space="preserve">Any questions and clarifications relating </w:t>
      </w:r>
      <w:r w:rsidR="00540E64">
        <w:t xml:space="preserve">to this ITT must be </w:t>
      </w:r>
      <w:r w:rsidR="00DB6AC4">
        <w:t xml:space="preserve">submitted </w:t>
      </w:r>
      <w:r w:rsidR="000D3417">
        <w:t>through the ProContract messaging system to the Primary Contact</w:t>
      </w:r>
      <w:r w:rsidR="00254396">
        <w:t xml:space="preserve">. </w:t>
      </w:r>
    </w:p>
    <w:p w14:paraId="0EBEAE3F" w14:textId="205BCA99" w:rsidR="00DB6AC4" w:rsidRDefault="00505132" w:rsidP="00D24416">
      <w:pPr>
        <w:pStyle w:val="ListParagraph"/>
      </w:pPr>
      <w:r w:rsidRPr="00DB6AC4">
        <w:rPr>
          <w:rFonts w:cs="Arial"/>
        </w:rPr>
        <w:t>Pub</w:t>
      </w:r>
      <w:r w:rsidR="004B3BA1" w:rsidRPr="00DB6AC4">
        <w:rPr>
          <w:rFonts w:cs="Arial"/>
        </w:rPr>
        <w:t xml:space="preserve">lic </w:t>
      </w:r>
      <w:r w:rsidR="000460D3">
        <w:rPr>
          <w:rFonts w:cs="Arial"/>
        </w:rPr>
        <w:t>Contracts</w:t>
      </w:r>
      <w:r w:rsidR="004B3BA1" w:rsidRPr="00DB6AC4">
        <w:rPr>
          <w:rFonts w:cs="Arial"/>
        </w:rPr>
        <w:t xml:space="preserve"> Regulations 2015</w:t>
      </w:r>
      <w:r w:rsidRPr="00DB6AC4">
        <w:rPr>
          <w:rFonts w:cs="Arial"/>
        </w:rPr>
        <w:t xml:space="preserve"> state that </w:t>
      </w:r>
      <w:r w:rsidR="00F43FEF">
        <w:rPr>
          <w:rFonts w:cs="Arial"/>
        </w:rPr>
        <w:t>any additional information required by tenderers must be provided at least 6 days before the closing date for receipt of tenders</w:t>
      </w:r>
      <w:r w:rsidRPr="00DB6AC4">
        <w:rPr>
          <w:rFonts w:cs="Arial"/>
        </w:rPr>
        <w:t xml:space="preserve">. </w:t>
      </w:r>
      <w:r w:rsidR="00F43FEF">
        <w:rPr>
          <w:rFonts w:cs="Arial"/>
        </w:rPr>
        <w:t>Therefore</w:t>
      </w:r>
      <w:r w:rsidR="00DF1BF4">
        <w:rPr>
          <w:rFonts w:cs="Arial"/>
        </w:rPr>
        <w:t>,</w:t>
      </w:r>
      <w:r w:rsidR="00EA403A" w:rsidRPr="00DB6AC4">
        <w:rPr>
          <w:rFonts w:cs="Arial"/>
        </w:rPr>
        <w:t xml:space="preserve"> </w:t>
      </w:r>
      <w:r w:rsidR="00F43FEF">
        <w:rPr>
          <w:rFonts w:cs="Arial"/>
        </w:rPr>
        <w:t>WB</w:t>
      </w:r>
      <w:r w:rsidR="00E5107F" w:rsidRPr="00DB6AC4">
        <w:rPr>
          <w:rFonts w:cs="Arial"/>
        </w:rPr>
        <w:t>C</w:t>
      </w:r>
      <w:r w:rsidR="00EA2402" w:rsidRPr="00DB6AC4">
        <w:rPr>
          <w:rFonts w:cs="Arial"/>
        </w:rPr>
        <w:t xml:space="preserve"> </w:t>
      </w:r>
      <w:r w:rsidR="00E5107F" w:rsidRPr="00DB6AC4">
        <w:rPr>
          <w:rFonts w:cs="Arial"/>
        </w:rPr>
        <w:t>require</w:t>
      </w:r>
      <w:r w:rsidR="000460D3">
        <w:rPr>
          <w:rFonts w:cs="Arial"/>
        </w:rPr>
        <w:t>s</w:t>
      </w:r>
      <w:r w:rsidR="004B3BA1" w:rsidRPr="00DB6AC4">
        <w:rPr>
          <w:rFonts w:cs="Arial"/>
        </w:rPr>
        <w:t xml:space="preserve"> that</w:t>
      </w:r>
      <w:r w:rsidR="00DF6D69" w:rsidRPr="00DB6AC4">
        <w:rPr>
          <w:rFonts w:cs="Arial"/>
        </w:rPr>
        <w:t xml:space="preserve"> </w:t>
      </w:r>
      <w:r w:rsidR="00F43FEF">
        <w:rPr>
          <w:rFonts w:cs="Arial"/>
        </w:rPr>
        <w:t xml:space="preserve">any clarification </w:t>
      </w:r>
      <w:r w:rsidR="00DF6D69" w:rsidRPr="00DB6AC4">
        <w:rPr>
          <w:rFonts w:cs="Arial"/>
        </w:rPr>
        <w:t>questions are received</w:t>
      </w:r>
      <w:r w:rsidR="00F43FEF">
        <w:rPr>
          <w:rFonts w:cs="Arial"/>
        </w:rPr>
        <w:t>,</w:t>
      </w:r>
      <w:r w:rsidR="00DF6D69" w:rsidRPr="00DB6AC4">
        <w:rPr>
          <w:rFonts w:cs="Arial"/>
        </w:rPr>
        <w:t xml:space="preserve"> </w:t>
      </w:r>
      <w:r w:rsidR="00DF6D69" w:rsidRPr="00D02BDB">
        <w:rPr>
          <w:rFonts w:cs="Arial"/>
        </w:rPr>
        <w:t xml:space="preserve">via </w:t>
      </w:r>
      <w:r w:rsidR="00D02BDB" w:rsidRPr="00D02BDB">
        <w:rPr>
          <w:rFonts w:cs="Arial"/>
        </w:rPr>
        <w:t>a por</w:t>
      </w:r>
      <w:r w:rsidR="00333170">
        <w:rPr>
          <w:rFonts w:cs="Arial"/>
        </w:rPr>
        <w:t>tal message</w:t>
      </w:r>
      <w:r w:rsidR="00F43FEF" w:rsidRPr="00D02BDB">
        <w:rPr>
          <w:rFonts w:cs="Arial"/>
        </w:rPr>
        <w:t>,</w:t>
      </w:r>
      <w:r w:rsidR="00F43FEF">
        <w:rPr>
          <w:rFonts w:cs="Arial"/>
        </w:rPr>
        <w:t xml:space="preserve"> no later than </w:t>
      </w:r>
      <w:r w:rsidR="00810CE6">
        <w:rPr>
          <w:rFonts w:cs="Arial"/>
        </w:rPr>
        <w:t xml:space="preserve">12:00 </w:t>
      </w:r>
      <w:r w:rsidR="00810CE6" w:rsidRPr="004B428B">
        <w:rPr>
          <w:rFonts w:cs="Arial"/>
        </w:rPr>
        <w:t xml:space="preserve">on </w:t>
      </w:r>
      <w:r w:rsidR="00E31DCC" w:rsidRPr="004B428B">
        <w:rPr>
          <w:rFonts w:cs="Arial"/>
        </w:rPr>
        <w:t>09/03/2022</w:t>
      </w:r>
      <w:r w:rsidR="00F43FEF" w:rsidRPr="004B428B">
        <w:rPr>
          <w:rFonts w:cs="Arial"/>
        </w:rPr>
        <w:t>.</w:t>
      </w:r>
      <w:r w:rsidR="009C44CB" w:rsidRPr="004B428B">
        <w:rPr>
          <w:rFonts w:cs="Arial"/>
          <w:b/>
        </w:rPr>
        <w:t xml:space="preserve"> </w:t>
      </w:r>
    </w:p>
    <w:p w14:paraId="08E70CD8" w14:textId="77777777" w:rsidR="00C366A2" w:rsidRPr="00C366A2" w:rsidRDefault="00687E36" w:rsidP="00D24416">
      <w:pPr>
        <w:pStyle w:val="ListParagraph"/>
      </w:pPr>
      <w:r w:rsidRPr="00DB6AC4">
        <w:rPr>
          <w:rFonts w:cs="Arial"/>
        </w:rPr>
        <w:t>T</w:t>
      </w:r>
      <w:r w:rsidR="00EA403A" w:rsidRPr="00DB6AC4">
        <w:rPr>
          <w:rFonts w:cs="Arial"/>
        </w:rPr>
        <w:t xml:space="preserve">he Council will respond in writing to requests for clarification </w:t>
      </w:r>
      <w:r w:rsidR="00851EAA">
        <w:rPr>
          <w:rFonts w:cs="Arial"/>
        </w:rPr>
        <w:t>and</w:t>
      </w:r>
      <w:r w:rsidR="007B1FA6" w:rsidRPr="00DB6AC4">
        <w:rPr>
          <w:rFonts w:cs="Arial"/>
        </w:rPr>
        <w:t xml:space="preserve"> will endeavour to answer questions as they are received during the tender period. </w:t>
      </w:r>
      <w:r w:rsidR="007B1FA6" w:rsidRPr="009C44CB">
        <w:rPr>
          <w:rFonts w:cs="Arial"/>
        </w:rPr>
        <w:t>T</w:t>
      </w:r>
      <w:r w:rsidR="00EA403A" w:rsidRPr="009C44CB">
        <w:rPr>
          <w:rFonts w:cs="Arial"/>
        </w:rPr>
        <w:t>he</w:t>
      </w:r>
      <w:r w:rsidR="00EA403A" w:rsidRPr="00DB6AC4">
        <w:rPr>
          <w:rFonts w:cs="Arial"/>
        </w:rPr>
        <w:t xml:space="preserve"> Council’s response</w:t>
      </w:r>
      <w:r w:rsidR="007B1FA6" w:rsidRPr="00DB6AC4">
        <w:rPr>
          <w:rFonts w:cs="Arial"/>
        </w:rPr>
        <w:t>s</w:t>
      </w:r>
      <w:r w:rsidR="00EA403A" w:rsidRPr="00DB6AC4">
        <w:rPr>
          <w:rFonts w:cs="Arial"/>
        </w:rPr>
        <w:t xml:space="preserve"> (including a description of the enquiry but without identifying the source) will be </w:t>
      </w:r>
      <w:r w:rsidR="000D3417">
        <w:rPr>
          <w:rFonts w:cs="Arial"/>
        </w:rPr>
        <w:t>published on the Pro-Contract portal, regularly</w:t>
      </w:r>
      <w:r w:rsidR="007C725A" w:rsidRPr="00DB6AC4">
        <w:rPr>
          <w:rFonts w:cs="Arial"/>
        </w:rPr>
        <w:t xml:space="preserve"> </w:t>
      </w:r>
      <w:r w:rsidR="000D3417">
        <w:rPr>
          <w:rFonts w:cs="Arial"/>
        </w:rPr>
        <w:t>throughout</w:t>
      </w:r>
      <w:r w:rsidR="007C725A" w:rsidRPr="00DB6AC4">
        <w:rPr>
          <w:rFonts w:cs="Arial"/>
        </w:rPr>
        <w:t xml:space="preserve"> the tender process</w:t>
      </w:r>
      <w:r w:rsidR="00C96841">
        <w:rPr>
          <w:rFonts w:cs="Arial"/>
        </w:rPr>
        <w:t>.</w:t>
      </w:r>
      <w:r w:rsidR="000D3417">
        <w:rPr>
          <w:rFonts w:cs="Arial"/>
        </w:rPr>
        <w:t xml:space="preserve"> </w:t>
      </w:r>
    </w:p>
    <w:p w14:paraId="04F821DF" w14:textId="6962EB83" w:rsidR="00505132" w:rsidRPr="00505132" w:rsidRDefault="00851EAA" w:rsidP="00100246">
      <w:pPr>
        <w:pStyle w:val="ListParagraph"/>
        <w:numPr>
          <w:ilvl w:val="0"/>
          <w:numId w:val="0"/>
        </w:numPr>
        <w:ind w:left="360"/>
      </w:pPr>
      <w:r>
        <w:rPr>
          <w:rFonts w:cs="Arial"/>
        </w:rPr>
        <w:t>F</w:t>
      </w:r>
      <w:r w:rsidR="00672519" w:rsidRPr="00DB6AC4">
        <w:rPr>
          <w:rFonts w:cs="Arial"/>
        </w:rPr>
        <w:t>inal response/s</w:t>
      </w:r>
      <w:r w:rsidR="00EA403A" w:rsidRPr="00DB6AC4">
        <w:rPr>
          <w:rFonts w:cs="Arial"/>
        </w:rPr>
        <w:t xml:space="preserve"> </w:t>
      </w:r>
      <w:r>
        <w:rPr>
          <w:rFonts w:cs="Arial"/>
        </w:rPr>
        <w:t xml:space="preserve">will be made (in accordance with </w:t>
      </w:r>
      <w:r w:rsidR="004B428B">
        <w:rPr>
          <w:rFonts w:cs="Arial"/>
        </w:rPr>
        <w:t>6</w:t>
      </w:r>
      <w:r>
        <w:rPr>
          <w:rFonts w:cs="Arial"/>
        </w:rPr>
        <w:t xml:space="preserve">.2) </w:t>
      </w:r>
      <w:r w:rsidR="00EA403A" w:rsidRPr="00DB6AC4">
        <w:rPr>
          <w:rFonts w:cs="Arial"/>
        </w:rPr>
        <w:t xml:space="preserve">by </w:t>
      </w:r>
      <w:r>
        <w:rPr>
          <w:rFonts w:cs="Arial"/>
        </w:rPr>
        <w:t>17</w:t>
      </w:r>
      <w:r w:rsidRPr="004B428B">
        <w:rPr>
          <w:rFonts w:cs="Arial"/>
        </w:rPr>
        <w:t>:00,</w:t>
      </w:r>
      <w:r w:rsidR="009C44CB" w:rsidRPr="004B428B">
        <w:rPr>
          <w:rFonts w:cs="Arial"/>
          <w:b/>
        </w:rPr>
        <w:t xml:space="preserve"> </w:t>
      </w:r>
      <w:r w:rsidR="00E31DCC" w:rsidRPr="004B428B">
        <w:rPr>
          <w:rFonts w:cs="Arial"/>
          <w:b/>
        </w:rPr>
        <w:t>14/03/2022</w:t>
      </w:r>
      <w:r w:rsidRPr="004B428B">
        <w:rPr>
          <w:rFonts w:cs="Arial"/>
          <w:b/>
        </w:rPr>
        <w:t>.</w:t>
      </w:r>
    </w:p>
    <w:p w14:paraId="3E382AB3" w14:textId="77777777" w:rsidR="00272D65" w:rsidRPr="00CF467A" w:rsidRDefault="00272D65" w:rsidP="00CF467A">
      <w:pPr>
        <w:pStyle w:val="Heading2"/>
      </w:pPr>
      <w:bookmarkStart w:id="31" w:name="_Toc508893933"/>
      <w:bookmarkStart w:id="32" w:name="_Toc95984740"/>
      <w:bookmarkStart w:id="33" w:name="_Toc289265006"/>
      <w:r w:rsidRPr="00CF467A">
        <w:t>Submission of Tenders</w:t>
      </w:r>
      <w:bookmarkEnd w:id="31"/>
      <w:bookmarkEnd w:id="32"/>
      <w:r w:rsidRPr="00CF467A">
        <w:tab/>
      </w:r>
    </w:p>
    <w:p w14:paraId="3CA79F35" w14:textId="54EB4A82" w:rsidR="00D24416" w:rsidRPr="00D24416" w:rsidRDefault="00EA403A" w:rsidP="00D24416">
      <w:pPr>
        <w:pStyle w:val="ListParagraph"/>
        <w:rPr>
          <w:lang w:eastAsia="en-GB"/>
        </w:rPr>
      </w:pPr>
      <w:bookmarkStart w:id="34" w:name="_Toc289265015"/>
      <w:bookmarkStart w:id="35" w:name="a660922"/>
      <w:bookmarkEnd w:id="33"/>
      <w:r w:rsidRPr="00856AD5">
        <w:t xml:space="preserve">The </w:t>
      </w:r>
      <w:r w:rsidRPr="008750C9">
        <w:rPr>
          <w:b/>
        </w:rPr>
        <w:t>closing</w:t>
      </w:r>
      <w:r w:rsidR="001406CE">
        <w:rPr>
          <w:b/>
        </w:rPr>
        <w:t xml:space="preserve"> date </w:t>
      </w:r>
      <w:r w:rsidR="001406CE" w:rsidRPr="00856AD5">
        <w:t xml:space="preserve">for receipt of Tenders </w:t>
      </w:r>
      <w:r w:rsidR="001406CE" w:rsidRPr="004B428B">
        <w:t>is</w:t>
      </w:r>
      <w:r w:rsidR="001406CE" w:rsidRPr="004B428B">
        <w:rPr>
          <w:b/>
        </w:rPr>
        <w:t xml:space="preserve"> </w:t>
      </w:r>
      <w:r w:rsidR="00E31DCC" w:rsidRPr="004B428B">
        <w:rPr>
          <w:b/>
        </w:rPr>
        <w:t>17:00</w:t>
      </w:r>
      <w:r w:rsidR="009C44CB" w:rsidRPr="004B428B">
        <w:rPr>
          <w:b/>
        </w:rPr>
        <w:t xml:space="preserve"> </w:t>
      </w:r>
      <w:r w:rsidR="009C44CB" w:rsidRPr="004B428B">
        <w:t>on</w:t>
      </w:r>
      <w:r w:rsidR="009C44CB" w:rsidRPr="004B428B">
        <w:rPr>
          <w:b/>
        </w:rPr>
        <w:t xml:space="preserve"> </w:t>
      </w:r>
      <w:r w:rsidR="00E31DCC" w:rsidRPr="004B428B">
        <w:rPr>
          <w:b/>
        </w:rPr>
        <w:t>21/03/2022</w:t>
      </w:r>
      <w:r w:rsidR="009C44CB" w:rsidRPr="004B428B">
        <w:rPr>
          <w:b/>
        </w:rPr>
        <w:t>.</w:t>
      </w:r>
    </w:p>
    <w:p w14:paraId="0BCAE1D5" w14:textId="384B5278" w:rsidR="00DB6AC4" w:rsidRDefault="00EA403A" w:rsidP="00D24416">
      <w:pPr>
        <w:pStyle w:val="ListParagraph"/>
        <w:numPr>
          <w:ilvl w:val="0"/>
          <w:numId w:val="0"/>
        </w:numPr>
        <w:ind w:left="360"/>
        <w:rPr>
          <w:lang w:eastAsia="en-GB"/>
        </w:rPr>
      </w:pPr>
      <w:r>
        <w:t>It is the responsibility of the applicant to ensure that the tender is received by the Council</w:t>
      </w:r>
      <w:r w:rsidR="00254396">
        <w:t xml:space="preserve"> </w:t>
      </w:r>
      <w:r>
        <w:t>before the deadline</w:t>
      </w:r>
      <w:r w:rsidR="00851EAA">
        <w:t>,</w:t>
      </w:r>
      <w:r>
        <w:t xml:space="preserve"> as </w:t>
      </w:r>
      <w:r w:rsidR="00B90845" w:rsidRPr="008750C9">
        <w:rPr>
          <w:b/>
        </w:rPr>
        <w:t>tenders</w:t>
      </w:r>
      <w:r w:rsidRPr="008750C9">
        <w:rPr>
          <w:b/>
        </w:rPr>
        <w:t xml:space="preserve"> received </w:t>
      </w:r>
      <w:r w:rsidR="00B90845" w:rsidRPr="008750C9">
        <w:rPr>
          <w:b/>
        </w:rPr>
        <w:t xml:space="preserve">after </w:t>
      </w:r>
      <w:r w:rsidRPr="008750C9">
        <w:rPr>
          <w:b/>
        </w:rPr>
        <w:t>this time may be rejected</w:t>
      </w:r>
      <w:r w:rsidR="004B3BA1">
        <w:t xml:space="preserve">. </w:t>
      </w:r>
      <w:r w:rsidR="00254396">
        <w:t>The</w:t>
      </w:r>
      <w:r>
        <w:t xml:space="preserve"> Council may, at its own absolute discretion, extend the closing dates and time specified above without request.  Any exten</w:t>
      </w:r>
      <w:r w:rsidR="00687E36">
        <w:t xml:space="preserve">sion granted will apply to all </w:t>
      </w:r>
      <w:r w:rsidR="00851EAA">
        <w:t>tenderer</w:t>
      </w:r>
      <w:r>
        <w:t>s.</w:t>
      </w:r>
    </w:p>
    <w:p w14:paraId="014662D4" w14:textId="13AF76F9" w:rsidR="00DB6AC4" w:rsidRDefault="00856AD5" w:rsidP="00D24416">
      <w:pPr>
        <w:pStyle w:val="ListParagraph"/>
        <w:rPr>
          <w:lang w:eastAsia="en-GB"/>
        </w:rPr>
      </w:pPr>
      <w:r w:rsidRPr="00D34AC3">
        <w:rPr>
          <w:rFonts w:cs="Arial"/>
        </w:rPr>
        <w:t xml:space="preserve">This ITT pack must be completed electronically and </w:t>
      </w:r>
      <w:r w:rsidR="00D34AC3" w:rsidRPr="00D34AC3">
        <w:rPr>
          <w:rFonts w:cs="Arial"/>
        </w:rPr>
        <w:t>submitted via the Pro-Contract portal</w:t>
      </w:r>
      <w:r w:rsidRPr="00D34AC3">
        <w:rPr>
          <w:rFonts w:cs="Arial"/>
        </w:rPr>
        <w:t>.</w:t>
      </w:r>
      <w:r w:rsidR="00D34AC3" w:rsidRPr="00D34AC3">
        <w:rPr>
          <w:rFonts w:cs="Arial"/>
        </w:rPr>
        <w:t xml:space="preserve"> </w:t>
      </w:r>
      <w:r w:rsidR="00D34AC3" w:rsidRPr="00D34AC3">
        <w:rPr>
          <w:rFonts w:cs="Arial"/>
          <w:b/>
        </w:rPr>
        <w:t xml:space="preserve">NOTE: </w:t>
      </w:r>
      <w:r w:rsidR="00D34AC3" w:rsidRPr="00D34AC3">
        <w:rPr>
          <w:rFonts w:cs="Arial"/>
        </w:rPr>
        <w:t>You must</w:t>
      </w:r>
      <w:r w:rsidR="00D34AC3" w:rsidRPr="00D34AC3">
        <w:rPr>
          <w:rFonts w:cs="Arial"/>
          <w:b/>
        </w:rPr>
        <w:t xml:space="preserve"> return and clearly identify </w:t>
      </w:r>
      <w:r w:rsidR="00D34AC3" w:rsidRPr="00D34AC3">
        <w:rPr>
          <w:rFonts w:cs="Arial"/>
        </w:rPr>
        <w:t>copies of</w:t>
      </w:r>
      <w:r w:rsidRPr="00D34AC3">
        <w:rPr>
          <w:rFonts w:cs="Arial"/>
        </w:rPr>
        <w:t xml:space="preserve"> each of the </w:t>
      </w:r>
      <w:r w:rsidRPr="00D34AC3">
        <w:rPr>
          <w:rFonts w:cs="Arial"/>
          <w:b/>
        </w:rPr>
        <w:t xml:space="preserve">documents listed </w:t>
      </w:r>
      <w:r w:rsidRPr="004B428B">
        <w:rPr>
          <w:rFonts w:cs="Arial"/>
          <w:b/>
        </w:rPr>
        <w:t>in</w:t>
      </w:r>
      <w:r w:rsidRPr="004B428B">
        <w:rPr>
          <w:rFonts w:cs="Arial"/>
        </w:rPr>
        <w:t xml:space="preserve"> </w:t>
      </w:r>
      <w:r w:rsidRPr="004B428B">
        <w:rPr>
          <w:rFonts w:cs="Arial"/>
          <w:b/>
        </w:rPr>
        <w:t xml:space="preserve">Section </w:t>
      </w:r>
      <w:r w:rsidR="00843437" w:rsidRPr="004B428B">
        <w:rPr>
          <w:rFonts w:cs="Arial"/>
          <w:b/>
        </w:rPr>
        <w:fldChar w:fldCharType="begin"/>
      </w:r>
      <w:r w:rsidR="00843437" w:rsidRPr="004B428B">
        <w:rPr>
          <w:rFonts w:cs="Arial"/>
          <w:b/>
        </w:rPr>
        <w:instrText xml:space="preserve"> REF _Ref477351981 \r \h </w:instrText>
      </w:r>
      <w:r w:rsidR="00D24416" w:rsidRPr="004B428B">
        <w:rPr>
          <w:rFonts w:cs="Arial"/>
          <w:b/>
        </w:rPr>
        <w:instrText xml:space="preserve"> \* MERGEFORMAT </w:instrText>
      </w:r>
      <w:r w:rsidR="00843437" w:rsidRPr="004B428B">
        <w:rPr>
          <w:rFonts w:cs="Arial"/>
          <w:b/>
        </w:rPr>
      </w:r>
      <w:r w:rsidR="00843437" w:rsidRPr="004B428B">
        <w:rPr>
          <w:rFonts w:cs="Arial"/>
          <w:b/>
        </w:rPr>
        <w:fldChar w:fldCharType="separate"/>
      </w:r>
      <w:r w:rsidR="004B428B" w:rsidRPr="004B428B">
        <w:rPr>
          <w:rFonts w:cs="Arial"/>
          <w:b/>
        </w:rPr>
        <w:t>8</w:t>
      </w:r>
      <w:r w:rsidR="00D24416" w:rsidRPr="004B428B">
        <w:rPr>
          <w:rFonts w:cs="Arial"/>
          <w:b/>
        </w:rPr>
        <w:t>.11</w:t>
      </w:r>
      <w:r w:rsidR="00843437" w:rsidRPr="004B428B">
        <w:rPr>
          <w:rFonts w:cs="Arial"/>
          <w:b/>
        </w:rPr>
        <w:fldChar w:fldCharType="end"/>
      </w:r>
      <w:r w:rsidR="00843437" w:rsidRPr="00D34AC3">
        <w:rPr>
          <w:rFonts w:cs="Arial"/>
          <w:b/>
        </w:rPr>
        <w:t xml:space="preserve"> </w:t>
      </w:r>
      <w:r w:rsidRPr="00D34AC3">
        <w:rPr>
          <w:rFonts w:cs="Arial"/>
        </w:rPr>
        <w:t>within the deadlines stated</w:t>
      </w:r>
      <w:r w:rsidR="00D34AC3" w:rsidRPr="00D34AC3">
        <w:rPr>
          <w:rFonts w:cs="Arial"/>
        </w:rPr>
        <w:t>.</w:t>
      </w:r>
    </w:p>
    <w:p w14:paraId="044A0635" w14:textId="76E65441" w:rsidR="00DB6AC4" w:rsidRDefault="0073279B" w:rsidP="00D24416">
      <w:pPr>
        <w:pStyle w:val="ListParagraph"/>
        <w:rPr>
          <w:lang w:eastAsia="en-GB"/>
        </w:rPr>
      </w:pPr>
      <w:r w:rsidRPr="00DB6AC4">
        <w:rPr>
          <w:rFonts w:cs="Arial"/>
        </w:rPr>
        <w:t xml:space="preserve">Where </w:t>
      </w:r>
      <w:r w:rsidR="00660F98">
        <w:rPr>
          <w:rFonts w:cs="Arial"/>
        </w:rPr>
        <w:t xml:space="preserve">Annexes </w:t>
      </w:r>
      <w:r w:rsidRPr="00DB6AC4">
        <w:rPr>
          <w:rFonts w:cs="Arial"/>
        </w:rPr>
        <w:t>ask for a signature and date, the</w:t>
      </w:r>
      <w:r w:rsidR="00387956">
        <w:rPr>
          <w:rFonts w:cs="Arial"/>
        </w:rPr>
        <w:t>se must be completed in writing</w:t>
      </w:r>
      <w:r w:rsidR="00D34AC3">
        <w:rPr>
          <w:rFonts w:cs="Arial"/>
        </w:rPr>
        <w:t>, scanned and the scanned copy returned</w:t>
      </w:r>
      <w:r w:rsidR="00387956">
        <w:rPr>
          <w:rFonts w:cs="Arial"/>
        </w:rPr>
        <w:t>.</w:t>
      </w:r>
    </w:p>
    <w:p w14:paraId="768126D9" w14:textId="1A1D195E" w:rsidR="005C535B" w:rsidRPr="007F2482" w:rsidRDefault="00FB2A44" w:rsidP="00100246">
      <w:pPr>
        <w:pStyle w:val="ListParagraph"/>
        <w:rPr>
          <w:lang w:eastAsia="en-GB"/>
        </w:rPr>
      </w:pPr>
      <w:r w:rsidRPr="00DB6AC4">
        <w:rPr>
          <w:rFonts w:cs="Arial"/>
        </w:rPr>
        <w:t xml:space="preserve">Please do not submit tender bids in any way other than in line with the instructions above. Tender submissions are opened </w:t>
      </w:r>
      <w:r w:rsidR="00387956">
        <w:rPr>
          <w:rFonts w:cs="Arial"/>
        </w:rPr>
        <w:t>according to formal C</w:t>
      </w:r>
      <w:r w:rsidRPr="00DB6AC4">
        <w:rPr>
          <w:rFonts w:cs="Arial"/>
        </w:rPr>
        <w:t xml:space="preserve">ouncil procedures. Failure to follow the instructions above is likely to mean that </w:t>
      </w:r>
      <w:r w:rsidR="006238BB">
        <w:rPr>
          <w:rFonts w:cs="Arial"/>
        </w:rPr>
        <w:t xml:space="preserve">the </w:t>
      </w:r>
      <w:r w:rsidRPr="00DB6AC4">
        <w:rPr>
          <w:rFonts w:cs="Arial"/>
        </w:rPr>
        <w:t xml:space="preserve">tender submission </w:t>
      </w:r>
      <w:proofErr w:type="gramStart"/>
      <w:r w:rsidRPr="00DB6AC4">
        <w:rPr>
          <w:rFonts w:cs="Arial"/>
        </w:rPr>
        <w:t>has to</w:t>
      </w:r>
      <w:proofErr w:type="gramEnd"/>
      <w:r w:rsidRPr="00DB6AC4">
        <w:rPr>
          <w:rFonts w:cs="Arial"/>
        </w:rPr>
        <w:t xml:space="preserve"> be discounted. </w:t>
      </w:r>
      <w:r w:rsidR="0073279B" w:rsidRPr="00DB6AC4">
        <w:rPr>
          <w:rFonts w:cs="Arial"/>
        </w:rPr>
        <w:t xml:space="preserve"> </w:t>
      </w:r>
    </w:p>
    <w:p w14:paraId="53BC50A3" w14:textId="77777777" w:rsidR="00DC7150" w:rsidRPr="00CF467A" w:rsidRDefault="008C2974" w:rsidP="00CF467A">
      <w:pPr>
        <w:pStyle w:val="Heading2"/>
      </w:pPr>
      <w:bookmarkStart w:id="36" w:name="__RefHeading__58_382969284"/>
      <w:bookmarkStart w:id="37" w:name="_Toc508893934"/>
      <w:bookmarkStart w:id="38" w:name="_Toc95984741"/>
      <w:bookmarkEnd w:id="36"/>
      <w:r w:rsidRPr="00CF467A">
        <w:t>T</w:t>
      </w:r>
      <w:r w:rsidR="00A24F27" w:rsidRPr="00CF467A">
        <w:t>ender Requirements</w:t>
      </w:r>
      <w:bookmarkEnd w:id="37"/>
      <w:bookmarkEnd w:id="38"/>
    </w:p>
    <w:p w14:paraId="7A6E5627" w14:textId="77777777" w:rsidR="005C535B" w:rsidRPr="005C535B" w:rsidRDefault="00C903E8" w:rsidP="00D24416">
      <w:pPr>
        <w:pStyle w:val="ListParagraph"/>
        <w:rPr>
          <w:b/>
          <w:caps/>
          <w:snapToGrid w:val="0"/>
        </w:rPr>
      </w:pPr>
      <w:bookmarkStart w:id="39" w:name="_Toc322952386"/>
      <w:bookmarkStart w:id="40" w:name="_Toc322957253"/>
      <w:bookmarkStart w:id="41" w:name="_Toc323294453"/>
      <w:bookmarkStart w:id="42" w:name="_Toc325378120"/>
      <w:bookmarkStart w:id="43" w:name="_Toc327956066"/>
      <w:r>
        <w:t>T</w:t>
      </w:r>
      <w:r w:rsidR="00A356A3" w:rsidRPr="00A356A3">
        <w:t>he Council’s requi</w:t>
      </w:r>
      <w:r>
        <w:t>rements are</w:t>
      </w:r>
      <w:r w:rsidR="005C535B">
        <w:t xml:space="preserve"> specified </w:t>
      </w:r>
      <w:r w:rsidR="005C535B" w:rsidRPr="00210A46">
        <w:t xml:space="preserve">in </w:t>
      </w:r>
      <w:r w:rsidR="000622D1" w:rsidRPr="00210A46">
        <w:t>Schedule 1</w:t>
      </w:r>
      <w:r w:rsidR="005C535B" w:rsidRPr="00210A46">
        <w:t xml:space="preserve"> </w:t>
      </w:r>
      <w:r w:rsidRPr="00210A46">
        <w:t xml:space="preserve">– </w:t>
      </w:r>
      <w:r w:rsidR="00BA450C" w:rsidRPr="00210A46">
        <w:t>Service Specification.</w:t>
      </w:r>
    </w:p>
    <w:p w14:paraId="75EC074F" w14:textId="23237431" w:rsidR="005C535B" w:rsidRDefault="00D317D2" w:rsidP="00D24416">
      <w:pPr>
        <w:pStyle w:val="ListParagraph"/>
        <w:rPr>
          <w:b/>
          <w:caps/>
          <w:snapToGrid w:val="0"/>
        </w:rPr>
      </w:pPr>
      <w:r>
        <w:t xml:space="preserve">A full explanation of the Council’s Evaluation Criteria is </w:t>
      </w:r>
      <w:r w:rsidR="00224623">
        <w:t xml:space="preserve">set out in </w:t>
      </w:r>
      <w:r w:rsidR="00C108FD">
        <w:t xml:space="preserve">Section </w:t>
      </w:r>
      <w:r w:rsidR="004B428B">
        <w:t>9</w:t>
      </w:r>
      <w:r w:rsidR="00224623">
        <w:t xml:space="preserve"> below</w:t>
      </w:r>
      <w:r w:rsidR="00D24416">
        <w:t>.</w:t>
      </w:r>
      <w:r w:rsidR="00224623">
        <w:t xml:space="preserve"> </w:t>
      </w:r>
    </w:p>
    <w:p w14:paraId="7AE14653" w14:textId="30E78123" w:rsidR="00224623" w:rsidRPr="005C535B" w:rsidRDefault="00224623" w:rsidP="00D24416">
      <w:pPr>
        <w:pStyle w:val="ListParagraph"/>
        <w:rPr>
          <w:b/>
          <w:caps/>
          <w:snapToGrid w:val="0"/>
        </w:rPr>
      </w:pPr>
      <w:r>
        <w:t>Tenders should be valid for acceptance for a period of</w:t>
      </w:r>
      <w:r w:rsidR="00387956">
        <w:t xml:space="preserve"> at </w:t>
      </w:r>
      <w:r w:rsidR="00387956" w:rsidRPr="004B428B">
        <w:t>least</w:t>
      </w:r>
      <w:r w:rsidRPr="004B428B">
        <w:t xml:space="preserve"> </w:t>
      </w:r>
      <w:r w:rsidR="004B428B" w:rsidRPr="004B428B">
        <w:rPr>
          <w:b/>
        </w:rPr>
        <w:t>90</w:t>
      </w:r>
      <w:r w:rsidRPr="004B428B">
        <w:rPr>
          <w:b/>
        </w:rPr>
        <w:t xml:space="preserve"> days</w:t>
      </w:r>
      <w:r w:rsidRPr="004B428B">
        <w:t xml:space="preserve"> following</w:t>
      </w:r>
      <w:r w:rsidRPr="007F2482">
        <w:t xml:space="preserve"> the closing date.</w:t>
      </w:r>
    </w:p>
    <w:p w14:paraId="275ED75F" w14:textId="6A64DF1B" w:rsidR="00D24416" w:rsidRPr="00D24416" w:rsidRDefault="00224623" w:rsidP="00D24416">
      <w:pPr>
        <w:pStyle w:val="ListParagraph"/>
        <w:rPr>
          <w:b/>
          <w:caps/>
          <w:snapToGrid w:val="0"/>
        </w:rPr>
      </w:pPr>
      <w:r>
        <w:t xml:space="preserve">The Council reserves the right to accept or reject any tender, and to annul the </w:t>
      </w:r>
      <w:r w:rsidR="00687E36">
        <w:t>ITT process and reject all the t</w:t>
      </w:r>
      <w:r>
        <w:t xml:space="preserve">enders at any time, without thereby incurring any liability </w:t>
      </w:r>
      <w:r w:rsidR="00C903E8">
        <w:t>to</w:t>
      </w:r>
      <w:r>
        <w:t xml:space="preserve"> the </w:t>
      </w:r>
      <w:r w:rsidR="00BA450C">
        <w:t>Bidders</w:t>
      </w:r>
      <w:r>
        <w:t>.</w:t>
      </w:r>
    </w:p>
    <w:p w14:paraId="2F53DC42" w14:textId="6ABE25D4" w:rsidR="00224623" w:rsidRPr="00D317D2" w:rsidRDefault="00224623" w:rsidP="00D24416">
      <w:pPr>
        <w:pStyle w:val="ListParagraph"/>
        <w:numPr>
          <w:ilvl w:val="0"/>
          <w:numId w:val="0"/>
        </w:numPr>
        <w:ind w:left="360"/>
        <w:rPr>
          <w:b/>
          <w:caps/>
          <w:snapToGrid w:val="0"/>
        </w:rPr>
      </w:pPr>
      <w:r>
        <w:t xml:space="preserve">The Council </w:t>
      </w:r>
      <w:r w:rsidR="00DA7223">
        <w:t xml:space="preserve">will </w:t>
      </w:r>
      <w:r w:rsidR="00DA7223" w:rsidRPr="00DA7223">
        <w:t>accept the tender, or tenders, most economica</w:t>
      </w:r>
      <w:r w:rsidR="00DA7223">
        <w:t>lly advantageous to the Council, which</w:t>
      </w:r>
      <w:r w:rsidR="00DA7223" w:rsidRPr="00DA7223">
        <w:t xml:space="preserve"> </w:t>
      </w:r>
      <w:r>
        <w:t>will not necess</w:t>
      </w:r>
      <w:r w:rsidR="00DA7223">
        <w:t>arily be</w:t>
      </w:r>
      <w:r w:rsidR="00687E36">
        <w:t xml:space="preserve"> the lowest priced t</w:t>
      </w:r>
      <w:r w:rsidR="00DA7223">
        <w:t>ender.</w:t>
      </w:r>
    </w:p>
    <w:p w14:paraId="3F359E6D" w14:textId="77777777" w:rsidR="005568D5" w:rsidRPr="005568D5" w:rsidRDefault="005568D5" w:rsidP="00D24416">
      <w:pPr>
        <w:pStyle w:val="ListParagraph"/>
        <w:rPr>
          <w:b/>
          <w:caps/>
          <w:snapToGrid w:val="0"/>
        </w:rPr>
      </w:pPr>
      <w:r>
        <w:lastRenderedPageBreak/>
        <w:t xml:space="preserve">Tenderers must answer all questions as accurately and concisely as possible. Where a question is not relevant to the tenderer’s organisation, this should be indicated, with an explanation </w:t>
      </w:r>
      <w:r w:rsidR="00687E36">
        <w:t xml:space="preserve">as to </w:t>
      </w:r>
      <w:r>
        <w:t xml:space="preserve">why. </w:t>
      </w:r>
    </w:p>
    <w:p w14:paraId="070B9C42" w14:textId="77777777" w:rsidR="005568D5" w:rsidRPr="005568D5" w:rsidRDefault="005568D5" w:rsidP="00D24416">
      <w:pPr>
        <w:pStyle w:val="ListParagraph"/>
        <w:rPr>
          <w:b/>
          <w:caps/>
          <w:snapToGrid w:val="0"/>
        </w:rPr>
      </w:pPr>
      <w:r>
        <w:t xml:space="preserve">No appendices will be accepted unless it specifically states in the questions that an appendix can be attached. </w:t>
      </w:r>
    </w:p>
    <w:p w14:paraId="63764F97" w14:textId="77777777" w:rsidR="005568D5" w:rsidRPr="005568D5" w:rsidRDefault="005568D5" w:rsidP="00D24416">
      <w:pPr>
        <w:pStyle w:val="ListParagraph"/>
        <w:rPr>
          <w:b/>
          <w:caps/>
          <w:snapToGrid w:val="0"/>
        </w:rPr>
      </w:pPr>
      <w:r>
        <w:t xml:space="preserve">The format of the response boxes/tables must not be changed and a minimum of font </w:t>
      </w:r>
      <w:r w:rsidR="006238BB">
        <w:t xml:space="preserve">size </w:t>
      </w:r>
      <w:r>
        <w:t xml:space="preserve">10 must be used when typing a response. </w:t>
      </w:r>
    </w:p>
    <w:p w14:paraId="527AB7C4" w14:textId="75D55C7A" w:rsidR="00EF614E" w:rsidRPr="00EF614E" w:rsidRDefault="00EF614E" w:rsidP="00D24416">
      <w:pPr>
        <w:pStyle w:val="ListParagraph"/>
      </w:pPr>
      <w:r w:rsidRPr="00EF614E">
        <w:t xml:space="preserve">Where a word count is stipulated for a narrative response, this is the maximum word count limit allowed and </w:t>
      </w:r>
      <w:r w:rsidR="00D24416">
        <w:t>MUST</w:t>
      </w:r>
      <w:r w:rsidRPr="00EF614E">
        <w:t xml:space="preserve"> be adhered to. The word count limits are designed to allow suppliers to provide relevant details in a concise manner.</w:t>
      </w:r>
    </w:p>
    <w:p w14:paraId="48E8CC8B" w14:textId="77777777" w:rsidR="00EF614E" w:rsidRPr="00EF614E" w:rsidRDefault="00EF614E" w:rsidP="00D24416">
      <w:pPr>
        <w:pStyle w:val="ListParagraph"/>
      </w:pPr>
      <w:r w:rsidRPr="00EF614E">
        <w:t>Any wording over the limit or the use of embedded documents, or references to external links, or appendices to questions, or cross-references to other questions, (except where explicitly allowed for in the question) will not be evaluated.</w:t>
      </w:r>
    </w:p>
    <w:p w14:paraId="4CD835DC" w14:textId="25FBD161" w:rsidR="005568D5" w:rsidRPr="00C903E8" w:rsidRDefault="00EF614E" w:rsidP="00D24416">
      <w:pPr>
        <w:pStyle w:val="ListParagraph"/>
        <w:rPr>
          <w:b/>
          <w:caps/>
          <w:snapToGrid w:val="0"/>
        </w:rPr>
      </w:pPr>
      <w:r w:rsidRPr="00EF614E">
        <w:t xml:space="preserve">For this </w:t>
      </w:r>
      <w:proofErr w:type="gramStart"/>
      <w:r w:rsidRPr="00EF614E">
        <w:t>purpose</w:t>
      </w:r>
      <w:proofErr w:type="gramEnd"/>
      <w:r w:rsidRPr="00EF614E">
        <w:t xml:space="preserve"> “word” shall be given its normal meaning, i.e. as a single unit of language. Please note each word should be separated by spaces and a string of words conjoined by slashes or any other punctuation mark or similar character will not be counted as a single word (notwithstanding any automated word count facility) but will be counted as separate words</w:t>
      </w:r>
      <w:r w:rsidR="00C903E8">
        <w:t>.</w:t>
      </w:r>
    </w:p>
    <w:p w14:paraId="1D97293E" w14:textId="0D5661B9" w:rsidR="00B70E1D" w:rsidRPr="00C903E8" w:rsidRDefault="00A24F27" w:rsidP="00D24416">
      <w:pPr>
        <w:pStyle w:val="ListParagraph"/>
        <w:rPr>
          <w:snapToGrid w:val="0"/>
        </w:rPr>
      </w:pPr>
      <w:bookmarkStart w:id="44" w:name="_Ref477351981"/>
      <w:r w:rsidRPr="00C903E8">
        <w:t>Ten</w:t>
      </w:r>
      <w:r w:rsidR="00C903E8">
        <w:t>derers MUST</w:t>
      </w:r>
      <w:r w:rsidR="008E4BFC" w:rsidRPr="00C903E8">
        <w:t xml:space="preserve"> </w:t>
      </w:r>
      <w:r w:rsidR="008441DA" w:rsidRPr="00C903E8">
        <w:t>include</w:t>
      </w:r>
      <w:r w:rsidR="008E4BFC" w:rsidRPr="00C903E8">
        <w:t xml:space="preserve"> the following</w:t>
      </w:r>
      <w:r w:rsidR="008441DA" w:rsidRPr="00C903E8">
        <w:t xml:space="preserve"> </w:t>
      </w:r>
      <w:r w:rsidR="0078123E">
        <w:t xml:space="preserve">documents </w:t>
      </w:r>
      <w:r w:rsidR="008441DA" w:rsidRPr="00C903E8">
        <w:t>in their submission</w:t>
      </w:r>
      <w:bookmarkEnd w:id="39"/>
      <w:bookmarkEnd w:id="40"/>
      <w:bookmarkEnd w:id="41"/>
      <w:bookmarkEnd w:id="42"/>
      <w:bookmarkEnd w:id="43"/>
      <w:r w:rsidR="00354C69" w:rsidRPr="00C903E8">
        <w:t>:</w:t>
      </w:r>
      <w:bookmarkEnd w:id="44"/>
      <w:r w:rsidR="00354C69" w:rsidRPr="00C903E8">
        <w:t xml:space="preserve"> </w:t>
      </w:r>
      <w:bookmarkStart w:id="45" w:name="_Toc322952393"/>
      <w:bookmarkStart w:id="46" w:name="_Toc322957259"/>
      <w:bookmarkStart w:id="47" w:name="_Toc323294459"/>
      <w:bookmarkStart w:id="48" w:name="_Toc325378126"/>
      <w:bookmarkStart w:id="49" w:name="_Toc327956072"/>
    </w:p>
    <w:tbl>
      <w:tblPr>
        <w:tblW w:w="907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81"/>
        <w:gridCol w:w="7091"/>
      </w:tblGrid>
      <w:tr w:rsidR="001570D8" w:rsidRPr="00E67013" w14:paraId="57937798" w14:textId="77777777" w:rsidTr="00E400CE">
        <w:tc>
          <w:tcPr>
            <w:tcW w:w="1981" w:type="dxa"/>
            <w:shd w:val="clear" w:color="auto" w:fill="BFBFBF" w:themeFill="background1" w:themeFillShade="BF"/>
          </w:tcPr>
          <w:p w14:paraId="234D562E" w14:textId="77777777" w:rsidR="001570D8" w:rsidRPr="00E67013" w:rsidRDefault="00CF67DD" w:rsidP="00CB42B3">
            <w:pPr>
              <w:widowControl w:val="0"/>
              <w:spacing w:before="0" w:after="0"/>
              <w:rPr>
                <w:caps/>
                <w:snapToGrid w:val="0"/>
              </w:rPr>
            </w:pPr>
            <w:r>
              <w:rPr>
                <w:caps/>
                <w:snapToGrid w:val="0"/>
              </w:rPr>
              <w:t>Annex A</w:t>
            </w:r>
          </w:p>
        </w:tc>
        <w:tc>
          <w:tcPr>
            <w:tcW w:w="7091" w:type="dxa"/>
            <w:shd w:val="clear" w:color="auto" w:fill="auto"/>
          </w:tcPr>
          <w:p w14:paraId="68EFEE3D" w14:textId="77777777" w:rsidR="00822AC8" w:rsidRPr="00E67013" w:rsidRDefault="00295220" w:rsidP="00CB42B3">
            <w:pPr>
              <w:widowControl w:val="0"/>
              <w:spacing w:before="0" w:after="0"/>
              <w:rPr>
                <w:caps/>
                <w:snapToGrid w:val="0"/>
              </w:rPr>
            </w:pPr>
            <w:r>
              <w:rPr>
                <w:caps/>
                <w:snapToGrid w:val="0"/>
              </w:rPr>
              <w:t xml:space="preserve">organISATION IDENTITY </w:t>
            </w:r>
          </w:p>
        </w:tc>
      </w:tr>
      <w:tr w:rsidR="00295220" w:rsidRPr="00E67013" w14:paraId="0B0B879C" w14:textId="77777777" w:rsidTr="00E400CE">
        <w:tc>
          <w:tcPr>
            <w:tcW w:w="1981" w:type="dxa"/>
            <w:shd w:val="clear" w:color="auto" w:fill="BFBFBF" w:themeFill="background1" w:themeFillShade="BF"/>
          </w:tcPr>
          <w:p w14:paraId="253AE497" w14:textId="77777777" w:rsidR="00295220" w:rsidRPr="00E67013" w:rsidRDefault="00295220" w:rsidP="00CB42B3">
            <w:pPr>
              <w:widowControl w:val="0"/>
              <w:spacing w:before="0" w:after="0"/>
              <w:rPr>
                <w:caps/>
                <w:snapToGrid w:val="0"/>
              </w:rPr>
            </w:pPr>
            <w:r>
              <w:rPr>
                <w:caps/>
                <w:snapToGrid w:val="0"/>
              </w:rPr>
              <w:t>Annex C</w:t>
            </w:r>
          </w:p>
        </w:tc>
        <w:tc>
          <w:tcPr>
            <w:tcW w:w="7091" w:type="dxa"/>
            <w:shd w:val="clear" w:color="auto" w:fill="auto"/>
          </w:tcPr>
          <w:p w14:paraId="5F604387" w14:textId="77777777" w:rsidR="00295220" w:rsidRPr="00E67013" w:rsidRDefault="00295220" w:rsidP="00CB42B3">
            <w:pPr>
              <w:widowControl w:val="0"/>
              <w:spacing w:before="0" w:after="0"/>
              <w:rPr>
                <w:caps/>
                <w:snapToGrid w:val="0"/>
              </w:rPr>
            </w:pPr>
            <w:r w:rsidRPr="00E67013">
              <w:rPr>
                <w:caps/>
                <w:snapToGrid w:val="0"/>
              </w:rPr>
              <w:t>non-collusive tendering certificate</w:t>
            </w:r>
            <w:r>
              <w:rPr>
                <w:caps/>
                <w:snapToGrid w:val="0"/>
              </w:rPr>
              <w:t>, signed</w:t>
            </w:r>
          </w:p>
        </w:tc>
      </w:tr>
      <w:tr w:rsidR="00295220" w:rsidRPr="00E67013" w14:paraId="4140D20A" w14:textId="77777777" w:rsidTr="00E400CE">
        <w:tc>
          <w:tcPr>
            <w:tcW w:w="1981" w:type="dxa"/>
            <w:shd w:val="clear" w:color="auto" w:fill="BFBFBF" w:themeFill="background1" w:themeFillShade="BF"/>
          </w:tcPr>
          <w:p w14:paraId="545E1EEC" w14:textId="77777777" w:rsidR="00295220" w:rsidRPr="00E67013" w:rsidRDefault="00295220" w:rsidP="00CB42B3">
            <w:pPr>
              <w:widowControl w:val="0"/>
              <w:spacing w:before="0" w:after="0"/>
              <w:rPr>
                <w:caps/>
                <w:snapToGrid w:val="0"/>
              </w:rPr>
            </w:pPr>
            <w:r>
              <w:rPr>
                <w:caps/>
                <w:snapToGrid w:val="0"/>
              </w:rPr>
              <w:t>annex D</w:t>
            </w:r>
            <w:r w:rsidRPr="00E67013">
              <w:rPr>
                <w:caps/>
                <w:snapToGrid w:val="0"/>
              </w:rPr>
              <w:t xml:space="preserve"> </w:t>
            </w:r>
          </w:p>
        </w:tc>
        <w:tc>
          <w:tcPr>
            <w:tcW w:w="7091" w:type="dxa"/>
            <w:shd w:val="clear" w:color="auto" w:fill="auto"/>
          </w:tcPr>
          <w:p w14:paraId="39D526DD" w14:textId="77777777" w:rsidR="00295220" w:rsidRPr="00E67013" w:rsidRDefault="00295220" w:rsidP="00CB42B3">
            <w:pPr>
              <w:widowControl w:val="0"/>
              <w:spacing w:before="0" w:after="0"/>
              <w:rPr>
                <w:caps/>
                <w:snapToGrid w:val="0"/>
              </w:rPr>
            </w:pPr>
            <w:r w:rsidRPr="00E67013">
              <w:rPr>
                <w:caps/>
                <w:snapToGrid w:val="0"/>
              </w:rPr>
              <w:t>non-canvassing certificate</w:t>
            </w:r>
            <w:r>
              <w:rPr>
                <w:caps/>
                <w:snapToGrid w:val="0"/>
              </w:rPr>
              <w:t>, signed</w:t>
            </w:r>
          </w:p>
        </w:tc>
      </w:tr>
      <w:tr w:rsidR="00295220" w:rsidRPr="00E67013" w14:paraId="0FFFEA78" w14:textId="77777777" w:rsidTr="00E400CE">
        <w:tc>
          <w:tcPr>
            <w:tcW w:w="1981" w:type="dxa"/>
            <w:shd w:val="clear" w:color="auto" w:fill="BFBFBF" w:themeFill="background1" w:themeFillShade="BF"/>
          </w:tcPr>
          <w:p w14:paraId="6EC696BB" w14:textId="77777777" w:rsidR="00295220" w:rsidRPr="00E67013" w:rsidRDefault="00295220" w:rsidP="00CB42B3">
            <w:pPr>
              <w:widowControl w:val="0"/>
              <w:spacing w:before="0" w:after="0"/>
              <w:rPr>
                <w:caps/>
                <w:snapToGrid w:val="0"/>
              </w:rPr>
            </w:pPr>
            <w:r>
              <w:rPr>
                <w:caps/>
                <w:snapToGrid w:val="0"/>
              </w:rPr>
              <w:t>annex E</w:t>
            </w:r>
          </w:p>
        </w:tc>
        <w:tc>
          <w:tcPr>
            <w:tcW w:w="7091" w:type="dxa"/>
            <w:shd w:val="clear" w:color="auto" w:fill="auto"/>
          </w:tcPr>
          <w:p w14:paraId="5391809D" w14:textId="77777777" w:rsidR="00295220" w:rsidRPr="00E67013" w:rsidRDefault="00295220" w:rsidP="00CB42B3">
            <w:pPr>
              <w:widowControl w:val="0"/>
              <w:spacing w:before="0" w:after="0"/>
              <w:rPr>
                <w:caps/>
                <w:snapToGrid w:val="0"/>
              </w:rPr>
            </w:pPr>
            <w:r w:rsidRPr="00E67013">
              <w:rPr>
                <w:caps/>
                <w:snapToGrid w:val="0"/>
              </w:rPr>
              <w:t>bona-fide tender certificate</w:t>
            </w:r>
            <w:r>
              <w:rPr>
                <w:caps/>
                <w:snapToGrid w:val="0"/>
              </w:rPr>
              <w:t>, signed</w:t>
            </w:r>
          </w:p>
        </w:tc>
      </w:tr>
      <w:tr w:rsidR="00295220" w:rsidRPr="00E67013" w14:paraId="0CA3B9EF" w14:textId="77777777" w:rsidTr="00E400CE">
        <w:tc>
          <w:tcPr>
            <w:tcW w:w="1981" w:type="dxa"/>
            <w:shd w:val="clear" w:color="auto" w:fill="BFBFBF" w:themeFill="background1" w:themeFillShade="BF"/>
          </w:tcPr>
          <w:p w14:paraId="67D2B27E" w14:textId="77777777" w:rsidR="00295220" w:rsidRPr="00E67013" w:rsidRDefault="00295220" w:rsidP="00CB42B3">
            <w:pPr>
              <w:widowControl w:val="0"/>
              <w:spacing w:before="0" w:after="0"/>
              <w:rPr>
                <w:caps/>
                <w:snapToGrid w:val="0"/>
              </w:rPr>
            </w:pPr>
            <w:r>
              <w:rPr>
                <w:caps/>
                <w:snapToGrid w:val="0"/>
              </w:rPr>
              <w:t>annex F</w:t>
            </w:r>
          </w:p>
        </w:tc>
        <w:tc>
          <w:tcPr>
            <w:tcW w:w="7091" w:type="dxa"/>
            <w:shd w:val="clear" w:color="auto" w:fill="auto"/>
          </w:tcPr>
          <w:p w14:paraId="19166EC2" w14:textId="77777777" w:rsidR="00295220" w:rsidRPr="00E67013" w:rsidRDefault="00295220" w:rsidP="00CB42B3">
            <w:pPr>
              <w:widowControl w:val="0"/>
              <w:spacing w:before="0" w:after="0"/>
              <w:rPr>
                <w:caps/>
                <w:snapToGrid w:val="0"/>
              </w:rPr>
            </w:pPr>
            <w:r w:rsidRPr="00E67013">
              <w:rPr>
                <w:caps/>
                <w:snapToGrid w:val="0"/>
              </w:rPr>
              <w:t>freedom of information</w:t>
            </w:r>
            <w:r>
              <w:rPr>
                <w:caps/>
                <w:snapToGrid w:val="0"/>
              </w:rPr>
              <w:t xml:space="preserve"> &amp;</w:t>
            </w:r>
            <w:r w:rsidRPr="00E67013">
              <w:rPr>
                <w:caps/>
                <w:snapToGrid w:val="0"/>
              </w:rPr>
              <w:t xml:space="preserve"> transparency</w:t>
            </w:r>
            <w:r>
              <w:rPr>
                <w:caps/>
                <w:snapToGrid w:val="0"/>
              </w:rPr>
              <w:t>, signed</w:t>
            </w:r>
          </w:p>
        </w:tc>
      </w:tr>
      <w:tr w:rsidR="00295220" w:rsidRPr="00E67013" w14:paraId="014611E6" w14:textId="77777777" w:rsidTr="00E400CE">
        <w:tc>
          <w:tcPr>
            <w:tcW w:w="1981" w:type="dxa"/>
            <w:shd w:val="clear" w:color="auto" w:fill="BFBFBF" w:themeFill="background1" w:themeFillShade="BF"/>
          </w:tcPr>
          <w:p w14:paraId="0020B4CF" w14:textId="77777777" w:rsidR="00295220" w:rsidRPr="00E67013" w:rsidRDefault="00295220" w:rsidP="00CB42B3">
            <w:pPr>
              <w:widowControl w:val="0"/>
              <w:spacing w:before="0" w:after="0"/>
              <w:rPr>
                <w:caps/>
                <w:snapToGrid w:val="0"/>
              </w:rPr>
            </w:pPr>
            <w:r>
              <w:rPr>
                <w:caps/>
                <w:snapToGrid w:val="0"/>
              </w:rPr>
              <w:t>annex G</w:t>
            </w:r>
          </w:p>
        </w:tc>
        <w:tc>
          <w:tcPr>
            <w:tcW w:w="7091" w:type="dxa"/>
            <w:shd w:val="clear" w:color="auto" w:fill="auto"/>
          </w:tcPr>
          <w:p w14:paraId="01C51868" w14:textId="77777777" w:rsidR="00295220" w:rsidRPr="00E67013" w:rsidRDefault="00295220" w:rsidP="00CB42B3">
            <w:pPr>
              <w:widowControl w:val="0"/>
              <w:spacing w:before="0" w:after="0"/>
              <w:rPr>
                <w:caps/>
                <w:snapToGrid w:val="0"/>
              </w:rPr>
            </w:pPr>
            <w:r w:rsidRPr="00E67013">
              <w:rPr>
                <w:caps/>
                <w:snapToGrid w:val="0"/>
              </w:rPr>
              <w:t>form of tender</w:t>
            </w:r>
            <w:r>
              <w:rPr>
                <w:caps/>
                <w:snapToGrid w:val="0"/>
              </w:rPr>
              <w:t>, signed</w:t>
            </w:r>
          </w:p>
        </w:tc>
      </w:tr>
      <w:tr w:rsidR="00295220" w:rsidRPr="00E67013" w14:paraId="0298DD60" w14:textId="77777777" w:rsidTr="00E400CE">
        <w:tc>
          <w:tcPr>
            <w:tcW w:w="1981" w:type="dxa"/>
            <w:shd w:val="clear" w:color="auto" w:fill="BFBFBF" w:themeFill="background1" w:themeFillShade="BF"/>
          </w:tcPr>
          <w:p w14:paraId="042BB8EF" w14:textId="2187D588" w:rsidR="00295220" w:rsidRPr="00E67013" w:rsidRDefault="00295220" w:rsidP="00C9180F">
            <w:pPr>
              <w:widowControl w:val="0"/>
              <w:spacing w:before="0" w:after="0"/>
              <w:rPr>
                <w:caps/>
                <w:snapToGrid w:val="0"/>
              </w:rPr>
            </w:pPr>
            <w:r>
              <w:rPr>
                <w:caps/>
                <w:snapToGrid w:val="0"/>
              </w:rPr>
              <w:t xml:space="preserve">ANNEX </w:t>
            </w:r>
            <w:r w:rsidR="00C9180F">
              <w:rPr>
                <w:caps/>
                <w:snapToGrid w:val="0"/>
              </w:rPr>
              <w:t>H</w:t>
            </w:r>
          </w:p>
        </w:tc>
        <w:tc>
          <w:tcPr>
            <w:tcW w:w="7091" w:type="dxa"/>
            <w:shd w:val="clear" w:color="auto" w:fill="auto"/>
          </w:tcPr>
          <w:p w14:paraId="1C624FB7" w14:textId="6E8C8826" w:rsidR="00295220" w:rsidRPr="00E67013" w:rsidRDefault="00F40437" w:rsidP="00CB42B3">
            <w:pPr>
              <w:widowControl w:val="0"/>
              <w:spacing w:before="0" w:after="0"/>
              <w:rPr>
                <w:caps/>
                <w:snapToGrid w:val="0"/>
              </w:rPr>
            </w:pPr>
            <w:r>
              <w:rPr>
                <w:caps/>
                <w:snapToGrid w:val="0"/>
              </w:rPr>
              <w:t>NOT USED</w:t>
            </w:r>
          </w:p>
        </w:tc>
      </w:tr>
      <w:tr w:rsidR="00295220" w:rsidRPr="00E67013" w14:paraId="6E576592" w14:textId="77777777" w:rsidTr="00E400CE">
        <w:tc>
          <w:tcPr>
            <w:tcW w:w="1981" w:type="dxa"/>
            <w:shd w:val="clear" w:color="auto" w:fill="BFBFBF" w:themeFill="background1" w:themeFillShade="BF"/>
          </w:tcPr>
          <w:p w14:paraId="3D7160B3" w14:textId="75F42269" w:rsidR="00295220" w:rsidRPr="00E67013" w:rsidRDefault="00C9180F" w:rsidP="00CB42B3">
            <w:pPr>
              <w:widowControl w:val="0"/>
              <w:spacing w:before="0" w:after="0"/>
              <w:rPr>
                <w:caps/>
                <w:snapToGrid w:val="0"/>
              </w:rPr>
            </w:pPr>
            <w:r>
              <w:rPr>
                <w:caps/>
                <w:snapToGrid w:val="0"/>
              </w:rPr>
              <w:t>ANNEX I</w:t>
            </w:r>
          </w:p>
        </w:tc>
        <w:tc>
          <w:tcPr>
            <w:tcW w:w="7091" w:type="dxa"/>
            <w:shd w:val="clear" w:color="auto" w:fill="auto"/>
          </w:tcPr>
          <w:p w14:paraId="41978F0B" w14:textId="77777777" w:rsidR="00295220" w:rsidRPr="00E67013" w:rsidRDefault="00295220" w:rsidP="00CB42B3">
            <w:pPr>
              <w:widowControl w:val="0"/>
              <w:spacing w:before="0" w:after="0"/>
              <w:rPr>
                <w:caps/>
                <w:snapToGrid w:val="0"/>
              </w:rPr>
            </w:pPr>
            <w:r w:rsidRPr="00E67013">
              <w:rPr>
                <w:caps/>
                <w:snapToGrid w:val="0"/>
              </w:rPr>
              <w:t>Confidentiality certificate</w:t>
            </w:r>
            <w:r>
              <w:rPr>
                <w:caps/>
                <w:snapToGrid w:val="0"/>
              </w:rPr>
              <w:t>, signed</w:t>
            </w:r>
          </w:p>
        </w:tc>
      </w:tr>
      <w:tr w:rsidR="00295220" w:rsidRPr="00E67013" w14:paraId="363B15C3" w14:textId="77777777" w:rsidTr="00E400CE">
        <w:tc>
          <w:tcPr>
            <w:tcW w:w="1981" w:type="dxa"/>
            <w:shd w:val="clear" w:color="auto" w:fill="BFBFBF" w:themeFill="background1" w:themeFillShade="BF"/>
          </w:tcPr>
          <w:p w14:paraId="29E0844E" w14:textId="77777777" w:rsidR="00295220" w:rsidRPr="00210A46" w:rsidRDefault="004854E1" w:rsidP="00CB42B3">
            <w:pPr>
              <w:widowControl w:val="0"/>
              <w:spacing w:before="0" w:after="0"/>
              <w:rPr>
                <w:caps/>
                <w:snapToGrid w:val="0"/>
              </w:rPr>
            </w:pPr>
            <w:r w:rsidRPr="00210A46">
              <w:rPr>
                <w:caps/>
                <w:snapToGrid w:val="0"/>
              </w:rPr>
              <w:t>SCHEDULE 2</w:t>
            </w:r>
          </w:p>
        </w:tc>
        <w:tc>
          <w:tcPr>
            <w:tcW w:w="7091" w:type="dxa"/>
            <w:shd w:val="clear" w:color="auto" w:fill="auto"/>
          </w:tcPr>
          <w:p w14:paraId="25407E54" w14:textId="369BB4D5" w:rsidR="00295220" w:rsidRPr="00E67013" w:rsidRDefault="00295220" w:rsidP="00CB42B3">
            <w:pPr>
              <w:widowControl w:val="0"/>
              <w:spacing w:before="0" w:after="0"/>
              <w:rPr>
                <w:caps/>
                <w:snapToGrid w:val="0"/>
              </w:rPr>
            </w:pPr>
            <w:r>
              <w:rPr>
                <w:caps/>
                <w:snapToGrid w:val="0"/>
              </w:rPr>
              <w:t>Completed PrIC</w:t>
            </w:r>
            <w:r w:rsidR="0078123E">
              <w:rPr>
                <w:caps/>
                <w:snapToGrid w:val="0"/>
              </w:rPr>
              <w:t>ING SCHEDULE</w:t>
            </w:r>
            <w:r w:rsidR="002E11CD">
              <w:rPr>
                <w:caps/>
                <w:snapToGrid w:val="0"/>
              </w:rPr>
              <w:t xml:space="preserve"> and BILL OF QUANTITY</w:t>
            </w:r>
          </w:p>
        </w:tc>
      </w:tr>
      <w:tr w:rsidR="005D374C" w:rsidRPr="00E67013" w14:paraId="4BE37A89" w14:textId="77777777" w:rsidTr="00E400CE">
        <w:tc>
          <w:tcPr>
            <w:tcW w:w="1981" w:type="dxa"/>
            <w:shd w:val="clear" w:color="auto" w:fill="BFBFBF" w:themeFill="background1" w:themeFillShade="BF"/>
          </w:tcPr>
          <w:p w14:paraId="4A2518B0" w14:textId="24185D6D" w:rsidR="005D374C" w:rsidRPr="00210A46" w:rsidRDefault="005D374C" w:rsidP="005D374C">
            <w:pPr>
              <w:widowControl w:val="0"/>
              <w:spacing w:before="0" w:after="0"/>
              <w:rPr>
                <w:caps/>
                <w:snapToGrid w:val="0"/>
              </w:rPr>
            </w:pPr>
            <w:r>
              <w:rPr>
                <w:caps/>
                <w:snapToGrid w:val="0"/>
              </w:rPr>
              <w:t>SQ Part 1 &amp; 2</w:t>
            </w:r>
          </w:p>
        </w:tc>
        <w:tc>
          <w:tcPr>
            <w:tcW w:w="7091" w:type="dxa"/>
            <w:shd w:val="clear" w:color="auto" w:fill="auto"/>
          </w:tcPr>
          <w:p w14:paraId="0C30EC3C" w14:textId="55C4F5F7" w:rsidR="005D374C" w:rsidRPr="00FA3AE0" w:rsidRDefault="005D374C" w:rsidP="005D374C">
            <w:pPr>
              <w:widowControl w:val="0"/>
              <w:spacing w:before="0" w:after="0"/>
              <w:rPr>
                <w:caps/>
                <w:snapToGrid w:val="0"/>
              </w:rPr>
            </w:pPr>
            <w:r>
              <w:rPr>
                <w:caps/>
                <w:snapToGrid w:val="0"/>
              </w:rPr>
              <w:t>To be completed electronically on the portal</w:t>
            </w:r>
          </w:p>
        </w:tc>
      </w:tr>
      <w:tr w:rsidR="005D374C" w:rsidRPr="00E67013" w14:paraId="375CE930" w14:textId="77777777" w:rsidTr="00E400CE">
        <w:tc>
          <w:tcPr>
            <w:tcW w:w="1981" w:type="dxa"/>
            <w:shd w:val="clear" w:color="auto" w:fill="BFBFBF" w:themeFill="background1" w:themeFillShade="BF"/>
          </w:tcPr>
          <w:p w14:paraId="451F9975" w14:textId="49CBB1D9" w:rsidR="005D374C" w:rsidRPr="00210A46" w:rsidRDefault="005D374C" w:rsidP="005D374C">
            <w:pPr>
              <w:widowControl w:val="0"/>
              <w:spacing w:before="0" w:after="0"/>
              <w:rPr>
                <w:caps/>
                <w:snapToGrid w:val="0"/>
              </w:rPr>
            </w:pPr>
            <w:r w:rsidRPr="00210A46">
              <w:rPr>
                <w:caps/>
                <w:snapToGrid w:val="0"/>
              </w:rPr>
              <w:t>Schedule 5</w:t>
            </w:r>
          </w:p>
        </w:tc>
        <w:tc>
          <w:tcPr>
            <w:tcW w:w="7091" w:type="dxa"/>
            <w:shd w:val="clear" w:color="auto" w:fill="auto"/>
          </w:tcPr>
          <w:p w14:paraId="684EF013" w14:textId="6E59FC5A" w:rsidR="005D374C" w:rsidRDefault="005D374C" w:rsidP="005D374C">
            <w:pPr>
              <w:widowControl w:val="0"/>
              <w:spacing w:before="0" w:after="0"/>
              <w:rPr>
                <w:caps/>
                <w:snapToGrid w:val="0"/>
              </w:rPr>
            </w:pPr>
            <w:r w:rsidRPr="00FA3AE0">
              <w:rPr>
                <w:caps/>
                <w:snapToGrid w:val="0"/>
              </w:rPr>
              <w:t>Standard SQ PArt-3</w:t>
            </w:r>
          </w:p>
        </w:tc>
      </w:tr>
      <w:tr w:rsidR="002E11CD" w:rsidRPr="00E67013" w14:paraId="15E4D986" w14:textId="77777777" w:rsidTr="00E400CE">
        <w:tc>
          <w:tcPr>
            <w:tcW w:w="1981" w:type="dxa"/>
            <w:shd w:val="clear" w:color="auto" w:fill="BFBFBF" w:themeFill="background1" w:themeFillShade="BF"/>
          </w:tcPr>
          <w:p w14:paraId="30E4E80C" w14:textId="6D7A32F2" w:rsidR="002E11CD" w:rsidRPr="00210A46" w:rsidRDefault="002E11CD" w:rsidP="002E11CD">
            <w:pPr>
              <w:widowControl w:val="0"/>
              <w:spacing w:before="0" w:after="0"/>
              <w:rPr>
                <w:caps/>
                <w:snapToGrid w:val="0"/>
              </w:rPr>
            </w:pPr>
            <w:r w:rsidRPr="00210A46">
              <w:rPr>
                <w:caps/>
                <w:snapToGrid w:val="0"/>
              </w:rPr>
              <w:t xml:space="preserve">Schedule </w:t>
            </w:r>
            <w:r>
              <w:rPr>
                <w:caps/>
                <w:snapToGrid w:val="0"/>
              </w:rPr>
              <w:t>6</w:t>
            </w:r>
          </w:p>
        </w:tc>
        <w:tc>
          <w:tcPr>
            <w:tcW w:w="7091" w:type="dxa"/>
            <w:shd w:val="clear" w:color="auto" w:fill="auto"/>
          </w:tcPr>
          <w:p w14:paraId="58A6E67B" w14:textId="278379B8" w:rsidR="002E11CD" w:rsidRPr="00FA3AE0" w:rsidRDefault="002E11CD" w:rsidP="002E11CD">
            <w:pPr>
              <w:widowControl w:val="0"/>
              <w:spacing w:before="0" w:after="0"/>
              <w:rPr>
                <w:caps/>
                <w:snapToGrid w:val="0"/>
              </w:rPr>
            </w:pPr>
            <w:r>
              <w:rPr>
                <w:caps/>
                <w:snapToGrid w:val="0"/>
              </w:rPr>
              <w:t>Completed provisional items</w:t>
            </w:r>
          </w:p>
        </w:tc>
      </w:tr>
      <w:tr w:rsidR="002E11CD" w:rsidRPr="00E67013" w14:paraId="05C05E35" w14:textId="77777777" w:rsidTr="00E400CE">
        <w:tc>
          <w:tcPr>
            <w:tcW w:w="1981" w:type="dxa"/>
            <w:shd w:val="clear" w:color="auto" w:fill="BFBFBF" w:themeFill="background1" w:themeFillShade="BF"/>
          </w:tcPr>
          <w:p w14:paraId="4F8F3D2A" w14:textId="44DC12CD" w:rsidR="002E11CD" w:rsidRPr="00210A46" w:rsidRDefault="002E11CD" w:rsidP="002E11CD">
            <w:pPr>
              <w:widowControl w:val="0"/>
              <w:spacing w:before="0" w:after="0"/>
              <w:rPr>
                <w:caps/>
                <w:snapToGrid w:val="0"/>
              </w:rPr>
            </w:pPr>
            <w:r>
              <w:rPr>
                <w:caps/>
                <w:snapToGrid w:val="0"/>
              </w:rPr>
              <w:t>schedule 7</w:t>
            </w:r>
          </w:p>
        </w:tc>
        <w:tc>
          <w:tcPr>
            <w:tcW w:w="7091" w:type="dxa"/>
            <w:shd w:val="clear" w:color="auto" w:fill="auto"/>
          </w:tcPr>
          <w:p w14:paraId="452A6062" w14:textId="550BB827" w:rsidR="002E11CD" w:rsidRDefault="002E11CD" w:rsidP="002E11CD">
            <w:pPr>
              <w:widowControl w:val="0"/>
              <w:spacing w:before="0" w:after="0"/>
              <w:rPr>
                <w:caps/>
                <w:snapToGrid w:val="0"/>
              </w:rPr>
            </w:pPr>
            <w:r>
              <w:rPr>
                <w:caps/>
                <w:snapToGrid w:val="0"/>
              </w:rPr>
              <w:t xml:space="preserve">Method Statements </w:t>
            </w:r>
            <w:r w:rsidRPr="00D3742E">
              <w:rPr>
                <w:caps/>
                <w:snapToGrid w:val="0"/>
                <w:szCs w:val="22"/>
              </w:rPr>
              <w:t xml:space="preserve">And ALL associated </w:t>
            </w:r>
            <w:r>
              <w:rPr>
                <w:caps/>
                <w:snapToGrid w:val="0"/>
                <w:szCs w:val="22"/>
              </w:rPr>
              <w:t xml:space="preserve">EVALUATION </w:t>
            </w:r>
            <w:r w:rsidRPr="00D3742E">
              <w:rPr>
                <w:caps/>
                <w:snapToGrid w:val="0"/>
                <w:szCs w:val="22"/>
              </w:rPr>
              <w:t>DOCUMENTS</w:t>
            </w:r>
          </w:p>
        </w:tc>
      </w:tr>
    </w:tbl>
    <w:p w14:paraId="13BEAAFD" w14:textId="77777777" w:rsidR="00B70E1D" w:rsidRPr="00B70E1D" w:rsidRDefault="00B70E1D" w:rsidP="00B70E1D">
      <w:pPr>
        <w:widowControl w:val="0"/>
        <w:spacing w:after="0"/>
        <w:rPr>
          <w:b/>
          <w:caps/>
          <w:snapToGrid w:val="0"/>
        </w:rPr>
      </w:pPr>
    </w:p>
    <w:p w14:paraId="14B27AE3" w14:textId="66E5476E" w:rsidR="00A24F27" w:rsidRPr="00980052" w:rsidRDefault="006774B2" w:rsidP="00D24416">
      <w:pPr>
        <w:pStyle w:val="ListParagraph"/>
        <w:rPr>
          <w:snapToGrid w:val="0"/>
        </w:rPr>
      </w:pPr>
      <w:bookmarkStart w:id="50" w:name="_Toc322952402"/>
      <w:bookmarkStart w:id="51" w:name="_Toc322957268"/>
      <w:bookmarkStart w:id="52" w:name="_Toc323294468"/>
      <w:bookmarkStart w:id="53" w:name="_Toc325378135"/>
      <w:bookmarkStart w:id="54" w:name="_Toc327956081"/>
      <w:bookmarkEnd w:id="45"/>
      <w:bookmarkEnd w:id="46"/>
      <w:bookmarkEnd w:id="47"/>
      <w:bookmarkEnd w:id="48"/>
      <w:bookmarkEnd w:id="49"/>
      <w:r>
        <w:rPr>
          <w:snapToGrid w:val="0"/>
        </w:rPr>
        <w:t>All Responses received by the d</w:t>
      </w:r>
      <w:r w:rsidR="008E4BFC" w:rsidRPr="00980052">
        <w:rPr>
          <w:snapToGrid w:val="0"/>
        </w:rPr>
        <w:t xml:space="preserve">eadline will be checked for compliance with the submission requirements set out in this ITT. If a bid is not considered compliant, the Council will not be obliged to carry out any further evaluation and the </w:t>
      </w:r>
      <w:r w:rsidR="00F45FBB">
        <w:rPr>
          <w:snapToGrid w:val="0"/>
        </w:rPr>
        <w:t>Tenderer</w:t>
      </w:r>
      <w:r w:rsidR="008E4BFC" w:rsidRPr="00980052">
        <w:rPr>
          <w:snapToGrid w:val="0"/>
        </w:rPr>
        <w:t xml:space="preserve"> may be eliminated from the procurement. During this period, clarification on any aspect of the </w:t>
      </w:r>
      <w:r w:rsidR="00161F5F">
        <w:rPr>
          <w:snapToGrid w:val="0"/>
        </w:rPr>
        <w:t>tender</w:t>
      </w:r>
      <w:r w:rsidR="008E4BFC" w:rsidRPr="00980052">
        <w:rPr>
          <w:snapToGrid w:val="0"/>
        </w:rPr>
        <w:t xml:space="preserve"> may be sought.</w:t>
      </w:r>
      <w:bookmarkEnd w:id="50"/>
      <w:bookmarkEnd w:id="51"/>
      <w:bookmarkEnd w:id="52"/>
      <w:bookmarkEnd w:id="53"/>
      <w:bookmarkEnd w:id="54"/>
    </w:p>
    <w:p w14:paraId="1E211B2D" w14:textId="6A02DBB5" w:rsidR="00DA7223" w:rsidRDefault="00DF711D" w:rsidP="00D24416">
      <w:pPr>
        <w:pStyle w:val="ListParagraph"/>
        <w:rPr>
          <w:snapToGrid w:val="0"/>
        </w:rPr>
      </w:pPr>
      <w:bookmarkStart w:id="55" w:name="_Toc322952403"/>
      <w:bookmarkStart w:id="56" w:name="_Toc322957269"/>
      <w:bookmarkStart w:id="57" w:name="_Toc323294469"/>
      <w:bookmarkStart w:id="58" w:name="_Toc325378136"/>
      <w:bookmarkStart w:id="59" w:name="_Toc327956082"/>
      <w:r w:rsidRPr="00DA7223">
        <w:rPr>
          <w:snapToGrid w:val="0"/>
        </w:rPr>
        <w:t xml:space="preserve">It is required that the </w:t>
      </w:r>
      <w:r w:rsidR="00685C34" w:rsidRPr="00DA7223">
        <w:rPr>
          <w:snapToGrid w:val="0"/>
        </w:rPr>
        <w:t>Tenderer</w:t>
      </w:r>
      <w:r w:rsidRPr="00DA7223">
        <w:rPr>
          <w:snapToGrid w:val="0"/>
        </w:rPr>
        <w:t xml:space="preserve"> include a price</w:t>
      </w:r>
      <w:r w:rsidR="009B5A76" w:rsidRPr="00DA7223">
        <w:rPr>
          <w:snapToGrid w:val="0"/>
        </w:rPr>
        <w:t xml:space="preserve"> </w:t>
      </w:r>
      <w:r w:rsidRPr="00DA7223">
        <w:rPr>
          <w:snapToGrid w:val="0"/>
        </w:rPr>
        <w:t xml:space="preserve">in respect of each aspect of the Service as required by the </w:t>
      </w:r>
      <w:r w:rsidR="006774B2">
        <w:rPr>
          <w:snapToGrid w:val="0"/>
        </w:rPr>
        <w:t>Pricing</w:t>
      </w:r>
      <w:r w:rsidR="009B5A76" w:rsidRPr="00DA7223">
        <w:rPr>
          <w:snapToGrid w:val="0"/>
        </w:rPr>
        <w:t xml:space="preserve"> Schedule</w:t>
      </w:r>
      <w:r w:rsidRPr="00DA7223">
        <w:rPr>
          <w:snapToGrid w:val="0"/>
        </w:rPr>
        <w:t>. Only prices sub</w:t>
      </w:r>
      <w:r w:rsidR="006774B2">
        <w:rPr>
          <w:snapToGrid w:val="0"/>
        </w:rPr>
        <w:t>mitted on the Pricing</w:t>
      </w:r>
      <w:r w:rsidR="009B5A76" w:rsidRPr="00DA7223">
        <w:rPr>
          <w:snapToGrid w:val="0"/>
        </w:rPr>
        <w:t xml:space="preserve"> Schedule </w:t>
      </w:r>
      <w:r w:rsidRPr="00DA7223">
        <w:rPr>
          <w:snapToGrid w:val="0"/>
        </w:rPr>
        <w:t>will b</w:t>
      </w:r>
      <w:r w:rsidR="002A2FAD" w:rsidRPr="00DA7223">
        <w:rPr>
          <w:snapToGrid w:val="0"/>
        </w:rPr>
        <w:t>e regarded as part of the bid.</w:t>
      </w:r>
      <w:r w:rsidR="00CB42B3">
        <w:rPr>
          <w:snapToGrid w:val="0"/>
        </w:rPr>
        <w:br/>
      </w:r>
      <w:r w:rsidRPr="00DA7223">
        <w:rPr>
          <w:snapToGrid w:val="0"/>
        </w:rPr>
        <w:t>All Prices shall be stated in pounds sterling and exclusive of VAT.</w:t>
      </w:r>
      <w:bookmarkStart w:id="60" w:name="_Toc322952405"/>
      <w:bookmarkStart w:id="61" w:name="_Toc322957271"/>
      <w:bookmarkStart w:id="62" w:name="_Toc323294471"/>
      <w:bookmarkStart w:id="63" w:name="_Toc325378138"/>
      <w:bookmarkStart w:id="64" w:name="_Toc327956084"/>
      <w:bookmarkEnd w:id="55"/>
      <w:bookmarkEnd w:id="56"/>
      <w:bookmarkEnd w:id="57"/>
      <w:bookmarkEnd w:id="58"/>
      <w:bookmarkEnd w:id="59"/>
    </w:p>
    <w:p w14:paraId="771C567A" w14:textId="77777777" w:rsidR="001570D8" w:rsidRPr="00DA7223" w:rsidRDefault="00DA7223" w:rsidP="00D24416">
      <w:pPr>
        <w:pStyle w:val="ListParagraph"/>
        <w:rPr>
          <w:snapToGrid w:val="0"/>
        </w:rPr>
      </w:pPr>
      <w:r w:rsidRPr="00DA7223">
        <w:rPr>
          <w:snapToGrid w:val="0"/>
        </w:rPr>
        <w:lastRenderedPageBreak/>
        <w:t>T</w:t>
      </w:r>
      <w:r w:rsidR="00DF711D" w:rsidRPr="00DA7223">
        <w:rPr>
          <w:snapToGrid w:val="0"/>
        </w:rPr>
        <w:t xml:space="preserve">enders must be completed in English </w:t>
      </w:r>
      <w:proofErr w:type="gramStart"/>
      <w:r w:rsidR="00DF711D" w:rsidRPr="00DA7223">
        <w:rPr>
          <w:snapToGrid w:val="0"/>
        </w:rPr>
        <w:t>language</w:t>
      </w:r>
      <w:proofErr w:type="gramEnd"/>
      <w:r w:rsidR="00DF711D" w:rsidRPr="00DA7223">
        <w:rPr>
          <w:snapToGrid w:val="0"/>
        </w:rPr>
        <w:t xml:space="preserve"> or a full English translation provided </w:t>
      </w:r>
      <w:r w:rsidR="00481E28" w:rsidRPr="00DA7223">
        <w:rPr>
          <w:snapToGrid w:val="0"/>
        </w:rPr>
        <w:t xml:space="preserve">at </w:t>
      </w:r>
      <w:r w:rsidR="00DF711D" w:rsidRPr="00DA7223">
        <w:rPr>
          <w:snapToGrid w:val="0"/>
        </w:rPr>
        <w:t>no cost to the Council.</w:t>
      </w:r>
      <w:bookmarkStart w:id="65" w:name="_Toc322952406"/>
      <w:bookmarkStart w:id="66" w:name="_Toc322957272"/>
      <w:bookmarkStart w:id="67" w:name="_Toc323294472"/>
      <w:bookmarkStart w:id="68" w:name="_Toc325378139"/>
      <w:bookmarkStart w:id="69" w:name="_Toc327956085"/>
      <w:bookmarkEnd w:id="60"/>
      <w:bookmarkEnd w:id="61"/>
      <w:bookmarkEnd w:id="62"/>
      <w:bookmarkEnd w:id="63"/>
      <w:bookmarkEnd w:id="64"/>
    </w:p>
    <w:p w14:paraId="152E6AF4" w14:textId="7E3D2CB7" w:rsidR="00987195" w:rsidRPr="001570D8" w:rsidRDefault="00BD75C6" w:rsidP="00D24416">
      <w:pPr>
        <w:pStyle w:val="ListParagraph"/>
        <w:rPr>
          <w:snapToGrid w:val="0"/>
        </w:rPr>
      </w:pPr>
      <w:r w:rsidRPr="001570D8">
        <w:rPr>
          <w:snapToGrid w:val="0"/>
        </w:rPr>
        <w:t xml:space="preserve">Where documents require </w:t>
      </w:r>
      <w:r w:rsidR="00DF711D" w:rsidRPr="001570D8">
        <w:rPr>
          <w:snapToGrid w:val="0"/>
        </w:rPr>
        <w:t>a signature</w:t>
      </w:r>
      <w:r w:rsidRPr="001570D8">
        <w:rPr>
          <w:snapToGrid w:val="0"/>
        </w:rPr>
        <w:t xml:space="preserve">, this must </w:t>
      </w:r>
      <w:r w:rsidR="00DF711D" w:rsidRPr="001570D8">
        <w:rPr>
          <w:snapToGrid w:val="0"/>
        </w:rPr>
        <w:t>be signed:</w:t>
      </w:r>
      <w:bookmarkStart w:id="70" w:name="_Toc322952407"/>
      <w:bookmarkStart w:id="71" w:name="_Toc322957273"/>
      <w:bookmarkStart w:id="72" w:name="_Toc323294473"/>
      <w:bookmarkStart w:id="73" w:name="_Toc325378140"/>
      <w:bookmarkStart w:id="74" w:name="_Toc327956086"/>
      <w:bookmarkEnd w:id="65"/>
      <w:bookmarkEnd w:id="66"/>
      <w:bookmarkEnd w:id="67"/>
      <w:bookmarkEnd w:id="68"/>
      <w:bookmarkEnd w:id="69"/>
    </w:p>
    <w:p w14:paraId="30C9C405" w14:textId="77777777" w:rsidR="00987195" w:rsidRDefault="00987195" w:rsidP="001A4773">
      <w:pPr>
        <w:numPr>
          <w:ilvl w:val="0"/>
          <w:numId w:val="8"/>
        </w:numPr>
        <w:tabs>
          <w:tab w:val="clear" w:pos="360"/>
          <w:tab w:val="num" w:pos="993"/>
        </w:tabs>
        <w:ind w:left="993" w:hanging="284"/>
        <w:jc w:val="both"/>
        <w:rPr>
          <w:snapToGrid w:val="0"/>
        </w:rPr>
      </w:pPr>
      <w:r w:rsidRPr="00987195">
        <w:rPr>
          <w:snapToGrid w:val="0"/>
        </w:rPr>
        <w:t>W</w:t>
      </w:r>
      <w:r w:rsidR="00DF711D" w:rsidRPr="00987195">
        <w:rPr>
          <w:snapToGrid w:val="0"/>
        </w:rPr>
        <w:t xml:space="preserve">here the </w:t>
      </w:r>
      <w:r w:rsidR="00685C34" w:rsidRPr="001A4773">
        <w:t>Tenderer</w:t>
      </w:r>
      <w:r w:rsidR="00DF711D" w:rsidRPr="00987195">
        <w:rPr>
          <w:snapToGrid w:val="0"/>
        </w:rPr>
        <w:t xml:space="preserve"> is an individual, by that individual</w:t>
      </w:r>
      <w:r w:rsidR="00A9608A" w:rsidRPr="00987195">
        <w:rPr>
          <w:snapToGrid w:val="0"/>
        </w:rPr>
        <w:t>.</w:t>
      </w:r>
      <w:bookmarkStart w:id="75" w:name="_Toc322952408"/>
      <w:bookmarkStart w:id="76" w:name="_Toc322957274"/>
      <w:bookmarkStart w:id="77" w:name="_Toc323294474"/>
      <w:bookmarkStart w:id="78" w:name="_Toc325378141"/>
      <w:bookmarkStart w:id="79" w:name="_Toc327956087"/>
      <w:bookmarkEnd w:id="70"/>
      <w:bookmarkEnd w:id="71"/>
      <w:bookmarkEnd w:id="72"/>
      <w:bookmarkEnd w:id="73"/>
      <w:bookmarkEnd w:id="74"/>
    </w:p>
    <w:p w14:paraId="4771C231" w14:textId="77777777" w:rsidR="00987195" w:rsidRDefault="00565A26" w:rsidP="001A4773">
      <w:pPr>
        <w:numPr>
          <w:ilvl w:val="0"/>
          <w:numId w:val="8"/>
        </w:numPr>
        <w:tabs>
          <w:tab w:val="clear" w:pos="360"/>
          <w:tab w:val="num" w:pos="993"/>
        </w:tabs>
        <w:ind w:left="993" w:hanging="284"/>
        <w:jc w:val="both"/>
        <w:rPr>
          <w:snapToGrid w:val="0"/>
        </w:rPr>
      </w:pPr>
      <w:r w:rsidRPr="00987195">
        <w:rPr>
          <w:snapToGrid w:val="0"/>
        </w:rPr>
        <w:t xml:space="preserve">Where the </w:t>
      </w:r>
      <w:r w:rsidR="00685C34" w:rsidRPr="001A4773">
        <w:t>Tenderer</w:t>
      </w:r>
      <w:r w:rsidR="00DF711D" w:rsidRPr="00987195">
        <w:rPr>
          <w:snapToGrid w:val="0"/>
        </w:rPr>
        <w:t xml:space="preserve"> is a partnership, by two duly authorised partners</w:t>
      </w:r>
      <w:r w:rsidR="00A9608A" w:rsidRPr="00987195">
        <w:rPr>
          <w:snapToGrid w:val="0"/>
        </w:rPr>
        <w:t>.</w:t>
      </w:r>
      <w:bookmarkStart w:id="80" w:name="_Toc322952409"/>
      <w:bookmarkStart w:id="81" w:name="_Toc322957275"/>
      <w:bookmarkStart w:id="82" w:name="_Toc323294475"/>
      <w:bookmarkStart w:id="83" w:name="_Toc325378142"/>
      <w:bookmarkStart w:id="84" w:name="_Toc327956088"/>
      <w:bookmarkEnd w:id="75"/>
      <w:bookmarkEnd w:id="76"/>
      <w:bookmarkEnd w:id="77"/>
      <w:bookmarkEnd w:id="78"/>
      <w:bookmarkEnd w:id="79"/>
    </w:p>
    <w:p w14:paraId="7233AB7D" w14:textId="77777777" w:rsidR="00161F5F" w:rsidRDefault="00B863EF" w:rsidP="001A4773">
      <w:pPr>
        <w:numPr>
          <w:ilvl w:val="0"/>
          <w:numId w:val="8"/>
        </w:numPr>
        <w:tabs>
          <w:tab w:val="clear" w:pos="360"/>
          <w:tab w:val="num" w:pos="993"/>
        </w:tabs>
        <w:ind w:left="993" w:hanging="284"/>
        <w:jc w:val="both"/>
        <w:rPr>
          <w:snapToGrid w:val="0"/>
        </w:rPr>
      </w:pPr>
      <w:r w:rsidRPr="00987195">
        <w:rPr>
          <w:snapToGrid w:val="0"/>
        </w:rPr>
        <w:t>W</w:t>
      </w:r>
      <w:r w:rsidR="00565A26" w:rsidRPr="00987195">
        <w:rPr>
          <w:snapToGrid w:val="0"/>
        </w:rPr>
        <w:t xml:space="preserve">here </w:t>
      </w:r>
      <w:r w:rsidR="00565A26" w:rsidRPr="001A4773">
        <w:t>the</w:t>
      </w:r>
      <w:r w:rsidR="00565A26" w:rsidRPr="00987195">
        <w:rPr>
          <w:snapToGrid w:val="0"/>
        </w:rPr>
        <w:t xml:space="preserve"> </w:t>
      </w:r>
      <w:r w:rsidR="00685C34">
        <w:rPr>
          <w:snapToGrid w:val="0"/>
        </w:rPr>
        <w:t>Tenderer</w:t>
      </w:r>
      <w:r w:rsidR="00DF711D" w:rsidRPr="00987195">
        <w:rPr>
          <w:snapToGrid w:val="0"/>
        </w:rPr>
        <w:t xml:space="preserve"> is a company, by two directors or by a director being duly authorised for that purpose; and</w:t>
      </w:r>
    </w:p>
    <w:p w14:paraId="4346C482" w14:textId="77777777" w:rsidR="001570D8" w:rsidRPr="00D63885" w:rsidRDefault="00DF711D" w:rsidP="00161F5F">
      <w:pPr>
        <w:widowControl w:val="0"/>
        <w:spacing w:after="0"/>
        <w:ind w:left="709"/>
        <w:rPr>
          <w:snapToGrid w:val="0"/>
        </w:rPr>
      </w:pPr>
      <w:r w:rsidRPr="00987195">
        <w:rPr>
          <w:snapToGrid w:val="0"/>
        </w:rPr>
        <w:t>the status of the signatories within the organisation indicated.</w:t>
      </w:r>
      <w:bookmarkStart w:id="85" w:name="_Toc322952410"/>
      <w:bookmarkStart w:id="86" w:name="_Toc322957276"/>
      <w:bookmarkStart w:id="87" w:name="_Toc323294476"/>
      <w:bookmarkStart w:id="88" w:name="_Toc325378143"/>
      <w:bookmarkStart w:id="89" w:name="_Toc327956089"/>
      <w:bookmarkEnd w:id="80"/>
      <w:bookmarkEnd w:id="81"/>
      <w:bookmarkEnd w:id="82"/>
      <w:bookmarkEnd w:id="83"/>
      <w:bookmarkEnd w:id="84"/>
    </w:p>
    <w:p w14:paraId="10DB1567" w14:textId="03775E54" w:rsidR="001570D8" w:rsidRPr="00100246" w:rsidRDefault="00EA403A" w:rsidP="001A4773">
      <w:pPr>
        <w:pStyle w:val="ListParagraph"/>
        <w:rPr>
          <w:snapToGrid w:val="0"/>
        </w:rPr>
      </w:pPr>
      <w:r w:rsidRPr="00A24F27">
        <w:rPr>
          <w:snapToGrid w:val="0"/>
        </w:rPr>
        <w:t xml:space="preserve">No unauthorised </w:t>
      </w:r>
      <w:r w:rsidR="00481E28">
        <w:rPr>
          <w:snapToGrid w:val="0"/>
        </w:rPr>
        <w:t>alterations</w:t>
      </w:r>
      <w:r w:rsidR="00481E28" w:rsidRPr="00A24F27">
        <w:rPr>
          <w:snapToGrid w:val="0"/>
        </w:rPr>
        <w:t xml:space="preserve"> </w:t>
      </w:r>
      <w:r w:rsidRPr="00A24F27">
        <w:rPr>
          <w:snapToGrid w:val="0"/>
        </w:rPr>
        <w:t>shall be made to the Form of Tender or to any other document.  If any such alteration is made or if the instructions are not complied with, the tender may be rejected.  Furthermore, any Tender</w:t>
      </w:r>
      <w:r w:rsidR="004510D2">
        <w:rPr>
          <w:snapToGrid w:val="0"/>
        </w:rPr>
        <w:t>er</w:t>
      </w:r>
      <w:r w:rsidRPr="00A24F27">
        <w:rPr>
          <w:snapToGrid w:val="0"/>
        </w:rPr>
        <w:t xml:space="preserve"> not complying with these instructions in any </w:t>
      </w:r>
      <w:proofErr w:type="gramStart"/>
      <w:r w:rsidRPr="00A24F27">
        <w:rPr>
          <w:snapToGrid w:val="0"/>
        </w:rPr>
        <w:t>particular way</w:t>
      </w:r>
      <w:proofErr w:type="gramEnd"/>
      <w:r w:rsidRPr="00A24F27">
        <w:rPr>
          <w:snapToGrid w:val="0"/>
        </w:rPr>
        <w:t xml:space="preserve"> may be rejected by the Council, whose decision in the matter shall be final.</w:t>
      </w:r>
      <w:bookmarkEnd w:id="85"/>
      <w:bookmarkEnd w:id="86"/>
      <w:bookmarkEnd w:id="87"/>
      <w:bookmarkEnd w:id="88"/>
      <w:bookmarkEnd w:id="89"/>
    </w:p>
    <w:p w14:paraId="3FD0BCDA" w14:textId="77777777" w:rsidR="00B214CA" w:rsidRPr="00BB59E9" w:rsidRDefault="0048576A" w:rsidP="00CF467A">
      <w:pPr>
        <w:pStyle w:val="Heading2"/>
      </w:pPr>
      <w:bookmarkStart w:id="90" w:name="_Ref477352139"/>
      <w:bookmarkStart w:id="91" w:name="_Toc508893935"/>
      <w:bookmarkStart w:id="92" w:name="_Toc95984742"/>
      <w:r w:rsidRPr="00BB59E9">
        <w:t>Evaluation of Tenders</w:t>
      </w:r>
      <w:bookmarkStart w:id="93" w:name="_Toc322952412"/>
      <w:bookmarkStart w:id="94" w:name="_Toc322957278"/>
      <w:bookmarkStart w:id="95" w:name="_Toc323294478"/>
      <w:bookmarkEnd w:id="90"/>
      <w:bookmarkEnd w:id="91"/>
      <w:bookmarkEnd w:id="92"/>
    </w:p>
    <w:p w14:paraId="45E9C605" w14:textId="47224B56" w:rsidR="001570D8" w:rsidRDefault="007A7054" w:rsidP="001A4773">
      <w:pPr>
        <w:pStyle w:val="ListParagraph"/>
        <w:rPr>
          <w:snapToGrid w:val="0"/>
        </w:rPr>
      </w:pPr>
      <w:bookmarkStart w:id="96" w:name="_Toc325378150"/>
      <w:bookmarkStart w:id="97" w:name="_Toc327956096"/>
      <w:bookmarkEnd w:id="93"/>
      <w:bookmarkEnd w:id="94"/>
      <w:bookmarkEnd w:id="95"/>
      <w:r>
        <w:rPr>
          <w:snapToGrid w:val="0"/>
        </w:rPr>
        <w:t>The submitted responses to the tender pack will be assessed in accor</w:t>
      </w:r>
      <w:r w:rsidR="00FA3AE0">
        <w:rPr>
          <w:snapToGrid w:val="0"/>
        </w:rPr>
        <w:t>dance with the requirements of t</w:t>
      </w:r>
      <w:r>
        <w:rPr>
          <w:snapToGrid w:val="0"/>
        </w:rPr>
        <w:t>he Public Contract</w:t>
      </w:r>
      <w:r w:rsidR="008E0D8F">
        <w:rPr>
          <w:snapToGrid w:val="0"/>
        </w:rPr>
        <w:t>s</w:t>
      </w:r>
      <w:r>
        <w:rPr>
          <w:snapToGrid w:val="0"/>
        </w:rPr>
        <w:t xml:space="preserve"> Regulations 2015. The Council will treat all responses in </w:t>
      </w:r>
      <w:r w:rsidR="00DB68FA">
        <w:rPr>
          <w:snapToGrid w:val="0"/>
        </w:rPr>
        <w:t>accordance</w:t>
      </w:r>
      <w:r>
        <w:rPr>
          <w:snapToGrid w:val="0"/>
        </w:rPr>
        <w:t xml:space="preserve"> with the principles of transparency, equality of treatment and non-discrimination. </w:t>
      </w:r>
    </w:p>
    <w:p w14:paraId="345E8AF4" w14:textId="3B21710C" w:rsidR="00333CF0" w:rsidRPr="002562DB" w:rsidRDefault="00333CF0" w:rsidP="001A4773">
      <w:pPr>
        <w:pStyle w:val="ListParagraph"/>
        <w:rPr>
          <w:snapToGrid w:val="0"/>
        </w:rPr>
      </w:pPr>
      <w:r w:rsidRPr="002562DB">
        <w:rPr>
          <w:snapToGrid w:val="0"/>
        </w:rPr>
        <w:t>Since this procurement has been run as an Open Procedure, all bidders are required to answer the standard SQ document from the Crown Commercial Service.</w:t>
      </w:r>
      <w:r w:rsidR="00CB42B3" w:rsidRPr="002562DB">
        <w:rPr>
          <w:snapToGrid w:val="0"/>
        </w:rPr>
        <w:br/>
      </w:r>
      <w:r w:rsidRPr="002562DB">
        <w:rPr>
          <w:snapToGrid w:val="0"/>
        </w:rPr>
        <w:t xml:space="preserve">See </w:t>
      </w:r>
      <w:r w:rsidR="00CB42B3" w:rsidRPr="002562DB">
        <w:rPr>
          <w:snapToGrid w:val="0"/>
        </w:rPr>
        <w:t xml:space="preserve">Schedule </w:t>
      </w:r>
      <w:r w:rsidR="006774B2" w:rsidRPr="002562DB">
        <w:rPr>
          <w:snapToGrid w:val="0"/>
        </w:rPr>
        <w:t>5</w:t>
      </w:r>
      <w:r w:rsidRPr="002562DB">
        <w:rPr>
          <w:snapToGrid w:val="0"/>
        </w:rPr>
        <w:t xml:space="preserve"> for further details.</w:t>
      </w:r>
    </w:p>
    <w:p w14:paraId="2A058404" w14:textId="77777777" w:rsidR="00B214CA" w:rsidRPr="001570D8" w:rsidRDefault="00B214CA" w:rsidP="001A4773">
      <w:pPr>
        <w:pStyle w:val="ListParagraph"/>
        <w:rPr>
          <w:snapToGrid w:val="0"/>
        </w:rPr>
      </w:pPr>
      <w:bookmarkStart w:id="98" w:name="_Ref475950392"/>
      <w:r w:rsidRPr="001570D8">
        <w:rPr>
          <w:snapToGrid w:val="0"/>
        </w:rPr>
        <w:t>A</w:t>
      </w:r>
      <w:r w:rsidR="00C70231" w:rsidRPr="001570D8">
        <w:rPr>
          <w:snapToGrid w:val="0"/>
        </w:rPr>
        <w:t xml:space="preserve">ny </w:t>
      </w:r>
      <w:r w:rsidR="009B5A76">
        <w:rPr>
          <w:snapToGrid w:val="0"/>
        </w:rPr>
        <w:t>Contract</w:t>
      </w:r>
      <w:r w:rsidR="00C70231" w:rsidRPr="001570D8">
        <w:rPr>
          <w:snapToGrid w:val="0"/>
        </w:rPr>
        <w:t xml:space="preserve"> awarded </w:t>
      </w:r>
      <w:proofErr w:type="gramStart"/>
      <w:r w:rsidR="00C70231" w:rsidRPr="001570D8">
        <w:rPr>
          <w:snapToGrid w:val="0"/>
        </w:rPr>
        <w:t>as a result of</w:t>
      </w:r>
      <w:proofErr w:type="gramEnd"/>
      <w:r w:rsidR="00C70231" w:rsidRPr="001570D8">
        <w:rPr>
          <w:snapToGrid w:val="0"/>
        </w:rPr>
        <w:t xml:space="preserve"> this procurement will be awarded on the basis of the </w:t>
      </w:r>
      <w:r w:rsidR="005707C3" w:rsidRPr="001570D8">
        <w:rPr>
          <w:snapToGrid w:val="0"/>
        </w:rPr>
        <w:t xml:space="preserve">most economically advantageous </w:t>
      </w:r>
      <w:r w:rsidR="009A2EC2" w:rsidRPr="001570D8">
        <w:rPr>
          <w:snapToGrid w:val="0"/>
        </w:rPr>
        <w:t>tender</w:t>
      </w:r>
      <w:r w:rsidR="005707C3" w:rsidRPr="001570D8">
        <w:rPr>
          <w:snapToGrid w:val="0"/>
        </w:rPr>
        <w:t xml:space="preserve">, or </w:t>
      </w:r>
      <w:r w:rsidR="009A2EC2" w:rsidRPr="001570D8">
        <w:rPr>
          <w:snapToGrid w:val="0"/>
        </w:rPr>
        <w:t>tend</w:t>
      </w:r>
      <w:r w:rsidR="005707C3" w:rsidRPr="001570D8">
        <w:rPr>
          <w:snapToGrid w:val="0"/>
        </w:rPr>
        <w:t>ers,</w:t>
      </w:r>
      <w:r w:rsidR="00C70231" w:rsidRPr="001570D8">
        <w:rPr>
          <w:snapToGrid w:val="0"/>
        </w:rPr>
        <w:t xml:space="preserve"> to the Council</w:t>
      </w:r>
      <w:r w:rsidR="005707C3" w:rsidRPr="001570D8">
        <w:rPr>
          <w:snapToGrid w:val="0"/>
        </w:rPr>
        <w:t xml:space="preserve"> as</w:t>
      </w:r>
      <w:r w:rsidR="002B7175" w:rsidRPr="001570D8">
        <w:rPr>
          <w:snapToGrid w:val="0"/>
        </w:rPr>
        <w:t xml:space="preserve"> set out below:</w:t>
      </w:r>
      <w:bookmarkEnd w:id="96"/>
      <w:bookmarkEnd w:id="97"/>
      <w:bookmarkEnd w:id="98"/>
    </w:p>
    <w:p w14:paraId="30A64AF8" w14:textId="77777777" w:rsidR="001570D8" w:rsidRPr="001570D8" w:rsidRDefault="001570D8" w:rsidP="00885FF9">
      <w:pPr>
        <w:spacing w:before="0" w:after="0"/>
        <w:ind w:left="720"/>
        <w:rPr>
          <w:rFonts w:cs="Arial"/>
          <w:snapToGrid w:val="0"/>
        </w:rPr>
      </w:pPr>
    </w:p>
    <w:tbl>
      <w:tblPr>
        <w:tblW w:w="907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1"/>
        <w:gridCol w:w="3621"/>
      </w:tblGrid>
      <w:tr w:rsidR="001570D8" w14:paraId="12426B7F" w14:textId="77777777" w:rsidTr="002562DB">
        <w:trPr>
          <w:cantSplit/>
        </w:trPr>
        <w:tc>
          <w:tcPr>
            <w:tcW w:w="5451" w:type="dxa"/>
            <w:shd w:val="clear" w:color="auto" w:fill="CCCCCC"/>
          </w:tcPr>
          <w:p w14:paraId="7696EACD" w14:textId="77777777" w:rsidR="001570D8" w:rsidRPr="00B11276" w:rsidRDefault="001570D8" w:rsidP="001A4773">
            <w:pPr>
              <w:rPr>
                <w:b/>
              </w:rPr>
            </w:pPr>
            <w:r w:rsidRPr="00B11276">
              <w:rPr>
                <w:b/>
              </w:rPr>
              <w:t>Element of the Evaluation</w:t>
            </w:r>
          </w:p>
        </w:tc>
        <w:tc>
          <w:tcPr>
            <w:tcW w:w="3621" w:type="dxa"/>
            <w:shd w:val="clear" w:color="auto" w:fill="CCCCCC"/>
          </w:tcPr>
          <w:p w14:paraId="16BAAB18" w14:textId="77777777" w:rsidR="001570D8" w:rsidRPr="00B11276" w:rsidRDefault="001570D8" w:rsidP="001A4773">
            <w:pPr>
              <w:rPr>
                <w:b/>
              </w:rPr>
            </w:pPr>
            <w:r w:rsidRPr="00B11276">
              <w:rPr>
                <w:b/>
              </w:rPr>
              <w:t>Percentage Weighting</w:t>
            </w:r>
          </w:p>
        </w:tc>
      </w:tr>
      <w:tr w:rsidR="001570D8" w14:paraId="549FA463" w14:textId="77777777" w:rsidTr="002562DB">
        <w:trPr>
          <w:cantSplit/>
        </w:trPr>
        <w:tc>
          <w:tcPr>
            <w:tcW w:w="5451" w:type="dxa"/>
          </w:tcPr>
          <w:p w14:paraId="1922AE52" w14:textId="77777777" w:rsidR="001570D8" w:rsidRPr="00100246" w:rsidRDefault="001570D8" w:rsidP="001A4773">
            <w:r w:rsidRPr="00100246">
              <w:t xml:space="preserve">A. </w:t>
            </w:r>
            <w:r w:rsidR="00333CF0" w:rsidRPr="00100246">
              <w:t>Quality Element/s</w:t>
            </w:r>
          </w:p>
        </w:tc>
        <w:tc>
          <w:tcPr>
            <w:tcW w:w="3621" w:type="dxa"/>
          </w:tcPr>
          <w:p w14:paraId="628648B1" w14:textId="485B40C0" w:rsidR="001570D8" w:rsidRPr="00100246" w:rsidRDefault="00100246" w:rsidP="001A4773">
            <w:r w:rsidRPr="00100246">
              <w:t>60</w:t>
            </w:r>
          </w:p>
        </w:tc>
      </w:tr>
      <w:tr w:rsidR="001570D8" w14:paraId="60B520BF" w14:textId="77777777" w:rsidTr="002562DB">
        <w:trPr>
          <w:cantSplit/>
        </w:trPr>
        <w:tc>
          <w:tcPr>
            <w:tcW w:w="5451" w:type="dxa"/>
            <w:tcBorders>
              <w:bottom w:val="single" w:sz="4" w:space="0" w:color="auto"/>
            </w:tcBorders>
          </w:tcPr>
          <w:p w14:paraId="0B724DFF" w14:textId="77777777" w:rsidR="001570D8" w:rsidRPr="00100246" w:rsidRDefault="001570D8" w:rsidP="001A4773">
            <w:r w:rsidRPr="00100246">
              <w:t xml:space="preserve">B. </w:t>
            </w:r>
            <w:r w:rsidR="00926193" w:rsidRPr="00100246">
              <w:t>Price</w:t>
            </w:r>
            <w:r w:rsidR="00333CF0" w:rsidRPr="00100246">
              <w:t xml:space="preserve"> Element/s</w:t>
            </w:r>
          </w:p>
        </w:tc>
        <w:tc>
          <w:tcPr>
            <w:tcW w:w="3621" w:type="dxa"/>
            <w:tcBorders>
              <w:bottom w:val="single" w:sz="4" w:space="0" w:color="auto"/>
            </w:tcBorders>
          </w:tcPr>
          <w:p w14:paraId="3B26F5EC" w14:textId="1383215C" w:rsidR="001570D8" w:rsidRPr="00100246" w:rsidRDefault="0029757B" w:rsidP="001A4773">
            <w:r w:rsidRPr="00100246">
              <w:t>40</w:t>
            </w:r>
          </w:p>
        </w:tc>
      </w:tr>
      <w:tr w:rsidR="001570D8" w14:paraId="00154D7D" w14:textId="77777777" w:rsidTr="002562DB">
        <w:trPr>
          <w:cantSplit/>
        </w:trPr>
        <w:tc>
          <w:tcPr>
            <w:tcW w:w="5451" w:type="dxa"/>
            <w:shd w:val="clear" w:color="auto" w:fill="CCCCCC"/>
          </w:tcPr>
          <w:p w14:paraId="661F1C5E" w14:textId="77777777" w:rsidR="001570D8" w:rsidRPr="00B11276" w:rsidRDefault="001570D8" w:rsidP="001A4773">
            <w:pPr>
              <w:rPr>
                <w:b/>
              </w:rPr>
            </w:pPr>
            <w:r w:rsidRPr="00B11276">
              <w:rPr>
                <w:b/>
              </w:rPr>
              <w:t>TOTAL</w:t>
            </w:r>
          </w:p>
        </w:tc>
        <w:tc>
          <w:tcPr>
            <w:tcW w:w="3621" w:type="dxa"/>
            <w:shd w:val="clear" w:color="auto" w:fill="CCCCCC"/>
          </w:tcPr>
          <w:p w14:paraId="52902CD8" w14:textId="77777777" w:rsidR="001570D8" w:rsidRPr="00B11276" w:rsidRDefault="001570D8" w:rsidP="001A4773">
            <w:pPr>
              <w:rPr>
                <w:b/>
              </w:rPr>
            </w:pPr>
            <w:r w:rsidRPr="00B11276">
              <w:rPr>
                <w:b/>
              </w:rPr>
              <w:t>100</w:t>
            </w:r>
            <w:r w:rsidR="00926193" w:rsidRPr="00B11276">
              <w:rPr>
                <w:b/>
              </w:rPr>
              <w:t>%</w:t>
            </w:r>
          </w:p>
        </w:tc>
      </w:tr>
    </w:tbl>
    <w:p w14:paraId="4C4A60EB" w14:textId="3F236159" w:rsidR="00225DF7" w:rsidRDefault="00225DF7" w:rsidP="00885FF9">
      <w:pPr>
        <w:spacing w:before="0" w:after="0"/>
        <w:rPr>
          <w:rFonts w:cs="Arial"/>
          <w:b/>
          <w:snapToGrid w:val="0"/>
        </w:rPr>
      </w:pPr>
    </w:p>
    <w:p w14:paraId="4B5A7736" w14:textId="7A5A7BC1" w:rsidR="00A83E12" w:rsidRPr="00A83E12" w:rsidRDefault="00A83E12" w:rsidP="001F31A0">
      <w:pPr>
        <w:pStyle w:val="ListParagraph"/>
        <w:rPr>
          <w:snapToGrid w:val="0"/>
        </w:rPr>
      </w:pPr>
      <w:r w:rsidRPr="00A83E12">
        <w:rPr>
          <w:snapToGrid w:val="0"/>
        </w:rPr>
        <w:t>All percentage calculations</w:t>
      </w:r>
      <w:r>
        <w:rPr>
          <w:snapToGrid w:val="0"/>
        </w:rPr>
        <w:t xml:space="preserve"> will be rounded to two (2) decimal places.</w:t>
      </w:r>
    </w:p>
    <w:p w14:paraId="5C74ED2A" w14:textId="77777777" w:rsidR="001570D8" w:rsidRPr="001F31A0" w:rsidRDefault="00333CF0" w:rsidP="001F31A0">
      <w:pPr>
        <w:rPr>
          <w:rStyle w:val="Strong"/>
        </w:rPr>
      </w:pPr>
      <w:r w:rsidRPr="001F31A0">
        <w:rPr>
          <w:rStyle w:val="Strong"/>
        </w:rPr>
        <w:t>Quality</w:t>
      </w:r>
      <w:r w:rsidR="001570D8" w:rsidRPr="001F31A0">
        <w:rPr>
          <w:rStyle w:val="Strong"/>
        </w:rPr>
        <w:t xml:space="preserve"> evaluation</w:t>
      </w:r>
    </w:p>
    <w:p w14:paraId="0CBB4AEA" w14:textId="2F3A1ACA" w:rsidR="00333CF0" w:rsidRPr="00BA4EC2" w:rsidRDefault="00333CF0" w:rsidP="001F31A0">
      <w:pPr>
        <w:pStyle w:val="ListParagraph"/>
        <w:ind w:left="357" w:hanging="357"/>
      </w:pPr>
      <w:r w:rsidRPr="00BA4EC2">
        <w:t>Evaluation of the quality of tenders will consist of two phases:</w:t>
      </w:r>
    </w:p>
    <w:p w14:paraId="0835A0A5" w14:textId="61AAB055" w:rsidR="00333CF0" w:rsidRPr="00BA4EC2" w:rsidRDefault="00333CF0" w:rsidP="001F31A0">
      <w:pPr>
        <w:pStyle w:val="ListParagraph"/>
        <w:numPr>
          <w:ilvl w:val="0"/>
          <w:numId w:val="63"/>
        </w:numPr>
        <w:jc w:val="both"/>
      </w:pPr>
      <w:r w:rsidRPr="00BA4EC2">
        <w:rPr>
          <w:snapToGrid w:val="0"/>
        </w:rPr>
        <w:t>Mandatory</w:t>
      </w:r>
      <w:r w:rsidRPr="00BA4EC2">
        <w:t xml:space="preserve"> Requirements, where responses to the compulsory questions will be evaluated. This consists of 2 element</w:t>
      </w:r>
      <w:r w:rsidR="00B10EEB" w:rsidRPr="00BA4EC2">
        <w:t xml:space="preserve">s: </w:t>
      </w:r>
      <w:r w:rsidR="0021390C" w:rsidRPr="00BA4EC2">
        <w:t xml:space="preserve">SQ Part 1 and 2 and </w:t>
      </w:r>
      <w:r w:rsidR="00B10EEB" w:rsidRPr="00BA4EC2">
        <w:t>Schedule 5</w:t>
      </w:r>
      <w:r w:rsidR="00CB42B3" w:rsidRPr="00BA4EC2">
        <w:t xml:space="preserve"> - S</w:t>
      </w:r>
      <w:r w:rsidRPr="00BA4EC2">
        <w:t>tandard SQ</w:t>
      </w:r>
      <w:r w:rsidR="00375CED" w:rsidRPr="00BA4EC2">
        <w:t xml:space="preserve"> </w:t>
      </w:r>
      <w:r w:rsidR="0021390C" w:rsidRPr="00BA4EC2">
        <w:t>Part 3</w:t>
      </w:r>
      <w:r w:rsidR="00CB42B3" w:rsidRPr="00BA4EC2">
        <w:t xml:space="preserve"> </w:t>
      </w:r>
      <w:r w:rsidR="0021390C" w:rsidRPr="00BA4EC2">
        <w:t xml:space="preserve">which contains </w:t>
      </w:r>
      <w:r w:rsidR="00BA4EC2" w:rsidRPr="00BA4EC2">
        <w:t xml:space="preserve">mandatory requirements </w:t>
      </w:r>
      <w:r w:rsidR="0021390C" w:rsidRPr="00BA4EC2">
        <w:t xml:space="preserve">pass/ fail </w:t>
      </w:r>
      <w:r w:rsidR="00BA4EC2" w:rsidRPr="00BA4EC2">
        <w:t>additional questions.</w:t>
      </w:r>
    </w:p>
    <w:p w14:paraId="0C607ECF" w14:textId="77777777" w:rsidR="00333CF0" w:rsidRPr="00BA4EC2" w:rsidRDefault="00333CF0" w:rsidP="001F31A0">
      <w:pPr>
        <w:pStyle w:val="ListParagraph"/>
        <w:numPr>
          <w:ilvl w:val="0"/>
          <w:numId w:val="63"/>
        </w:numPr>
        <w:jc w:val="both"/>
      </w:pPr>
      <w:r w:rsidRPr="00BA4EC2">
        <w:rPr>
          <w:snapToGrid w:val="0"/>
        </w:rPr>
        <w:lastRenderedPageBreak/>
        <w:t>Any</w:t>
      </w:r>
      <w:r w:rsidRPr="00BA4EC2">
        <w:t xml:space="preserve"> tenderer who achieves the required minimum scores </w:t>
      </w:r>
      <w:r w:rsidR="00CB42B3" w:rsidRPr="00BA4EC2">
        <w:t>for</w:t>
      </w:r>
      <w:r w:rsidRPr="00BA4EC2">
        <w:t xml:space="preserve"> the </w:t>
      </w:r>
      <w:r w:rsidR="00CB42B3" w:rsidRPr="00BA4EC2">
        <w:t>Mandatory</w:t>
      </w:r>
      <w:r w:rsidRPr="00BA4EC2">
        <w:t xml:space="preserve"> </w:t>
      </w:r>
      <w:r w:rsidR="00CB42B3" w:rsidRPr="00BA4EC2">
        <w:t>Requirements</w:t>
      </w:r>
      <w:r w:rsidRPr="00BA4EC2">
        <w:t xml:space="preserve"> will then be assessed against the Evaluation Requirement</w:t>
      </w:r>
      <w:r w:rsidR="00CB42B3" w:rsidRPr="00BA4EC2">
        <w:t>s. This consists of 1 element: evaluation Method S</w:t>
      </w:r>
      <w:r w:rsidRPr="00BA4EC2">
        <w:t>tatements.</w:t>
      </w:r>
    </w:p>
    <w:p w14:paraId="6CED8CC2" w14:textId="77777777" w:rsidR="006C3EDB" w:rsidRPr="00FD3AC4" w:rsidRDefault="006C3EDB" w:rsidP="001F31A0">
      <w:pPr>
        <w:rPr>
          <w:rStyle w:val="SubtleEmphasis"/>
        </w:rPr>
      </w:pPr>
      <w:bookmarkStart w:id="99" w:name="_Ref475950504"/>
      <w:r w:rsidRPr="00FD3AC4">
        <w:rPr>
          <w:rStyle w:val="SubtleEmphasis"/>
        </w:rPr>
        <w:t>Method statement evaluation</w:t>
      </w:r>
      <w:bookmarkEnd w:id="99"/>
    </w:p>
    <w:p w14:paraId="703DEC34" w14:textId="77777777" w:rsidR="006C3EDB" w:rsidRPr="004160CB" w:rsidRDefault="006C3EDB" w:rsidP="001F31A0">
      <w:pPr>
        <w:pStyle w:val="ListParagraph"/>
        <w:rPr>
          <w:szCs w:val="24"/>
        </w:rPr>
      </w:pPr>
      <w:r>
        <w:t>Tender</w:t>
      </w:r>
      <w:r w:rsidRPr="00CD48A1">
        <w:t xml:space="preserve">ers are required to </w:t>
      </w:r>
      <w:r>
        <w:t>complete Method S</w:t>
      </w:r>
      <w:r w:rsidRPr="00CD48A1">
        <w:t xml:space="preserve">tatements </w:t>
      </w:r>
      <w:r>
        <w:t xml:space="preserve">to provide detailed information </w:t>
      </w:r>
      <w:r w:rsidRPr="00CD48A1">
        <w:t xml:space="preserve">demonstrating how specific </w:t>
      </w:r>
      <w:r w:rsidRPr="00463C02">
        <w:rPr>
          <w:szCs w:val="24"/>
        </w:rPr>
        <w:t>elements of the service</w:t>
      </w:r>
      <w:r>
        <w:rPr>
          <w:szCs w:val="24"/>
        </w:rPr>
        <w:t>/s</w:t>
      </w:r>
      <w:r w:rsidRPr="00463C02">
        <w:rPr>
          <w:szCs w:val="24"/>
        </w:rPr>
        <w:t xml:space="preserve">, as defined in the </w:t>
      </w:r>
      <w:r>
        <w:rPr>
          <w:szCs w:val="24"/>
        </w:rPr>
        <w:t>Service Specifications</w:t>
      </w:r>
      <w:r w:rsidRPr="00463C02">
        <w:rPr>
          <w:szCs w:val="24"/>
        </w:rPr>
        <w:t xml:space="preserve"> a</w:t>
      </w:r>
      <w:r>
        <w:rPr>
          <w:szCs w:val="24"/>
        </w:rPr>
        <w:t xml:space="preserve">nd Contract, will be </w:t>
      </w:r>
      <w:r w:rsidRPr="001F31A0">
        <w:t>delivered</w:t>
      </w:r>
      <w:r w:rsidRPr="0077317B">
        <w:t>.</w:t>
      </w:r>
    </w:p>
    <w:p w14:paraId="129B7F4E" w14:textId="55FF3F7C" w:rsidR="006C3EDB" w:rsidRDefault="00CB42B3" w:rsidP="001F31A0">
      <w:pPr>
        <w:pStyle w:val="ListParagraph"/>
        <w:rPr>
          <w:rFonts w:cs="Arial"/>
          <w:snapToGrid w:val="0"/>
        </w:rPr>
      </w:pPr>
      <w:r w:rsidRPr="00CB42B3">
        <w:rPr>
          <w:snapToGrid w:val="0"/>
        </w:rPr>
        <w:t>The method statements carry a maximum percentage weighting, towards the overall tender score</w:t>
      </w:r>
      <w:r w:rsidR="000925FC">
        <w:rPr>
          <w:snapToGrid w:val="0"/>
        </w:rPr>
        <w:t>, as</w:t>
      </w:r>
      <w:r w:rsidRPr="00CB42B3">
        <w:rPr>
          <w:snapToGrid w:val="0"/>
        </w:rPr>
        <w:t xml:space="preserve"> </w:t>
      </w:r>
      <w:r w:rsidR="006C3EDB">
        <w:rPr>
          <w:snapToGrid w:val="0"/>
        </w:rPr>
        <w:t xml:space="preserve">shown in </w:t>
      </w:r>
      <w:r w:rsidR="006C3EDB" w:rsidRPr="00BA4EC2">
        <w:rPr>
          <w:snapToGrid w:val="0"/>
        </w:rPr>
        <w:t xml:space="preserve">section </w:t>
      </w:r>
      <w:r w:rsidR="00BA4EC2" w:rsidRPr="00BA4EC2">
        <w:rPr>
          <w:snapToGrid w:val="0"/>
        </w:rPr>
        <w:t>9</w:t>
      </w:r>
      <w:r w:rsidR="001A4773" w:rsidRPr="00BA4EC2">
        <w:rPr>
          <w:snapToGrid w:val="0"/>
        </w:rPr>
        <w:t>.3</w:t>
      </w:r>
      <w:r w:rsidR="000925FC" w:rsidRPr="00BA4EC2">
        <w:rPr>
          <w:snapToGrid w:val="0"/>
        </w:rPr>
        <w:t xml:space="preserve"> </w:t>
      </w:r>
      <w:r w:rsidR="000925FC" w:rsidRPr="00BA4EC2">
        <w:t>above</w:t>
      </w:r>
      <w:r w:rsidR="000925FC">
        <w:rPr>
          <w:snapToGrid w:val="0"/>
        </w:rPr>
        <w:t>. Th</w:t>
      </w:r>
      <w:r w:rsidR="006C3EDB">
        <w:rPr>
          <w:snapToGrid w:val="0"/>
        </w:rPr>
        <w:t xml:space="preserve">e table below indicates the </w:t>
      </w:r>
      <w:r w:rsidR="000925FC">
        <w:rPr>
          <w:snapToGrid w:val="0"/>
        </w:rPr>
        <w:t>scoring available for</w:t>
      </w:r>
      <w:r w:rsidR="006C3EDB">
        <w:rPr>
          <w:snapToGrid w:val="0"/>
        </w:rPr>
        <w:t xml:space="preserve"> each category of method statement. </w:t>
      </w:r>
      <w:r w:rsidR="006C3EDB">
        <w:rPr>
          <w:rFonts w:cs="Arial"/>
          <w:snapToGrid w:val="0"/>
        </w:rPr>
        <w:t xml:space="preserve">The total score achieved, in accordance with the below weightings, will be prorated to the maximum </w:t>
      </w:r>
      <w:r w:rsidR="000925FC">
        <w:rPr>
          <w:rFonts w:cs="Arial"/>
          <w:snapToGrid w:val="0"/>
        </w:rPr>
        <w:t xml:space="preserve">percentage </w:t>
      </w:r>
      <w:r w:rsidR="006C3EDB">
        <w:rPr>
          <w:rFonts w:cs="Arial"/>
          <w:snapToGrid w:val="0"/>
        </w:rPr>
        <w:t>weighting</w:t>
      </w:r>
      <w:r w:rsidR="006C3EDB" w:rsidRPr="00D231AF">
        <w:rPr>
          <w:rFonts w:cs="Arial"/>
          <w:snapToGrid w:val="0"/>
          <w:color w:val="FF0000"/>
        </w:rPr>
        <w:t xml:space="preserve"> </w:t>
      </w:r>
      <w:r w:rsidR="006C3EDB">
        <w:rPr>
          <w:rFonts w:cs="Arial"/>
          <w:snapToGrid w:val="0"/>
        </w:rPr>
        <w:t>and applied to the overall score.</w:t>
      </w:r>
    </w:p>
    <w:tbl>
      <w:tblPr>
        <w:tblW w:w="907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9"/>
        <w:gridCol w:w="2153"/>
      </w:tblGrid>
      <w:tr w:rsidR="006C3EDB" w:rsidRPr="00383651" w14:paraId="44CF7406" w14:textId="77777777" w:rsidTr="00492A86">
        <w:tc>
          <w:tcPr>
            <w:tcW w:w="6919" w:type="dxa"/>
            <w:shd w:val="clear" w:color="auto" w:fill="BFBFBF" w:themeFill="background1" w:themeFillShade="BF"/>
          </w:tcPr>
          <w:p w14:paraId="726F82EA" w14:textId="77777777" w:rsidR="006C3EDB" w:rsidRPr="00551712" w:rsidRDefault="006C3EDB" w:rsidP="002860F0">
            <w:pPr>
              <w:ind w:left="175"/>
              <w:rPr>
                <w:rFonts w:cs="Arial"/>
                <w:b/>
                <w:szCs w:val="24"/>
              </w:rPr>
            </w:pPr>
            <w:r>
              <w:rPr>
                <w:rFonts w:cs="Arial"/>
                <w:b/>
                <w:szCs w:val="24"/>
              </w:rPr>
              <w:t>Method Statement Category</w:t>
            </w:r>
          </w:p>
        </w:tc>
        <w:tc>
          <w:tcPr>
            <w:tcW w:w="2153" w:type="dxa"/>
            <w:shd w:val="clear" w:color="auto" w:fill="BFBFBF" w:themeFill="background1" w:themeFillShade="BF"/>
          </w:tcPr>
          <w:p w14:paraId="3AFE31F6" w14:textId="3EFCB399" w:rsidR="006C3EDB" w:rsidRPr="00551712" w:rsidRDefault="006C3EDB" w:rsidP="002860F0">
            <w:pPr>
              <w:jc w:val="center"/>
              <w:rPr>
                <w:rFonts w:cs="Arial"/>
                <w:b/>
                <w:szCs w:val="24"/>
              </w:rPr>
            </w:pPr>
            <w:r>
              <w:rPr>
                <w:rFonts w:cs="Arial"/>
                <w:b/>
                <w:szCs w:val="24"/>
              </w:rPr>
              <w:t>Weighting</w:t>
            </w:r>
            <w:r w:rsidR="00BA4EC2">
              <w:rPr>
                <w:rFonts w:cs="Arial"/>
                <w:b/>
                <w:szCs w:val="24"/>
              </w:rPr>
              <w:t xml:space="preserve"> (%)</w:t>
            </w:r>
          </w:p>
        </w:tc>
      </w:tr>
      <w:tr w:rsidR="006C3EDB" w:rsidRPr="00383651" w14:paraId="78CF8CD6" w14:textId="77777777" w:rsidTr="00492A86">
        <w:tc>
          <w:tcPr>
            <w:tcW w:w="6919" w:type="dxa"/>
            <w:shd w:val="clear" w:color="auto" w:fill="auto"/>
          </w:tcPr>
          <w:p w14:paraId="65A2D2DC" w14:textId="61B1E2CD" w:rsidR="006C3EDB" w:rsidRPr="00F7334C" w:rsidRDefault="00BA4EC2" w:rsidP="002860F0">
            <w:pPr>
              <w:numPr>
                <w:ilvl w:val="3"/>
                <w:numId w:val="18"/>
              </w:numPr>
              <w:tabs>
                <w:tab w:val="clear" w:pos="2586"/>
              </w:tabs>
              <w:ind w:left="459"/>
              <w:rPr>
                <w:rFonts w:cs="Arial"/>
                <w:szCs w:val="24"/>
              </w:rPr>
            </w:pPr>
            <w:r w:rsidRPr="00BA4EC2">
              <w:rPr>
                <w:rFonts w:cs="Arial"/>
                <w:szCs w:val="24"/>
              </w:rPr>
              <w:t>Service Delivery</w:t>
            </w:r>
          </w:p>
        </w:tc>
        <w:tc>
          <w:tcPr>
            <w:tcW w:w="2153" w:type="dxa"/>
            <w:shd w:val="clear" w:color="auto" w:fill="auto"/>
          </w:tcPr>
          <w:p w14:paraId="3280231B" w14:textId="010CC5DE" w:rsidR="006C3EDB" w:rsidRPr="00551712" w:rsidRDefault="00492A86" w:rsidP="002860F0">
            <w:pPr>
              <w:jc w:val="center"/>
              <w:rPr>
                <w:rFonts w:cs="Arial"/>
                <w:szCs w:val="24"/>
              </w:rPr>
            </w:pPr>
            <w:r>
              <w:rPr>
                <w:rFonts w:cs="Arial"/>
                <w:szCs w:val="24"/>
              </w:rPr>
              <w:t>9</w:t>
            </w:r>
          </w:p>
        </w:tc>
      </w:tr>
      <w:tr w:rsidR="006C3EDB" w:rsidRPr="00383651" w14:paraId="118BBFEF" w14:textId="77777777" w:rsidTr="00492A86">
        <w:tc>
          <w:tcPr>
            <w:tcW w:w="6919" w:type="dxa"/>
            <w:shd w:val="clear" w:color="auto" w:fill="auto"/>
          </w:tcPr>
          <w:p w14:paraId="4D5AD944" w14:textId="2C0F504D" w:rsidR="006C3EDB" w:rsidRPr="00F7334C" w:rsidRDefault="00BA4EC2" w:rsidP="002860F0">
            <w:pPr>
              <w:numPr>
                <w:ilvl w:val="3"/>
                <w:numId w:val="18"/>
              </w:numPr>
              <w:tabs>
                <w:tab w:val="clear" w:pos="2586"/>
              </w:tabs>
              <w:ind w:left="459"/>
              <w:rPr>
                <w:rFonts w:cs="Arial"/>
                <w:szCs w:val="24"/>
              </w:rPr>
            </w:pPr>
            <w:r w:rsidRPr="00BA4EC2">
              <w:rPr>
                <w:rFonts w:cs="Arial"/>
                <w:szCs w:val="24"/>
              </w:rPr>
              <w:t>Premises and Facilities</w:t>
            </w:r>
          </w:p>
        </w:tc>
        <w:tc>
          <w:tcPr>
            <w:tcW w:w="2153" w:type="dxa"/>
            <w:shd w:val="clear" w:color="auto" w:fill="auto"/>
          </w:tcPr>
          <w:p w14:paraId="314DD25B" w14:textId="08238CC7" w:rsidR="006C3EDB" w:rsidRPr="00551712" w:rsidRDefault="00492A86" w:rsidP="002860F0">
            <w:pPr>
              <w:jc w:val="center"/>
              <w:rPr>
                <w:rFonts w:cs="Arial"/>
                <w:szCs w:val="24"/>
              </w:rPr>
            </w:pPr>
            <w:r>
              <w:rPr>
                <w:rFonts w:cs="Arial"/>
                <w:szCs w:val="24"/>
              </w:rPr>
              <w:t>9</w:t>
            </w:r>
          </w:p>
        </w:tc>
      </w:tr>
      <w:tr w:rsidR="006C3EDB" w:rsidRPr="00383651" w14:paraId="6624AB3C" w14:textId="77777777" w:rsidTr="00492A86">
        <w:tc>
          <w:tcPr>
            <w:tcW w:w="6919" w:type="dxa"/>
            <w:shd w:val="clear" w:color="auto" w:fill="auto"/>
          </w:tcPr>
          <w:p w14:paraId="394EE341" w14:textId="63127C1A" w:rsidR="006C3EDB" w:rsidRPr="00F7334C" w:rsidRDefault="00BA4EC2" w:rsidP="002860F0">
            <w:pPr>
              <w:numPr>
                <w:ilvl w:val="3"/>
                <w:numId w:val="18"/>
              </w:numPr>
              <w:tabs>
                <w:tab w:val="clear" w:pos="2586"/>
              </w:tabs>
              <w:ind w:left="459"/>
              <w:rPr>
                <w:rFonts w:cs="Arial"/>
                <w:szCs w:val="24"/>
              </w:rPr>
            </w:pPr>
            <w:r w:rsidRPr="00BA4EC2">
              <w:rPr>
                <w:rFonts w:cs="Arial"/>
                <w:szCs w:val="24"/>
              </w:rPr>
              <w:t>Waste Hierarchy and End Disposal</w:t>
            </w:r>
          </w:p>
        </w:tc>
        <w:tc>
          <w:tcPr>
            <w:tcW w:w="2153" w:type="dxa"/>
            <w:shd w:val="clear" w:color="auto" w:fill="auto"/>
          </w:tcPr>
          <w:p w14:paraId="22710DA1" w14:textId="26A779F3" w:rsidR="006C3EDB" w:rsidRPr="00551712" w:rsidRDefault="00BA4EC2" w:rsidP="002860F0">
            <w:pPr>
              <w:jc w:val="center"/>
              <w:rPr>
                <w:rFonts w:cs="Arial"/>
                <w:szCs w:val="24"/>
              </w:rPr>
            </w:pPr>
            <w:r>
              <w:rPr>
                <w:rFonts w:cs="Arial"/>
                <w:szCs w:val="24"/>
              </w:rPr>
              <w:t>12</w:t>
            </w:r>
          </w:p>
        </w:tc>
      </w:tr>
      <w:tr w:rsidR="006C3EDB" w:rsidRPr="00383651" w14:paraId="5B088657" w14:textId="77777777" w:rsidTr="00492A86">
        <w:tc>
          <w:tcPr>
            <w:tcW w:w="6919" w:type="dxa"/>
            <w:shd w:val="clear" w:color="auto" w:fill="auto"/>
          </w:tcPr>
          <w:p w14:paraId="27C9FD28" w14:textId="6500B5C0" w:rsidR="006C3EDB" w:rsidRPr="00F7334C" w:rsidRDefault="00BA4EC2" w:rsidP="002860F0">
            <w:pPr>
              <w:numPr>
                <w:ilvl w:val="3"/>
                <w:numId w:val="18"/>
              </w:numPr>
              <w:tabs>
                <w:tab w:val="clear" w:pos="2586"/>
              </w:tabs>
              <w:ind w:left="459"/>
              <w:rPr>
                <w:rFonts w:cs="Arial"/>
                <w:szCs w:val="24"/>
              </w:rPr>
            </w:pPr>
            <w:r w:rsidRPr="00BA4EC2">
              <w:rPr>
                <w:rFonts w:cs="Arial"/>
                <w:szCs w:val="24"/>
              </w:rPr>
              <w:t>Engagement and Communication</w:t>
            </w:r>
          </w:p>
        </w:tc>
        <w:tc>
          <w:tcPr>
            <w:tcW w:w="2153" w:type="dxa"/>
            <w:shd w:val="clear" w:color="auto" w:fill="auto"/>
          </w:tcPr>
          <w:p w14:paraId="0B01B1A4" w14:textId="01FE30A7" w:rsidR="006C3EDB" w:rsidRPr="00551712" w:rsidRDefault="00BA4EC2" w:rsidP="002860F0">
            <w:pPr>
              <w:jc w:val="center"/>
              <w:rPr>
                <w:rFonts w:cs="Arial"/>
                <w:szCs w:val="24"/>
              </w:rPr>
            </w:pPr>
            <w:r>
              <w:rPr>
                <w:rFonts w:cs="Arial"/>
                <w:szCs w:val="24"/>
              </w:rPr>
              <w:t>5</w:t>
            </w:r>
          </w:p>
        </w:tc>
      </w:tr>
      <w:tr w:rsidR="006C3EDB" w:rsidRPr="00383651" w14:paraId="24FFBAEB" w14:textId="77777777" w:rsidTr="00492A86">
        <w:tc>
          <w:tcPr>
            <w:tcW w:w="6919" w:type="dxa"/>
            <w:shd w:val="clear" w:color="auto" w:fill="auto"/>
          </w:tcPr>
          <w:p w14:paraId="7116A66C" w14:textId="18660156" w:rsidR="006C3EDB" w:rsidRPr="00F7334C" w:rsidRDefault="00BA4EC2" w:rsidP="002860F0">
            <w:pPr>
              <w:numPr>
                <w:ilvl w:val="3"/>
                <w:numId w:val="18"/>
              </w:numPr>
              <w:tabs>
                <w:tab w:val="clear" w:pos="2586"/>
              </w:tabs>
              <w:ind w:left="459"/>
              <w:rPr>
                <w:rFonts w:cs="Arial"/>
                <w:szCs w:val="24"/>
              </w:rPr>
            </w:pPr>
            <w:r w:rsidRPr="00BA4EC2">
              <w:rPr>
                <w:rFonts w:cs="Arial"/>
                <w:szCs w:val="24"/>
              </w:rPr>
              <w:t>Collections</w:t>
            </w:r>
          </w:p>
        </w:tc>
        <w:tc>
          <w:tcPr>
            <w:tcW w:w="2153" w:type="dxa"/>
            <w:shd w:val="clear" w:color="auto" w:fill="auto"/>
          </w:tcPr>
          <w:p w14:paraId="0CFB6FE1" w14:textId="1CE7CDCA" w:rsidR="006C3EDB" w:rsidRPr="00551712" w:rsidRDefault="00BA4EC2" w:rsidP="002860F0">
            <w:pPr>
              <w:jc w:val="center"/>
              <w:rPr>
                <w:rFonts w:cs="Arial"/>
                <w:szCs w:val="24"/>
              </w:rPr>
            </w:pPr>
            <w:r>
              <w:rPr>
                <w:rFonts w:cs="Arial"/>
                <w:szCs w:val="24"/>
              </w:rPr>
              <w:t>12</w:t>
            </w:r>
          </w:p>
        </w:tc>
      </w:tr>
      <w:tr w:rsidR="006C3EDB" w:rsidRPr="00383651" w14:paraId="25FE21C2" w14:textId="77777777" w:rsidTr="00492A86">
        <w:tc>
          <w:tcPr>
            <w:tcW w:w="6919" w:type="dxa"/>
            <w:shd w:val="clear" w:color="auto" w:fill="auto"/>
          </w:tcPr>
          <w:p w14:paraId="01B29B59" w14:textId="7B73CC86" w:rsidR="006C3EDB" w:rsidRPr="00F7334C" w:rsidRDefault="00BA4EC2" w:rsidP="002860F0">
            <w:pPr>
              <w:numPr>
                <w:ilvl w:val="3"/>
                <w:numId w:val="18"/>
              </w:numPr>
              <w:tabs>
                <w:tab w:val="clear" w:pos="2586"/>
              </w:tabs>
              <w:ind w:left="459"/>
              <w:rPr>
                <w:rFonts w:cs="Arial"/>
              </w:rPr>
            </w:pPr>
            <w:r w:rsidRPr="00BA4EC2">
              <w:rPr>
                <w:rFonts w:cs="Arial"/>
              </w:rPr>
              <w:t>Health and Safety</w:t>
            </w:r>
          </w:p>
        </w:tc>
        <w:tc>
          <w:tcPr>
            <w:tcW w:w="2153" w:type="dxa"/>
            <w:shd w:val="clear" w:color="auto" w:fill="auto"/>
          </w:tcPr>
          <w:p w14:paraId="3BFE4DDE" w14:textId="03CE7948" w:rsidR="006C3EDB" w:rsidRPr="00551712" w:rsidRDefault="00BA4EC2" w:rsidP="002860F0">
            <w:pPr>
              <w:jc w:val="center"/>
              <w:rPr>
                <w:rFonts w:cs="Arial"/>
              </w:rPr>
            </w:pPr>
            <w:r>
              <w:rPr>
                <w:rFonts w:cs="Arial"/>
              </w:rPr>
              <w:t>8</w:t>
            </w:r>
          </w:p>
        </w:tc>
      </w:tr>
      <w:tr w:rsidR="006C3EDB" w:rsidRPr="00383651" w14:paraId="50CC4141" w14:textId="77777777" w:rsidTr="00492A86">
        <w:tc>
          <w:tcPr>
            <w:tcW w:w="6919" w:type="dxa"/>
            <w:shd w:val="clear" w:color="auto" w:fill="auto"/>
          </w:tcPr>
          <w:p w14:paraId="2161CD5F" w14:textId="72604634" w:rsidR="006C3EDB" w:rsidRPr="00F7334C" w:rsidRDefault="00492A86" w:rsidP="002860F0">
            <w:pPr>
              <w:numPr>
                <w:ilvl w:val="3"/>
                <w:numId w:val="18"/>
              </w:numPr>
              <w:tabs>
                <w:tab w:val="clear" w:pos="2586"/>
              </w:tabs>
              <w:ind w:left="459"/>
              <w:rPr>
                <w:rFonts w:cs="Arial"/>
              </w:rPr>
            </w:pPr>
            <w:r w:rsidRPr="00492A86">
              <w:rPr>
                <w:rFonts w:cs="Arial"/>
              </w:rPr>
              <w:t>Resourcing Arrangement and Business Continuity Planning</w:t>
            </w:r>
          </w:p>
        </w:tc>
        <w:tc>
          <w:tcPr>
            <w:tcW w:w="2153" w:type="dxa"/>
            <w:shd w:val="clear" w:color="auto" w:fill="auto"/>
          </w:tcPr>
          <w:p w14:paraId="40106A56" w14:textId="65B552C2" w:rsidR="006C3EDB" w:rsidRPr="00551712" w:rsidRDefault="00492A86" w:rsidP="002860F0">
            <w:pPr>
              <w:jc w:val="center"/>
              <w:rPr>
                <w:rFonts w:cs="Arial"/>
              </w:rPr>
            </w:pPr>
            <w:r>
              <w:rPr>
                <w:rFonts w:cs="Arial"/>
              </w:rPr>
              <w:t>10</w:t>
            </w:r>
          </w:p>
        </w:tc>
      </w:tr>
      <w:tr w:rsidR="00BA4EC2" w:rsidRPr="00383651" w14:paraId="5CD648BC" w14:textId="77777777" w:rsidTr="00492A86">
        <w:tc>
          <w:tcPr>
            <w:tcW w:w="6919" w:type="dxa"/>
            <w:shd w:val="clear" w:color="auto" w:fill="auto"/>
          </w:tcPr>
          <w:p w14:paraId="7F20C501" w14:textId="4F6F7AB5" w:rsidR="00BA4EC2" w:rsidRPr="00F7334C" w:rsidRDefault="00492A86" w:rsidP="002860F0">
            <w:pPr>
              <w:numPr>
                <w:ilvl w:val="3"/>
                <w:numId w:val="18"/>
              </w:numPr>
              <w:tabs>
                <w:tab w:val="clear" w:pos="2586"/>
              </w:tabs>
              <w:ind w:left="459"/>
              <w:rPr>
                <w:rFonts w:cs="Arial"/>
              </w:rPr>
            </w:pPr>
            <w:r w:rsidRPr="00492A86">
              <w:rPr>
                <w:rFonts w:cs="Arial"/>
              </w:rPr>
              <w:t>Account Management and Customer Service</w:t>
            </w:r>
          </w:p>
        </w:tc>
        <w:tc>
          <w:tcPr>
            <w:tcW w:w="2153" w:type="dxa"/>
            <w:shd w:val="clear" w:color="auto" w:fill="auto"/>
          </w:tcPr>
          <w:p w14:paraId="2732A450" w14:textId="3E2CCD6A" w:rsidR="00BA4EC2" w:rsidRPr="00551712" w:rsidRDefault="00BA4EC2" w:rsidP="002860F0">
            <w:pPr>
              <w:jc w:val="center"/>
              <w:rPr>
                <w:rFonts w:cs="Arial"/>
              </w:rPr>
            </w:pPr>
            <w:r>
              <w:rPr>
                <w:rFonts w:cs="Arial"/>
              </w:rPr>
              <w:t>10</w:t>
            </w:r>
          </w:p>
        </w:tc>
      </w:tr>
      <w:tr w:rsidR="00BA4EC2" w:rsidRPr="00383651" w14:paraId="3A57EDA7" w14:textId="77777777" w:rsidTr="00492A86">
        <w:tc>
          <w:tcPr>
            <w:tcW w:w="6919" w:type="dxa"/>
            <w:shd w:val="clear" w:color="auto" w:fill="auto"/>
          </w:tcPr>
          <w:p w14:paraId="23B12C91" w14:textId="21C4111D" w:rsidR="00BA4EC2" w:rsidRPr="00F7334C" w:rsidRDefault="00BA4EC2" w:rsidP="002860F0">
            <w:pPr>
              <w:numPr>
                <w:ilvl w:val="3"/>
                <w:numId w:val="18"/>
              </w:numPr>
              <w:tabs>
                <w:tab w:val="clear" w:pos="2586"/>
              </w:tabs>
              <w:ind w:left="459"/>
              <w:rPr>
                <w:rFonts w:cs="Arial"/>
              </w:rPr>
            </w:pPr>
            <w:r w:rsidRPr="00BA4EC2">
              <w:rPr>
                <w:rFonts w:cs="Arial"/>
              </w:rPr>
              <w:t>Reporting and performance management</w:t>
            </w:r>
          </w:p>
        </w:tc>
        <w:tc>
          <w:tcPr>
            <w:tcW w:w="2153" w:type="dxa"/>
            <w:shd w:val="clear" w:color="auto" w:fill="auto"/>
          </w:tcPr>
          <w:p w14:paraId="5F07691A" w14:textId="7491ADC4" w:rsidR="00BA4EC2" w:rsidRPr="00551712" w:rsidRDefault="00492A86" w:rsidP="002860F0">
            <w:pPr>
              <w:jc w:val="center"/>
              <w:rPr>
                <w:rFonts w:cs="Arial"/>
              </w:rPr>
            </w:pPr>
            <w:r>
              <w:rPr>
                <w:rFonts w:cs="Arial"/>
              </w:rPr>
              <w:t>5</w:t>
            </w:r>
          </w:p>
        </w:tc>
      </w:tr>
      <w:tr w:rsidR="00BA4EC2" w:rsidRPr="00383651" w14:paraId="54ABE25F" w14:textId="77777777" w:rsidTr="00492A86">
        <w:tc>
          <w:tcPr>
            <w:tcW w:w="6919" w:type="dxa"/>
            <w:shd w:val="clear" w:color="auto" w:fill="auto"/>
          </w:tcPr>
          <w:p w14:paraId="5A44E606" w14:textId="10041664" w:rsidR="00BA4EC2" w:rsidRPr="00F7334C" w:rsidRDefault="00BA4EC2" w:rsidP="002860F0">
            <w:pPr>
              <w:numPr>
                <w:ilvl w:val="3"/>
                <w:numId w:val="18"/>
              </w:numPr>
              <w:tabs>
                <w:tab w:val="clear" w:pos="2586"/>
              </w:tabs>
              <w:ind w:left="459"/>
              <w:rPr>
                <w:rFonts w:cs="Arial"/>
              </w:rPr>
            </w:pPr>
            <w:r w:rsidRPr="00BA4EC2">
              <w:rPr>
                <w:rFonts w:cs="Arial"/>
              </w:rPr>
              <w:t>Mobilisation</w:t>
            </w:r>
          </w:p>
        </w:tc>
        <w:tc>
          <w:tcPr>
            <w:tcW w:w="2153" w:type="dxa"/>
            <w:shd w:val="clear" w:color="auto" w:fill="auto"/>
          </w:tcPr>
          <w:p w14:paraId="20396387" w14:textId="285ADDC5" w:rsidR="00BA4EC2" w:rsidRPr="00551712" w:rsidRDefault="00BA4EC2" w:rsidP="002860F0">
            <w:pPr>
              <w:jc w:val="center"/>
              <w:rPr>
                <w:rFonts w:cs="Arial"/>
              </w:rPr>
            </w:pPr>
            <w:r>
              <w:rPr>
                <w:rFonts w:cs="Arial"/>
              </w:rPr>
              <w:t>10</w:t>
            </w:r>
          </w:p>
        </w:tc>
      </w:tr>
      <w:tr w:rsidR="00BA4EC2" w:rsidRPr="00383651" w14:paraId="26F276AF" w14:textId="77777777" w:rsidTr="00492A86">
        <w:tc>
          <w:tcPr>
            <w:tcW w:w="6919" w:type="dxa"/>
            <w:shd w:val="clear" w:color="auto" w:fill="auto"/>
          </w:tcPr>
          <w:p w14:paraId="6118366B" w14:textId="2BA3E1B1" w:rsidR="00BA4EC2" w:rsidRPr="00F7334C" w:rsidRDefault="00BA4EC2" w:rsidP="002860F0">
            <w:pPr>
              <w:numPr>
                <w:ilvl w:val="3"/>
                <w:numId w:val="18"/>
              </w:numPr>
              <w:tabs>
                <w:tab w:val="clear" w:pos="2586"/>
              </w:tabs>
              <w:ind w:left="459"/>
              <w:rPr>
                <w:rFonts w:cs="Arial"/>
              </w:rPr>
            </w:pPr>
            <w:r w:rsidRPr="00BA4EC2">
              <w:rPr>
                <w:rFonts w:cs="Arial"/>
              </w:rPr>
              <w:t>Social Value and Environmental Considerations</w:t>
            </w:r>
          </w:p>
        </w:tc>
        <w:tc>
          <w:tcPr>
            <w:tcW w:w="2153" w:type="dxa"/>
            <w:shd w:val="clear" w:color="auto" w:fill="auto"/>
          </w:tcPr>
          <w:p w14:paraId="78EC93E3" w14:textId="69DF3DAD" w:rsidR="00BA4EC2" w:rsidRPr="00551712" w:rsidRDefault="00BA4EC2" w:rsidP="002860F0">
            <w:pPr>
              <w:jc w:val="center"/>
              <w:rPr>
                <w:rFonts w:cs="Arial"/>
              </w:rPr>
            </w:pPr>
            <w:r>
              <w:rPr>
                <w:rFonts w:cs="Arial"/>
              </w:rPr>
              <w:t>10</w:t>
            </w:r>
          </w:p>
        </w:tc>
      </w:tr>
      <w:tr w:rsidR="006C3EDB" w:rsidRPr="00383651" w14:paraId="764905C6" w14:textId="77777777" w:rsidTr="00492A86">
        <w:tc>
          <w:tcPr>
            <w:tcW w:w="6919" w:type="dxa"/>
            <w:shd w:val="clear" w:color="auto" w:fill="BFBFBF" w:themeFill="background1" w:themeFillShade="BF"/>
          </w:tcPr>
          <w:p w14:paraId="69CDA78A" w14:textId="77777777" w:rsidR="006C3EDB" w:rsidRPr="00551712" w:rsidRDefault="006C3EDB" w:rsidP="002860F0">
            <w:pPr>
              <w:ind w:left="175"/>
              <w:rPr>
                <w:rFonts w:cs="Arial"/>
                <w:b/>
              </w:rPr>
            </w:pPr>
            <w:r w:rsidRPr="00551712">
              <w:rPr>
                <w:rFonts w:cs="Arial"/>
                <w:b/>
              </w:rPr>
              <w:t>TOTAL</w:t>
            </w:r>
          </w:p>
        </w:tc>
        <w:tc>
          <w:tcPr>
            <w:tcW w:w="2153" w:type="dxa"/>
            <w:shd w:val="clear" w:color="auto" w:fill="BFBFBF" w:themeFill="background1" w:themeFillShade="BF"/>
          </w:tcPr>
          <w:p w14:paraId="11A15BBC" w14:textId="77777777" w:rsidR="006C3EDB" w:rsidRPr="006A5A70" w:rsidRDefault="006C3EDB" w:rsidP="002860F0">
            <w:pPr>
              <w:jc w:val="center"/>
              <w:rPr>
                <w:rFonts w:cs="Arial"/>
                <w:b/>
              </w:rPr>
            </w:pPr>
            <w:r w:rsidRPr="006A5A70">
              <w:rPr>
                <w:rFonts w:cs="Arial"/>
                <w:b/>
              </w:rPr>
              <w:t>100%</w:t>
            </w:r>
          </w:p>
        </w:tc>
      </w:tr>
    </w:tbl>
    <w:p w14:paraId="0EDB7DFF" w14:textId="77777777" w:rsidR="00CA7006" w:rsidRDefault="00CA7006" w:rsidP="00CA7006">
      <w:pPr>
        <w:pStyle w:val="ListParagraph"/>
        <w:numPr>
          <w:ilvl w:val="0"/>
          <w:numId w:val="0"/>
        </w:numPr>
        <w:ind w:left="360"/>
        <w:rPr>
          <w:snapToGrid w:val="0"/>
        </w:rPr>
      </w:pPr>
      <w:bookmarkStart w:id="100" w:name="_Ref475950489"/>
    </w:p>
    <w:p w14:paraId="6A6F6BE5" w14:textId="157D67DF" w:rsidR="006C3EDB" w:rsidRDefault="000925FC" w:rsidP="001F31A0">
      <w:pPr>
        <w:pStyle w:val="ListParagraph"/>
        <w:rPr>
          <w:snapToGrid w:val="0"/>
        </w:rPr>
      </w:pPr>
      <w:r w:rsidRPr="000925FC">
        <w:rPr>
          <w:snapToGrid w:val="0"/>
        </w:rPr>
        <w:t xml:space="preserve">Tenderer’s response to each individual question will be scored (out of 10) using the following scoring </w:t>
      </w:r>
      <w:r w:rsidRPr="001F31A0">
        <w:t>matrix</w:t>
      </w:r>
      <w:r w:rsidRPr="000925FC">
        <w:rPr>
          <w:snapToGrid w:val="0"/>
        </w:rPr>
        <w:t>. The score (divided by 10) will be multiplied by the weight for the individual question (as indicated in the question) and the result will contribute, in proportion, to the overall weighting for that category</w:t>
      </w:r>
      <w:r w:rsidR="006C3EDB">
        <w:rPr>
          <w:snapToGrid w:val="0"/>
        </w:rPr>
        <w:t>.</w:t>
      </w:r>
      <w:bookmarkEnd w:id="100"/>
    </w:p>
    <w:p w14:paraId="07068D63" w14:textId="3556ED6E" w:rsidR="00CA7006" w:rsidRDefault="00CA7006" w:rsidP="00CA7006">
      <w:pPr>
        <w:pStyle w:val="Heading2"/>
        <w:numPr>
          <w:ilvl w:val="0"/>
          <w:numId w:val="0"/>
        </w:numPr>
        <w:rPr>
          <w:snapToGrid w:val="0"/>
        </w:rPr>
      </w:pPr>
    </w:p>
    <w:p w14:paraId="62DF716C" w14:textId="77777777" w:rsidR="00CA7006" w:rsidRPr="00CA7006" w:rsidRDefault="00CA7006" w:rsidP="00CA7006"/>
    <w:tbl>
      <w:tblPr>
        <w:tblW w:w="9072" w:type="dxa"/>
        <w:tblInd w:w="556" w:type="dxa"/>
        <w:tblCellMar>
          <w:left w:w="0" w:type="dxa"/>
          <w:right w:w="0" w:type="dxa"/>
        </w:tblCellMar>
        <w:tblLook w:val="04A0" w:firstRow="1" w:lastRow="0" w:firstColumn="1" w:lastColumn="0" w:noHBand="0" w:noVBand="1"/>
      </w:tblPr>
      <w:tblGrid>
        <w:gridCol w:w="1165"/>
        <w:gridCol w:w="7907"/>
      </w:tblGrid>
      <w:tr w:rsidR="006C3EDB" w:rsidRPr="00FD3AC4" w14:paraId="36D99885" w14:textId="77777777" w:rsidTr="00B11276">
        <w:trPr>
          <w:trHeight w:val="510"/>
        </w:trPr>
        <w:tc>
          <w:tcPr>
            <w:tcW w:w="642"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4F8B30D8" w14:textId="77777777" w:rsidR="006C3EDB" w:rsidRPr="00B11276" w:rsidRDefault="006C3EDB" w:rsidP="00FD3AC4">
            <w:pPr>
              <w:rPr>
                <w:b/>
                <w:szCs w:val="22"/>
              </w:rPr>
            </w:pPr>
            <w:r w:rsidRPr="00B11276">
              <w:rPr>
                <w:b/>
                <w:szCs w:val="22"/>
              </w:rPr>
              <w:lastRenderedPageBreak/>
              <w:t>Score</w:t>
            </w:r>
          </w:p>
        </w:tc>
        <w:tc>
          <w:tcPr>
            <w:tcW w:w="4358"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29DDA397" w14:textId="77777777" w:rsidR="006C3EDB" w:rsidRPr="00B11276" w:rsidRDefault="006C3EDB" w:rsidP="00FD3AC4">
            <w:pPr>
              <w:rPr>
                <w:b/>
                <w:szCs w:val="22"/>
              </w:rPr>
            </w:pPr>
            <w:r w:rsidRPr="00B11276">
              <w:rPr>
                <w:b/>
                <w:szCs w:val="22"/>
              </w:rPr>
              <w:t>Rating of Response</w:t>
            </w:r>
          </w:p>
        </w:tc>
      </w:tr>
      <w:tr w:rsidR="006C3EDB" w:rsidRPr="00FD3AC4" w14:paraId="74CD7FF2"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CF6CA" w14:textId="77777777" w:rsidR="006C3EDB" w:rsidRPr="00FD3AC4" w:rsidRDefault="006C3EDB" w:rsidP="00FD3AC4">
            <w:pPr>
              <w:rPr>
                <w:szCs w:val="22"/>
              </w:rPr>
            </w:pPr>
            <w:r w:rsidRPr="00FD3AC4">
              <w:rPr>
                <w:szCs w:val="22"/>
              </w:rPr>
              <w:t>0</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4805E" w14:textId="77777777" w:rsidR="006C3EDB" w:rsidRPr="00FD3AC4" w:rsidRDefault="006C3EDB" w:rsidP="00FD3AC4">
            <w:pPr>
              <w:rPr>
                <w:szCs w:val="22"/>
              </w:rPr>
            </w:pPr>
            <w:r w:rsidRPr="00FD3AC4">
              <w:rPr>
                <w:szCs w:val="22"/>
              </w:rPr>
              <w:t xml:space="preserve">No response provided and/or substantial omissions which make the response fundamentally unacceptable and gives the Council cause for major concern. </w:t>
            </w:r>
          </w:p>
        </w:tc>
      </w:tr>
      <w:tr w:rsidR="006C3EDB" w:rsidRPr="00FD3AC4" w14:paraId="05B6AE9B"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B2530A" w14:textId="77777777" w:rsidR="006C3EDB" w:rsidRPr="00FD3AC4" w:rsidRDefault="006C3EDB" w:rsidP="00FD3AC4">
            <w:pPr>
              <w:rPr>
                <w:szCs w:val="22"/>
              </w:rPr>
            </w:pPr>
            <w:r w:rsidRPr="00FD3AC4">
              <w:rPr>
                <w:szCs w:val="22"/>
              </w:rPr>
              <w:t>1</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85E4D" w14:textId="77777777" w:rsidR="006C3EDB" w:rsidRPr="00FD3AC4" w:rsidRDefault="006C3EDB" w:rsidP="00FD3AC4">
            <w:pPr>
              <w:rPr>
                <w:szCs w:val="22"/>
              </w:rPr>
            </w:pPr>
            <w:r w:rsidRPr="00FD3AC4">
              <w:rPr>
                <w:szCs w:val="22"/>
              </w:rPr>
              <w:t xml:space="preserve">Very poor standard of response; fails to meet nearly all requirements, Insufficient information </w:t>
            </w:r>
            <w:proofErr w:type="gramStart"/>
            <w:r w:rsidRPr="00FD3AC4">
              <w:rPr>
                <w:szCs w:val="22"/>
              </w:rPr>
              <w:t>provided</w:t>
            </w:r>
            <w:proofErr w:type="gramEnd"/>
            <w:r w:rsidRPr="00FD3AC4">
              <w:rPr>
                <w:szCs w:val="22"/>
              </w:rPr>
              <w:t xml:space="preserve"> or response generally not supported by evidence. Gives the Council cause for a very high level of concern.</w:t>
            </w:r>
          </w:p>
        </w:tc>
      </w:tr>
      <w:tr w:rsidR="006C3EDB" w:rsidRPr="00FD3AC4" w14:paraId="14C31401"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522E3" w14:textId="77777777" w:rsidR="006C3EDB" w:rsidRPr="00FD3AC4" w:rsidRDefault="006C3EDB" w:rsidP="00FD3AC4">
            <w:pPr>
              <w:rPr>
                <w:szCs w:val="22"/>
              </w:rPr>
            </w:pPr>
            <w:r w:rsidRPr="00FD3AC4">
              <w:rPr>
                <w:szCs w:val="22"/>
              </w:rPr>
              <w:t>2</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8293D" w14:textId="77777777" w:rsidR="006C3EDB" w:rsidRPr="00FD3AC4" w:rsidRDefault="006C3EDB" w:rsidP="00FD3AC4">
            <w:pPr>
              <w:rPr>
                <w:szCs w:val="22"/>
              </w:rPr>
            </w:pPr>
            <w:r w:rsidRPr="00FD3AC4">
              <w:rPr>
                <w:szCs w:val="22"/>
              </w:rPr>
              <w:t xml:space="preserve">Poor </w:t>
            </w:r>
            <w:proofErr w:type="gramStart"/>
            <w:r w:rsidRPr="00FD3AC4">
              <w:rPr>
                <w:szCs w:val="22"/>
              </w:rPr>
              <w:t>response;</w:t>
            </w:r>
            <w:proofErr w:type="gramEnd"/>
            <w:r w:rsidRPr="00FD3AC4">
              <w:rPr>
                <w:szCs w:val="22"/>
              </w:rPr>
              <w:t xml:space="preserve"> fails to meet the majority of requirements, insufficient information provided and/or response is generally not supported by evidence. Gives the Council cause for a high level of concern.</w:t>
            </w:r>
          </w:p>
        </w:tc>
      </w:tr>
      <w:tr w:rsidR="006C3EDB" w:rsidRPr="00FD3AC4" w14:paraId="738EF919"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3342C" w14:textId="77777777" w:rsidR="006C3EDB" w:rsidRPr="00FD3AC4" w:rsidRDefault="006C3EDB" w:rsidP="00FD3AC4">
            <w:pPr>
              <w:rPr>
                <w:szCs w:val="22"/>
              </w:rPr>
            </w:pPr>
            <w:r w:rsidRPr="00FD3AC4">
              <w:rPr>
                <w:szCs w:val="22"/>
              </w:rPr>
              <w:t>3</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52C3E" w14:textId="77777777" w:rsidR="006C3EDB" w:rsidRPr="00FD3AC4" w:rsidRDefault="006C3EDB" w:rsidP="00FD3AC4">
            <w:pPr>
              <w:rPr>
                <w:szCs w:val="22"/>
              </w:rPr>
            </w:pPr>
            <w:r w:rsidRPr="00FD3AC4">
              <w:rPr>
                <w:szCs w:val="22"/>
              </w:rPr>
              <w:t xml:space="preserve">Inadequate </w:t>
            </w:r>
            <w:proofErr w:type="gramStart"/>
            <w:r w:rsidRPr="00FD3AC4">
              <w:rPr>
                <w:szCs w:val="22"/>
              </w:rPr>
              <w:t>response;</w:t>
            </w:r>
            <w:proofErr w:type="gramEnd"/>
            <w:r w:rsidRPr="00FD3AC4">
              <w:rPr>
                <w:szCs w:val="22"/>
              </w:rPr>
              <w:t xml:space="preserve"> fails to meet some requirements and is generally unsatisfactory and/or has omissions and/or is not supported by evidence. Gives the Council cause for serious concern.  </w:t>
            </w:r>
          </w:p>
        </w:tc>
      </w:tr>
      <w:tr w:rsidR="006C3EDB" w:rsidRPr="00FD3AC4" w14:paraId="31BA1AE9"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F72539" w14:textId="77777777" w:rsidR="006C3EDB" w:rsidRPr="00FD3AC4" w:rsidRDefault="006C3EDB" w:rsidP="00FD3AC4">
            <w:pPr>
              <w:rPr>
                <w:szCs w:val="22"/>
              </w:rPr>
            </w:pPr>
            <w:r w:rsidRPr="00FD3AC4">
              <w:rPr>
                <w:szCs w:val="22"/>
              </w:rPr>
              <w:t>4</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BE055" w14:textId="77777777" w:rsidR="006C3EDB" w:rsidRPr="00FD3AC4" w:rsidRDefault="006C3EDB" w:rsidP="00FD3AC4">
            <w:pPr>
              <w:rPr>
                <w:szCs w:val="22"/>
              </w:rPr>
            </w:pPr>
            <w:r w:rsidRPr="00FD3AC4">
              <w:rPr>
                <w:szCs w:val="22"/>
              </w:rPr>
              <w:t xml:space="preserve">Basic </w:t>
            </w:r>
            <w:proofErr w:type="gramStart"/>
            <w:r w:rsidRPr="00FD3AC4">
              <w:rPr>
                <w:szCs w:val="22"/>
              </w:rPr>
              <w:t>response;</w:t>
            </w:r>
            <w:proofErr w:type="gramEnd"/>
            <w:r w:rsidRPr="00FD3AC4">
              <w:rPr>
                <w:szCs w:val="22"/>
              </w:rPr>
              <w:t xml:space="preserve"> borderline in meeting requirements and has some satisfactory elements but is generally unsatisfactory and/or has several omissions. Gives the Council cause for concern in several areas.</w:t>
            </w:r>
          </w:p>
        </w:tc>
      </w:tr>
      <w:tr w:rsidR="006C3EDB" w:rsidRPr="00FD3AC4" w14:paraId="26BEF2EA"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A72433" w14:textId="77777777" w:rsidR="006C3EDB" w:rsidRPr="00FD3AC4" w:rsidRDefault="006C3EDB" w:rsidP="00FD3AC4">
            <w:pPr>
              <w:rPr>
                <w:szCs w:val="22"/>
              </w:rPr>
            </w:pPr>
            <w:r w:rsidRPr="00FD3AC4">
              <w:rPr>
                <w:szCs w:val="22"/>
              </w:rPr>
              <w:t>5</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4A446" w14:textId="77777777" w:rsidR="006C3EDB" w:rsidRPr="00FD3AC4" w:rsidRDefault="006C3EDB" w:rsidP="00FD3AC4">
            <w:pPr>
              <w:rPr>
                <w:szCs w:val="22"/>
              </w:rPr>
            </w:pPr>
            <w:r w:rsidRPr="00FD3AC4">
              <w:rPr>
                <w:szCs w:val="22"/>
              </w:rPr>
              <w:t xml:space="preserve">Adequate </w:t>
            </w:r>
            <w:proofErr w:type="gramStart"/>
            <w:r w:rsidRPr="00FD3AC4">
              <w:rPr>
                <w:szCs w:val="22"/>
              </w:rPr>
              <w:t>response;</w:t>
            </w:r>
            <w:proofErr w:type="gramEnd"/>
            <w:r w:rsidRPr="00FD3AC4">
              <w:rPr>
                <w:szCs w:val="22"/>
              </w:rPr>
              <w:t xml:space="preserve"> generally meets requirements and is supported by a reasonable level of evidence but has a number of omissions which give the Council cause for some concerns in few areas.  </w:t>
            </w:r>
          </w:p>
        </w:tc>
      </w:tr>
      <w:tr w:rsidR="006C3EDB" w:rsidRPr="00FD3AC4" w14:paraId="35FCB0A2"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79BA8D" w14:textId="77777777" w:rsidR="006C3EDB" w:rsidRPr="00FD3AC4" w:rsidRDefault="006C3EDB" w:rsidP="00FD3AC4">
            <w:pPr>
              <w:rPr>
                <w:szCs w:val="22"/>
              </w:rPr>
            </w:pPr>
            <w:r w:rsidRPr="00FD3AC4">
              <w:rPr>
                <w:szCs w:val="22"/>
              </w:rPr>
              <w:t>6</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667E7" w14:textId="77777777" w:rsidR="006C3EDB" w:rsidRPr="00FD3AC4" w:rsidRDefault="006C3EDB" w:rsidP="00FD3AC4">
            <w:pPr>
              <w:rPr>
                <w:szCs w:val="22"/>
              </w:rPr>
            </w:pPr>
            <w:r w:rsidRPr="00FD3AC4">
              <w:rPr>
                <w:szCs w:val="22"/>
              </w:rPr>
              <w:t>Competent standard of response; meets requirements and is supported by a satisfactory level of evidence although there are a few issues which give the Council cause for some minor concerns.</w:t>
            </w:r>
          </w:p>
        </w:tc>
      </w:tr>
      <w:tr w:rsidR="006C3EDB" w:rsidRPr="00FD3AC4" w14:paraId="54BDA1BD"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0F4AB" w14:textId="77777777" w:rsidR="006C3EDB" w:rsidRPr="00FD3AC4" w:rsidRDefault="006C3EDB" w:rsidP="00FD3AC4">
            <w:pPr>
              <w:rPr>
                <w:szCs w:val="22"/>
              </w:rPr>
            </w:pPr>
            <w:r w:rsidRPr="00FD3AC4">
              <w:rPr>
                <w:szCs w:val="22"/>
              </w:rPr>
              <w:t>7</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71857" w14:textId="77777777" w:rsidR="006C3EDB" w:rsidRPr="00FD3AC4" w:rsidRDefault="006C3EDB" w:rsidP="00FD3AC4">
            <w:pPr>
              <w:rPr>
                <w:szCs w:val="22"/>
              </w:rPr>
            </w:pPr>
            <w:r w:rsidRPr="00FD3AC4">
              <w:rPr>
                <w:szCs w:val="22"/>
              </w:rPr>
              <w:t>Good standard of response; meets requirements and is supported by evidence although there are a few very minor omissions and/or very minor issues which gives the Council cause for some very minor concerns.</w:t>
            </w:r>
          </w:p>
        </w:tc>
      </w:tr>
      <w:tr w:rsidR="006C3EDB" w:rsidRPr="00FD3AC4" w14:paraId="2B52A5DC"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F2AB3A" w14:textId="77777777" w:rsidR="006C3EDB" w:rsidRPr="00FD3AC4" w:rsidRDefault="006C3EDB" w:rsidP="00FD3AC4">
            <w:pPr>
              <w:rPr>
                <w:szCs w:val="22"/>
              </w:rPr>
            </w:pPr>
            <w:r w:rsidRPr="00FD3AC4">
              <w:rPr>
                <w:szCs w:val="22"/>
              </w:rPr>
              <w:t>8</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F8233" w14:textId="77777777" w:rsidR="006C3EDB" w:rsidRPr="00FD3AC4" w:rsidRDefault="006C3EDB" w:rsidP="00FD3AC4">
            <w:pPr>
              <w:rPr>
                <w:szCs w:val="22"/>
              </w:rPr>
            </w:pPr>
            <w:r w:rsidRPr="00FD3AC4">
              <w:rPr>
                <w:szCs w:val="22"/>
              </w:rPr>
              <w:t>Very Good standard of response; meets requirements and is supported by comprehensive evidence which gives the Council a very good level of confidence.</w:t>
            </w:r>
          </w:p>
        </w:tc>
      </w:tr>
      <w:tr w:rsidR="006C3EDB" w:rsidRPr="00FD3AC4" w14:paraId="7DACE359"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B1BFC4" w14:textId="77777777" w:rsidR="006C3EDB" w:rsidRPr="00FD3AC4" w:rsidRDefault="006C3EDB" w:rsidP="00FD3AC4">
            <w:pPr>
              <w:rPr>
                <w:szCs w:val="22"/>
              </w:rPr>
            </w:pPr>
            <w:r w:rsidRPr="00FD3AC4">
              <w:rPr>
                <w:szCs w:val="22"/>
              </w:rPr>
              <w:t>9</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689AF" w14:textId="77777777" w:rsidR="006C3EDB" w:rsidRPr="00FD3AC4" w:rsidRDefault="006C3EDB" w:rsidP="00FD3AC4">
            <w:pPr>
              <w:rPr>
                <w:szCs w:val="22"/>
              </w:rPr>
            </w:pPr>
            <w:r w:rsidRPr="00FD3AC4">
              <w:rPr>
                <w:szCs w:val="22"/>
              </w:rPr>
              <w:t xml:space="preserve">Excellent standard of response; exceeds the requirements in </w:t>
            </w:r>
            <w:proofErr w:type="gramStart"/>
            <w:r w:rsidRPr="00FD3AC4">
              <w:rPr>
                <w:szCs w:val="22"/>
              </w:rPr>
              <w:t>a number of</w:t>
            </w:r>
            <w:proofErr w:type="gramEnd"/>
            <w:r w:rsidRPr="00FD3AC4">
              <w:rPr>
                <w:szCs w:val="22"/>
              </w:rPr>
              <w:t xml:space="preserve"> areas and is supported by strong evidence which gives the Council a high level of confidence.  </w:t>
            </w:r>
          </w:p>
        </w:tc>
      </w:tr>
      <w:tr w:rsidR="006C3EDB" w:rsidRPr="00FD3AC4" w14:paraId="0C84035A" w14:textId="77777777" w:rsidTr="00FD3AC4">
        <w:trPr>
          <w:trHeight w:val="510"/>
        </w:trPr>
        <w:tc>
          <w:tcPr>
            <w:tcW w:w="642"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C9AD94C" w14:textId="77777777" w:rsidR="006C3EDB" w:rsidRPr="00FD3AC4" w:rsidRDefault="006C3EDB" w:rsidP="00FD3AC4">
            <w:pPr>
              <w:rPr>
                <w:szCs w:val="22"/>
              </w:rPr>
            </w:pPr>
            <w:r w:rsidRPr="00FD3AC4">
              <w:rPr>
                <w:szCs w:val="22"/>
              </w:rPr>
              <w:t>10</w:t>
            </w:r>
          </w:p>
        </w:tc>
        <w:tc>
          <w:tcPr>
            <w:tcW w:w="4358"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B8F1E24" w14:textId="77777777" w:rsidR="006C3EDB" w:rsidRPr="00FD3AC4" w:rsidRDefault="006C3EDB" w:rsidP="00FD3AC4">
            <w:pPr>
              <w:rPr>
                <w:szCs w:val="22"/>
              </w:rPr>
            </w:pPr>
            <w:r w:rsidRPr="00FD3AC4">
              <w:rPr>
                <w:szCs w:val="22"/>
              </w:rPr>
              <w:t>Exceptional standard of response; exceeds requirements in most areas and is supported by very strong evidence which gives the Council a very high level of confidence.</w:t>
            </w:r>
          </w:p>
        </w:tc>
      </w:tr>
    </w:tbl>
    <w:p w14:paraId="3F8156FB" w14:textId="77777777" w:rsidR="006C3EDB" w:rsidRDefault="006C3EDB" w:rsidP="006C3EDB">
      <w:pPr>
        <w:widowControl w:val="0"/>
        <w:spacing w:before="0" w:after="0"/>
        <w:ind w:left="720"/>
        <w:rPr>
          <w:rFonts w:cs="Arial"/>
          <w:snapToGrid w:val="0"/>
        </w:rPr>
      </w:pPr>
    </w:p>
    <w:p w14:paraId="5FF2B95E" w14:textId="46BCBDFF" w:rsidR="00CC02AF" w:rsidRDefault="00CC02AF" w:rsidP="001F31A0">
      <w:pPr>
        <w:pStyle w:val="ListParagraph"/>
        <w:rPr>
          <w:snapToGrid w:val="0"/>
        </w:rPr>
      </w:pPr>
      <w:r>
        <w:rPr>
          <w:snapToGrid w:val="0"/>
        </w:rPr>
        <w:t xml:space="preserve">Evaluation </w:t>
      </w:r>
      <w:r w:rsidRPr="001F31A0">
        <w:t>of</w:t>
      </w:r>
      <w:r>
        <w:rPr>
          <w:snapToGrid w:val="0"/>
        </w:rPr>
        <w:t xml:space="preserve"> the method statements will be carried out by a panel made up of staff members from the </w:t>
      </w:r>
      <w:r w:rsidR="008E0D8F">
        <w:rPr>
          <w:snapToGrid w:val="0"/>
        </w:rPr>
        <w:t>C</w:t>
      </w:r>
      <w:r>
        <w:rPr>
          <w:snapToGrid w:val="0"/>
        </w:rPr>
        <w:t>ouncil with rel</w:t>
      </w:r>
      <w:bookmarkStart w:id="101" w:name="_Toc327956105"/>
      <w:r w:rsidR="008E0D8F">
        <w:rPr>
          <w:snapToGrid w:val="0"/>
        </w:rPr>
        <w:t>evant experience and expertise.</w:t>
      </w:r>
    </w:p>
    <w:p w14:paraId="2BA35F01" w14:textId="77777777" w:rsidR="00CA7006" w:rsidRDefault="00CA7006" w:rsidP="001F31A0">
      <w:pPr>
        <w:rPr>
          <w:rStyle w:val="Strong"/>
        </w:rPr>
      </w:pPr>
    </w:p>
    <w:p w14:paraId="1E6FB0FA" w14:textId="77777777" w:rsidR="00CA7006" w:rsidRDefault="00CA7006" w:rsidP="001F31A0">
      <w:pPr>
        <w:rPr>
          <w:rStyle w:val="Strong"/>
        </w:rPr>
      </w:pPr>
    </w:p>
    <w:p w14:paraId="3F2B3E4B" w14:textId="358084B4" w:rsidR="00FD3AC4" w:rsidRPr="001F31A0" w:rsidRDefault="00FD3AC4" w:rsidP="001F31A0">
      <w:pPr>
        <w:rPr>
          <w:rStyle w:val="Strong"/>
        </w:rPr>
      </w:pPr>
      <w:r w:rsidRPr="001F31A0">
        <w:rPr>
          <w:rStyle w:val="Strong"/>
        </w:rPr>
        <w:lastRenderedPageBreak/>
        <w:t>Price Evaluation</w:t>
      </w:r>
      <w:bookmarkStart w:id="102" w:name="_Toc322952424"/>
      <w:bookmarkStart w:id="103" w:name="_Toc322957290"/>
      <w:bookmarkStart w:id="104" w:name="_Toc323294490"/>
      <w:bookmarkStart w:id="105" w:name="_Toc325378160"/>
      <w:bookmarkStart w:id="106" w:name="_Toc327956106"/>
    </w:p>
    <w:p w14:paraId="79019DD5" w14:textId="2F5154F7" w:rsidR="00FD3AC4" w:rsidRDefault="00FD3AC4" w:rsidP="001F31A0">
      <w:pPr>
        <w:pStyle w:val="ListParagraph"/>
      </w:pPr>
      <w:r w:rsidRPr="008830BC">
        <w:t xml:space="preserve">Tenderers must complete </w:t>
      </w:r>
      <w:r w:rsidRPr="00BA4EC2">
        <w:t>the Pricing Schedule</w:t>
      </w:r>
      <w:r w:rsidR="00BA4EC2" w:rsidRPr="00BA4EC2">
        <w:t xml:space="preserve"> and Bill of Quantity (</w:t>
      </w:r>
      <w:bookmarkStart w:id="107" w:name="_Toc322952425"/>
      <w:bookmarkStart w:id="108" w:name="_Toc322957291"/>
      <w:bookmarkStart w:id="109" w:name="_Toc323294491"/>
      <w:bookmarkStart w:id="110" w:name="_Toc325378161"/>
      <w:bookmarkStart w:id="111" w:name="_Toc327956107"/>
      <w:bookmarkEnd w:id="102"/>
      <w:bookmarkEnd w:id="103"/>
      <w:bookmarkEnd w:id="104"/>
      <w:bookmarkEnd w:id="105"/>
      <w:bookmarkEnd w:id="106"/>
      <w:r w:rsidRPr="00BA4EC2">
        <w:t>Schedule 2</w:t>
      </w:r>
      <w:r w:rsidR="00BA4EC2" w:rsidRPr="00BA4EC2">
        <w:t>)</w:t>
      </w:r>
      <w:r w:rsidRPr="00BA4EC2">
        <w:t xml:space="preserve">. The pricing element carries a maximum percentage weighting as shown in section </w:t>
      </w:r>
      <w:r w:rsidR="007102EE" w:rsidRPr="00BA4EC2">
        <w:t>9</w:t>
      </w:r>
      <w:r w:rsidRPr="00BA4EC2">
        <w:t>.3 above.</w:t>
      </w:r>
    </w:p>
    <w:p w14:paraId="70563AD9" w14:textId="0D6205FD" w:rsidR="00A11238" w:rsidRPr="00A11238" w:rsidRDefault="00A11238" w:rsidP="00A11238">
      <w:pPr>
        <w:pStyle w:val="ListParagraph"/>
        <w:rPr>
          <w:color w:val="000000" w:themeColor="text1"/>
        </w:rPr>
      </w:pPr>
      <w:r>
        <w:t xml:space="preserve">Tenderers must complete </w:t>
      </w:r>
      <w:r w:rsidRPr="00162B22">
        <w:t xml:space="preserve">the </w:t>
      </w:r>
      <w:r w:rsidRPr="00BA4EC2">
        <w:t>Pricing Schedule and Bill of Quantity (Schedule 2</w:t>
      </w:r>
      <w:r>
        <w:t>)</w:t>
      </w:r>
      <w:r w:rsidRPr="00162B22">
        <w:t xml:space="preserve">, by populating cells marked in yellow, as appropriate to their </w:t>
      </w:r>
      <w:r>
        <w:t>Tender</w:t>
      </w:r>
      <w:r w:rsidRPr="00162B22">
        <w:t>.</w:t>
      </w:r>
      <w:r>
        <w:t xml:space="preserve"> For assistance with completion, please see the “Instructions” on tab 1 on Schedule 2.</w:t>
      </w:r>
    </w:p>
    <w:p w14:paraId="181D54D6" w14:textId="66F644CD" w:rsidR="004E4A20" w:rsidRPr="00905BF2" w:rsidRDefault="004E4A20" w:rsidP="00261E03">
      <w:pPr>
        <w:pStyle w:val="ListParagraph"/>
        <w:rPr>
          <w:color w:val="000000" w:themeColor="text1"/>
        </w:rPr>
      </w:pPr>
      <w:r w:rsidRPr="00905BF2">
        <w:t xml:space="preserve">Within Schedule 2 tenderers must complete the </w:t>
      </w:r>
      <w:r w:rsidR="00C028E2">
        <w:t>‘</w:t>
      </w:r>
      <w:r w:rsidRPr="00905BF2">
        <w:t>Pricing Schedule</w:t>
      </w:r>
      <w:r w:rsidR="00C028E2">
        <w:t>’</w:t>
      </w:r>
      <w:r w:rsidRPr="00905BF2">
        <w:t xml:space="preserve"> in Tab 2 </w:t>
      </w:r>
      <w:r w:rsidR="00905BF2" w:rsidRPr="00905BF2">
        <w:t xml:space="preserve">with costs for each waste stream. The </w:t>
      </w:r>
      <w:r w:rsidRPr="00905BF2">
        <w:t xml:space="preserve">tenderer must </w:t>
      </w:r>
      <w:r w:rsidR="00905BF2" w:rsidRPr="00905BF2">
        <w:t xml:space="preserve">then </w:t>
      </w:r>
      <w:r w:rsidRPr="00905BF2">
        <w:t xml:space="preserve">complete the 'Bill of Quantity' </w:t>
      </w:r>
      <w:r w:rsidR="00C028E2">
        <w:t xml:space="preserve">(Tabs 4,5,6 and 7) </w:t>
      </w:r>
      <w:r w:rsidRPr="00905BF2">
        <w:t>for each waste stream: General, Recycling, Food and Other</w:t>
      </w:r>
      <w:r w:rsidR="006D5DF2">
        <w:t>,</w:t>
      </w:r>
      <w:r w:rsidRPr="00905BF2">
        <w:t xml:space="preserve"> </w:t>
      </w:r>
      <w:r w:rsidR="00905BF2" w:rsidRPr="00905BF2">
        <w:t>using</w:t>
      </w:r>
      <w:r w:rsidRPr="00905BF2">
        <w:t xml:space="preserve"> the pricing submitted in the Pricing Schedule in Tab 2. Th</w:t>
      </w:r>
      <w:r w:rsidR="006D5DF2">
        <w:t>e 4 waste streams are then added together in Tab 8, to calculate the</w:t>
      </w:r>
      <w:r w:rsidRPr="00905BF2">
        <w:t xml:space="preserve"> ‘Total Annual Cost’ </w:t>
      </w:r>
      <w:r w:rsidR="006D5DF2">
        <w:t xml:space="preserve">of the Contract. The ‘Total Annual Cost’ </w:t>
      </w:r>
      <w:r w:rsidRPr="00905BF2">
        <w:t>will be used as the basis for the Price Evaluation element of this ITT, as described below.</w:t>
      </w:r>
    </w:p>
    <w:p w14:paraId="32D8610C" w14:textId="77777777" w:rsidR="004E4A20" w:rsidRPr="008830BC" w:rsidRDefault="004E4A20" w:rsidP="004E4A20">
      <w:pPr>
        <w:pStyle w:val="ListParagraph"/>
      </w:pPr>
      <w:r w:rsidRPr="008830BC">
        <w:t>The “Price” score will be calculated in line with the Chartered Institute of Public Finance and Accounting (CIPFA) scoring model, according to the formula:</w:t>
      </w:r>
    </w:p>
    <w:p w14:paraId="420CD344" w14:textId="0111ABB4" w:rsidR="00A14EAB" w:rsidRPr="00A14EAB" w:rsidRDefault="004E4A20" w:rsidP="00A14EAB">
      <w:pPr>
        <w:ind w:left="142"/>
        <w:rPr>
          <w:rFonts w:eastAsiaTheme="minorEastAsia" w:cs="Arial"/>
          <w:szCs w:val="24"/>
        </w:rPr>
      </w:pPr>
      <m:oMathPara>
        <m:oMath>
          <m:r>
            <w:rPr>
              <w:rFonts w:ascii="Cambria Math" w:hAnsi="Cambria Math" w:cs="Arial"/>
              <w:szCs w:val="24"/>
            </w:rPr>
            <m:t xml:space="preserve">Score of Other tender </m:t>
          </m:r>
          <m:d>
            <m:dPr>
              <m:ctrlPr>
                <w:rPr>
                  <w:rFonts w:ascii="Cambria Math" w:hAnsi="Cambria Math" w:cs="Arial"/>
                  <w:i/>
                  <w:szCs w:val="24"/>
                </w:rPr>
              </m:ctrlPr>
            </m:dPr>
            <m:e>
              <m:r>
                <w:rPr>
                  <w:rFonts w:ascii="Cambria Math" w:hAnsi="Cambria Math" w:cs="Arial"/>
                  <w:szCs w:val="24"/>
                </w:rPr>
                <m:t>%</m:t>
              </m:r>
            </m:e>
          </m:d>
          <m:r>
            <w:rPr>
              <w:rFonts w:ascii="Cambria Math" w:hAnsi="Cambria Math" w:cs="Arial"/>
              <w:szCs w:val="24"/>
            </w:rPr>
            <m:t xml:space="preserve">=maximum Price Score </m:t>
          </m:r>
          <m:d>
            <m:dPr>
              <m:ctrlPr>
                <w:rPr>
                  <w:rFonts w:ascii="Cambria Math" w:hAnsi="Cambria Math" w:cs="Arial"/>
                  <w:i/>
                  <w:szCs w:val="24"/>
                </w:rPr>
              </m:ctrlPr>
            </m:dPr>
            <m:e>
              <m:r>
                <w:rPr>
                  <w:rFonts w:ascii="Cambria Math" w:hAnsi="Cambria Math" w:cs="Arial"/>
                  <w:szCs w:val="24"/>
                </w:rPr>
                <m:t>%</m:t>
              </m:r>
            </m:e>
          </m:d>
          <m:r>
            <w:rPr>
              <w:rFonts w:ascii="Cambria Math" w:hAnsi="Cambria Math" w:cs="Arial"/>
              <w:szCs w:val="24"/>
            </w:rPr>
            <m:t xml:space="preserve"> x</m:t>
          </m:r>
          <m:f>
            <m:fPr>
              <m:ctrlPr>
                <w:rPr>
                  <w:rFonts w:ascii="Cambria Math" w:hAnsi="Cambria Math" w:cs="Arial"/>
                  <w:i/>
                  <w:szCs w:val="24"/>
                </w:rPr>
              </m:ctrlPr>
            </m:fPr>
            <m:num>
              <m:r>
                <w:rPr>
                  <w:rFonts w:ascii="Cambria Math" w:hAnsi="Cambria Math" w:cs="Arial"/>
                  <w:szCs w:val="24"/>
                </w:rPr>
                <m:t>Lowest tender total price</m:t>
              </m:r>
            </m:num>
            <m:den>
              <m:r>
                <w:rPr>
                  <w:rFonts w:ascii="Cambria Math" w:hAnsi="Cambria Math" w:cs="Arial"/>
                  <w:szCs w:val="24"/>
                </w:rPr>
                <m:t>Other tender total price</m:t>
              </m:r>
            </m:den>
          </m:f>
        </m:oMath>
      </m:oMathPara>
    </w:p>
    <w:p w14:paraId="2C4FE372" w14:textId="3F9701D4" w:rsidR="004E4A20" w:rsidRDefault="004E4A20" w:rsidP="004E4A20">
      <w:pPr>
        <w:pStyle w:val="ListParagraph"/>
      </w:pPr>
      <w:r w:rsidRPr="00A06143">
        <w:t xml:space="preserve">The lowest priced tender will be awarded the maximum Price score (Price Element Percentage Weighting), as detailed </w:t>
      </w:r>
      <w:r w:rsidRPr="00905BF2">
        <w:t>in Section 9.</w:t>
      </w:r>
      <w:r w:rsidR="00905BF2" w:rsidRPr="00905BF2">
        <w:t>3</w:t>
      </w:r>
      <w:r w:rsidRPr="00905BF2">
        <w:t>. The</w:t>
      </w:r>
      <w:r w:rsidRPr="00A06143">
        <w:t xml:space="preserve"> Other tender score will then be calculated relative to this, as shown above.</w:t>
      </w:r>
      <w:r>
        <w:t xml:space="preserve"> </w:t>
      </w:r>
      <w:r w:rsidRPr="00A06143">
        <w:t>If the ‘Other’ tender price is double, or more than double, that of the lowest priced tender, the ‘Other’ tender will receive a Price score of 0%.</w:t>
      </w:r>
    </w:p>
    <w:p w14:paraId="5D8E2AB5" w14:textId="1FCF8C59" w:rsidR="00FD70C3" w:rsidRDefault="00FD70C3" w:rsidP="00FD70C3">
      <w:pPr>
        <w:pStyle w:val="ListParagraph"/>
      </w:pPr>
      <w:r w:rsidRPr="00FD70C3">
        <w:t xml:space="preserve">The rates submitted shall remain </w:t>
      </w:r>
      <w:r w:rsidRPr="00FD70C3">
        <w:rPr>
          <w:u w:val="single"/>
        </w:rPr>
        <w:t>fixed</w:t>
      </w:r>
      <w:r w:rsidRPr="00FD70C3">
        <w:t xml:space="preserve"> for 3 years from the Commencement Date</w:t>
      </w:r>
      <w:r>
        <w:t xml:space="preserve"> of the contract</w:t>
      </w:r>
      <w:r w:rsidRPr="00FD70C3">
        <w:t>.</w:t>
      </w:r>
    </w:p>
    <w:p w14:paraId="13303104" w14:textId="6CF4F546" w:rsidR="00A11238" w:rsidRPr="004E4A20" w:rsidRDefault="00FD3AC4" w:rsidP="00A11238">
      <w:pPr>
        <w:pStyle w:val="ListParagraph"/>
      </w:pPr>
      <w:r w:rsidRPr="000925FC">
        <w:t>The prices submitted must be comprehensive and include all costs associated with the resources to be employed in providing the Service. This includes all costs of whatever kind associated with the employment of people, all overheads, profit</w:t>
      </w:r>
      <w:r w:rsidR="002917F8">
        <w:t xml:space="preserve">, </w:t>
      </w:r>
      <w:r w:rsidR="002917F8" w:rsidRPr="00FD70C3">
        <w:t>operating licences, safe operating procedures, supervision, administration, marketing, equipment, haulage plant and machinery, vehicles, tipping charges, landfill tax, insurance, profit</w:t>
      </w:r>
      <w:r w:rsidR="00AF7E7C">
        <w:t xml:space="preserve"> </w:t>
      </w:r>
      <w:r w:rsidRPr="000925FC">
        <w:t xml:space="preserve">and </w:t>
      </w:r>
      <w:r w:rsidRPr="00B10EEB">
        <w:t xml:space="preserve">all other costs </w:t>
      </w:r>
      <w:r w:rsidRPr="00A06143">
        <w:t>not identified by the Contract</w:t>
      </w:r>
      <w:r w:rsidR="002917F8">
        <w:t xml:space="preserve"> </w:t>
      </w:r>
      <w:r w:rsidR="002917F8" w:rsidRPr="00FD70C3">
        <w:t>to be incurred in performing the Services in accordance with all relevant legislation and in a safe, thorough and professional manner and to the satisfaction of the Council</w:t>
      </w:r>
      <w:r w:rsidR="00A11238">
        <w:t>.</w:t>
      </w:r>
      <w:bookmarkStart w:id="112" w:name="_Toc322952426"/>
      <w:bookmarkStart w:id="113" w:name="_Toc322957292"/>
      <w:bookmarkStart w:id="114" w:name="_Toc323294492"/>
      <w:bookmarkStart w:id="115" w:name="_Toc325378162"/>
      <w:bookmarkStart w:id="116" w:name="_Toc327956108"/>
    </w:p>
    <w:bookmarkEnd w:id="112"/>
    <w:bookmarkEnd w:id="113"/>
    <w:bookmarkEnd w:id="114"/>
    <w:bookmarkEnd w:id="115"/>
    <w:bookmarkEnd w:id="116"/>
    <w:p w14:paraId="54FE2C07" w14:textId="1C17B18A" w:rsidR="002917F8" w:rsidRDefault="002917F8" w:rsidP="002917F8">
      <w:pPr>
        <w:pStyle w:val="ListParagraph"/>
      </w:pPr>
      <w:r w:rsidRPr="002917F8">
        <w:t>It shall be distinctly understood that the tenderer by submitting its Tender shall be deemed to have inspected the Site(s) to their own satisfaction, evaluated the Services and read and understood all the conditions and obligations contained within the Tender pack documentation.</w:t>
      </w:r>
    </w:p>
    <w:p w14:paraId="28E5A53F" w14:textId="77777777" w:rsidR="00FD3AC4" w:rsidRPr="00A06143" w:rsidRDefault="00FD3AC4" w:rsidP="001F31A0">
      <w:pPr>
        <w:pStyle w:val="ListParagraph"/>
        <w:rPr>
          <w:lang w:eastAsia="en-GB"/>
        </w:rPr>
      </w:pPr>
      <w:bookmarkStart w:id="117" w:name="_Toc322952427"/>
      <w:bookmarkStart w:id="118" w:name="_Toc322957293"/>
      <w:bookmarkStart w:id="119" w:name="_Toc323294493"/>
      <w:bookmarkStart w:id="120" w:name="_Toc325378163"/>
      <w:bookmarkStart w:id="121" w:name="_Toc327956109"/>
      <w:bookmarkEnd w:id="107"/>
      <w:bookmarkEnd w:id="108"/>
      <w:bookmarkEnd w:id="109"/>
      <w:bookmarkEnd w:id="110"/>
      <w:bookmarkEnd w:id="111"/>
      <w:r w:rsidRPr="00A06143">
        <w:rPr>
          <w:lang w:eastAsia="en-GB"/>
        </w:rPr>
        <w:t xml:space="preserve">In </w:t>
      </w:r>
      <w:r w:rsidRPr="001F31A0">
        <w:t>accordance</w:t>
      </w:r>
      <w:r w:rsidRPr="00A06143">
        <w:rPr>
          <w:lang w:eastAsia="en-GB"/>
        </w:rPr>
        <w:t xml:space="preserve"> with the Public Contracts Regulations 2015, WBC will ask tenderers to explain the price or costs proposed in</w:t>
      </w:r>
      <w:r w:rsidRPr="00A06143">
        <w:rPr>
          <w:color w:val="FF0000"/>
        </w:rPr>
        <w:t xml:space="preserve"> </w:t>
      </w:r>
      <w:r w:rsidRPr="00A06143">
        <w:rPr>
          <w:lang w:eastAsia="en-GB"/>
        </w:rPr>
        <w:t xml:space="preserve">this tender, where the values appear to be abnormally low in relation to </w:t>
      </w:r>
      <w:bookmarkEnd w:id="117"/>
      <w:bookmarkEnd w:id="118"/>
      <w:bookmarkEnd w:id="119"/>
      <w:bookmarkEnd w:id="120"/>
      <w:bookmarkEnd w:id="121"/>
      <w:r w:rsidRPr="00A06143">
        <w:rPr>
          <w:lang w:eastAsia="en-GB"/>
        </w:rPr>
        <w:t xml:space="preserve">services required. WBC may reject the tender where the evidence supplied does not satisfactorily account for the low level of price or costs proposed. </w:t>
      </w:r>
    </w:p>
    <w:bookmarkEnd w:id="101"/>
    <w:p w14:paraId="4106993F" w14:textId="77777777" w:rsidR="00141876" w:rsidRPr="001F31A0" w:rsidRDefault="00CF7EEF" w:rsidP="001F31A0">
      <w:pPr>
        <w:rPr>
          <w:rStyle w:val="Strong"/>
          <w:lang w:eastAsia="en-GB"/>
        </w:rPr>
      </w:pPr>
      <w:r w:rsidRPr="001F31A0">
        <w:rPr>
          <w:rStyle w:val="Strong"/>
        </w:rPr>
        <w:t>Clarification</w:t>
      </w:r>
    </w:p>
    <w:p w14:paraId="539D688C" w14:textId="30A2383C" w:rsidR="00C3693C" w:rsidRDefault="00CF7EEF" w:rsidP="001A4773">
      <w:pPr>
        <w:pStyle w:val="ListParagraph"/>
      </w:pPr>
      <w:r w:rsidRPr="00CF7EEF">
        <w:t xml:space="preserve">The council </w:t>
      </w:r>
      <w:r w:rsidRPr="001F31A0">
        <w:t>reserves</w:t>
      </w:r>
      <w:r w:rsidRPr="00CF7EEF">
        <w:t xml:space="preserve"> the right to require tenderers to clarify any aspect of the bid or the pricing at any time during the procurement process. Clarification will generally be in writing but may include a meeting at the Council’s offices. Such meetings will not be scored. Anything arising from clarification, </w:t>
      </w:r>
      <w:r w:rsidRPr="00CF7EEF">
        <w:lastRenderedPageBreak/>
        <w:t>that alters WBC’s understanding of a tender in any way, may be used by the Council to amend the relevant tender evaluation score/s</w:t>
      </w:r>
      <w:r w:rsidR="00F50BF6" w:rsidRPr="00F50BF6">
        <w:t xml:space="preserve">. </w:t>
      </w:r>
    </w:p>
    <w:p w14:paraId="58C09714" w14:textId="77777777" w:rsidR="00430EA0" w:rsidRPr="00CF467A" w:rsidRDefault="00023F3F" w:rsidP="00CF467A">
      <w:pPr>
        <w:pStyle w:val="Heading2"/>
      </w:pPr>
      <w:bookmarkStart w:id="122" w:name="_Toc508893936"/>
      <w:bookmarkStart w:id="123" w:name="_Toc95984743"/>
      <w:r w:rsidRPr="00CF467A">
        <w:t>Contract Award</w:t>
      </w:r>
      <w:bookmarkStart w:id="124" w:name="_Toc322952430"/>
      <w:bookmarkStart w:id="125" w:name="_Toc322957296"/>
      <w:bookmarkStart w:id="126" w:name="_Toc323294496"/>
      <w:bookmarkEnd w:id="34"/>
      <w:bookmarkEnd w:id="122"/>
      <w:bookmarkEnd w:id="123"/>
    </w:p>
    <w:p w14:paraId="6F70BA65" w14:textId="1E1F1458" w:rsidR="00B744BB" w:rsidRPr="001A4773" w:rsidRDefault="00430EA0" w:rsidP="001A4773">
      <w:pPr>
        <w:pStyle w:val="ListParagraph"/>
      </w:pPr>
      <w:r w:rsidRPr="001A4773">
        <w:t>S</w:t>
      </w:r>
      <w:r w:rsidR="007230F6" w:rsidRPr="001A4773">
        <w:t xml:space="preserve">ubject to </w:t>
      </w:r>
      <w:r w:rsidR="00834D02" w:rsidRPr="001A4773">
        <w:t>section</w:t>
      </w:r>
      <w:r w:rsidR="00DF3BE6">
        <w:t xml:space="preserve"> </w:t>
      </w:r>
      <w:r w:rsidR="00061CF6">
        <w:t>9</w:t>
      </w:r>
      <w:r w:rsidR="007230F6" w:rsidRPr="001A4773">
        <w:t>, the Tenderer</w:t>
      </w:r>
      <w:r w:rsidR="001F4B35" w:rsidRPr="001A4773">
        <w:t xml:space="preserve"> </w:t>
      </w:r>
      <w:r w:rsidR="007230F6" w:rsidRPr="001A4773">
        <w:t>which</w:t>
      </w:r>
      <w:r w:rsidR="00834D02" w:rsidRPr="001A4773">
        <w:t>, in the sole opinion of the Council,</w:t>
      </w:r>
      <w:r w:rsidR="007230F6" w:rsidRPr="001A4773">
        <w:t xml:space="preserve"> has </w:t>
      </w:r>
      <w:r w:rsidR="00834D02" w:rsidRPr="001A4773">
        <w:t>presented the most economically advantageous tender</w:t>
      </w:r>
      <w:r w:rsidR="00402403" w:rsidRPr="001A4773">
        <w:t xml:space="preserve"> will</w:t>
      </w:r>
      <w:r w:rsidR="007230F6" w:rsidRPr="001A4773">
        <w:t xml:space="preserve"> be nominated as "Preferred Supplier" and will be recommended for contract award</w:t>
      </w:r>
      <w:bookmarkStart w:id="127" w:name="_Toc322952432"/>
      <w:bookmarkStart w:id="128" w:name="_Toc322957298"/>
      <w:bookmarkStart w:id="129" w:name="_Toc323294498"/>
      <w:bookmarkStart w:id="130" w:name="_Toc325378170"/>
      <w:bookmarkEnd w:id="124"/>
      <w:bookmarkEnd w:id="125"/>
      <w:bookmarkEnd w:id="126"/>
      <w:r w:rsidR="001D528E" w:rsidRPr="001A4773">
        <w:t>.</w:t>
      </w:r>
    </w:p>
    <w:p w14:paraId="52ABB69E" w14:textId="6578E040" w:rsidR="001D528E" w:rsidRPr="001A4773" w:rsidRDefault="001D528E" w:rsidP="001A4773">
      <w:pPr>
        <w:pStyle w:val="ListParagraph"/>
      </w:pPr>
      <w:r w:rsidRPr="001A4773">
        <w:t>All Bidders will be notified of the Council</w:t>
      </w:r>
      <w:r w:rsidR="00F82E4F" w:rsidRPr="001A4773">
        <w:t>’</w:t>
      </w:r>
      <w:r w:rsidRPr="001A4773">
        <w:t>s intention to award the contract to the “Preferred Supplier”, together with an explanation of the reasoning for the choice.</w:t>
      </w:r>
    </w:p>
    <w:p w14:paraId="2089A40A" w14:textId="77777777" w:rsidR="00B744BB" w:rsidRPr="001A4773" w:rsidRDefault="00B744BB" w:rsidP="001A4773">
      <w:pPr>
        <w:pStyle w:val="ListParagraph"/>
      </w:pPr>
      <w:r w:rsidRPr="001A4773">
        <w:t>Any contract award will be conditional on the Contract being approved</w:t>
      </w:r>
      <w:r w:rsidR="00402403" w:rsidRPr="001A4773">
        <w:t xml:space="preserve"> in accordance with</w:t>
      </w:r>
      <w:r w:rsidR="001D528E" w:rsidRPr="001A4773">
        <w:t xml:space="preserve"> </w:t>
      </w:r>
      <w:r w:rsidR="00402403" w:rsidRPr="001A4773">
        <w:t>the Council</w:t>
      </w:r>
      <w:r w:rsidR="00D231AF" w:rsidRPr="001A4773">
        <w:t>’s</w:t>
      </w:r>
      <w:r w:rsidRPr="001A4773">
        <w:t xml:space="preserve"> internal approval</w:t>
      </w:r>
      <w:r w:rsidR="00485D99" w:rsidRPr="001A4773">
        <w:t xml:space="preserve"> procedures and allowing for </w:t>
      </w:r>
      <w:r w:rsidR="000032F7" w:rsidRPr="001A4773">
        <w:t xml:space="preserve">a </w:t>
      </w:r>
      <w:r w:rsidR="001D528E" w:rsidRPr="001A4773">
        <w:t>10-</w:t>
      </w:r>
      <w:r w:rsidRPr="001A4773">
        <w:t xml:space="preserve">day Standstill period. Until all necessary approvals are </w:t>
      </w:r>
      <w:proofErr w:type="gramStart"/>
      <w:r w:rsidRPr="001A4773">
        <w:t>obtained</w:t>
      </w:r>
      <w:proofErr w:type="gramEnd"/>
      <w:r w:rsidRPr="001A4773">
        <w:t xml:space="preserve"> and the </w:t>
      </w:r>
      <w:r w:rsidR="00402403" w:rsidRPr="001A4773">
        <w:t>s</w:t>
      </w:r>
      <w:r w:rsidRPr="001A4773">
        <w:t xml:space="preserve">tandstill period </w:t>
      </w:r>
      <w:r w:rsidR="001D528E" w:rsidRPr="001A4773">
        <w:t xml:space="preserve">is </w:t>
      </w:r>
      <w:r w:rsidRPr="001A4773">
        <w:t>completed, no agreement or work will be entered into.</w:t>
      </w:r>
    </w:p>
    <w:p w14:paraId="5B66E8E6" w14:textId="77777777" w:rsidR="007230F6" w:rsidRPr="001A4773" w:rsidRDefault="007230F6" w:rsidP="001A4773">
      <w:pPr>
        <w:pStyle w:val="ListParagraph"/>
      </w:pPr>
      <w:bookmarkStart w:id="131" w:name="_Toc327956115"/>
      <w:r w:rsidRPr="001A4773">
        <w:t xml:space="preserve">Once the Council has reached a </w:t>
      </w:r>
      <w:r w:rsidR="001D528E" w:rsidRPr="001A4773">
        <w:t xml:space="preserve">firm </w:t>
      </w:r>
      <w:r w:rsidRPr="001A4773">
        <w:t>decision in respect of contract award, all tender</w:t>
      </w:r>
      <w:r w:rsidR="003877DE" w:rsidRPr="001A4773">
        <w:t>er</w:t>
      </w:r>
      <w:r w:rsidRPr="001A4773">
        <w:t>s will be notified of that decision.</w:t>
      </w:r>
      <w:bookmarkEnd w:id="127"/>
      <w:bookmarkEnd w:id="128"/>
      <w:bookmarkEnd w:id="129"/>
      <w:bookmarkEnd w:id="130"/>
      <w:bookmarkEnd w:id="131"/>
    </w:p>
    <w:p w14:paraId="5A771A8C" w14:textId="3C7D2D86" w:rsidR="00EA7468" w:rsidRPr="004A2C5A" w:rsidRDefault="007230F6" w:rsidP="001A4773">
      <w:pPr>
        <w:pStyle w:val="ListParagraph"/>
      </w:pPr>
      <w:bookmarkStart w:id="132" w:name="_Toc322952433"/>
      <w:bookmarkStart w:id="133" w:name="_Toc322957299"/>
      <w:bookmarkStart w:id="134" w:name="_Toc323294499"/>
      <w:bookmarkStart w:id="135" w:name="_Toc325378171"/>
      <w:bookmarkStart w:id="136" w:name="_Toc327956116"/>
      <w:proofErr w:type="gramStart"/>
      <w:r w:rsidRPr="001A4773">
        <w:t>In the event that</w:t>
      </w:r>
      <w:proofErr w:type="gramEnd"/>
      <w:r w:rsidRPr="001A4773">
        <w:t xml:space="preserve"> a satisfactory conclusion with the “Preferred Supplier” cannot be agreed within one</w:t>
      </w:r>
      <w:r w:rsidR="00A8161F" w:rsidRPr="001A4773">
        <w:t xml:space="preserve"> </w:t>
      </w:r>
      <w:r w:rsidR="003877DE" w:rsidRPr="001A4773">
        <w:t>(1)</w:t>
      </w:r>
      <w:r w:rsidRPr="001A4773">
        <w:t xml:space="preserve"> month of the award of contract, the Council reserves the right to move to cont</w:t>
      </w:r>
      <w:r w:rsidR="00925F18" w:rsidRPr="001A4773">
        <w:t>r</w:t>
      </w:r>
      <w:r w:rsidRPr="001A4773">
        <w:t>act with the next ranking Tenderer.</w:t>
      </w:r>
      <w:bookmarkEnd w:id="132"/>
      <w:bookmarkEnd w:id="133"/>
      <w:bookmarkEnd w:id="134"/>
      <w:bookmarkEnd w:id="135"/>
      <w:bookmarkEnd w:id="136"/>
      <w:r w:rsidRPr="001A4773">
        <w:t xml:space="preserve">  </w:t>
      </w:r>
    </w:p>
    <w:p w14:paraId="26424A99" w14:textId="0D7436B3" w:rsidR="003F041E" w:rsidRPr="00CF467A" w:rsidRDefault="00371665" w:rsidP="00CF467A">
      <w:pPr>
        <w:pStyle w:val="Heading2"/>
      </w:pPr>
      <w:bookmarkStart w:id="137" w:name="__RefHeading__29_382969284"/>
      <w:bookmarkStart w:id="138" w:name="a227033"/>
      <w:bookmarkStart w:id="139" w:name="_Toc289265016"/>
      <w:bookmarkStart w:id="140" w:name="_Toc508893937"/>
      <w:bookmarkStart w:id="141" w:name="_Toc95984744"/>
      <w:bookmarkEnd w:id="35"/>
      <w:bookmarkEnd w:id="137"/>
      <w:r w:rsidRPr="00CF467A">
        <w:t>I</w:t>
      </w:r>
      <w:r w:rsidR="00066C36" w:rsidRPr="00CF467A">
        <w:t>ndicative Timetable and the Procurement Proces</w:t>
      </w:r>
      <w:bookmarkEnd w:id="138"/>
      <w:bookmarkEnd w:id="139"/>
      <w:bookmarkEnd w:id="140"/>
      <w:r w:rsidR="001A4773">
        <w:t>s</w:t>
      </w:r>
      <w:bookmarkEnd w:id="141"/>
    </w:p>
    <w:p w14:paraId="31BDBFA4" w14:textId="1F8DFAAF" w:rsidR="00C031B6" w:rsidRDefault="00C031B6" w:rsidP="001A4773">
      <w:pPr>
        <w:pStyle w:val="ListParagraph"/>
      </w:pPr>
      <w:r>
        <w:t>The key dates for this procurement are currently anticipated to be as follows:</w:t>
      </w:r>
    </w:p>
    <w:tbl>
      <w:tblPr>
        <w:tblW w:w="9072" w:type="dxa"/>
        <w:tblInd w:w="556" w:type="dxa"/>
        <w:tblLayout w:type="fixed"/>
        <w:tblLook w:val="0000" w:firstRow="0" w:lastRow="0" w:firstColumn="0" w:lastColumn="0" w:noHBand="0" w:noVBand="0"/>
      </w:tblPr>
      <w:tblGrid>
        <w:gridCol w:w="5649"/>
        <w:gridCol w:w="3423"/>
      </w:tblGrid>
      <w:tr w:rsidR="00C031B6" w14:paraId="20F367C3" w14:textId="77777777" w:rsidTr="002936E3">
        <w:tc>
          <w:tcPr>
            <w:tcW w:w="5649" w:type="dxa"/>
            <w:tcBorders>
              <w:top w:val="single" w:sz="4" w:space="0" w:color="000000"/>
              <w:left w:val="single" w:sz="4" w:space="0" w:color="000000"/>
              <w:bottom w:val="single" w:sz="4" w:space="0" w:color="000000"/>
            </w:tcBorders>
            <w:shd w:val="clear" w:color="auto" w:fill="BFBFBF" w:themeFill="background1" w:themeFillShade="BF"/>
          </w:tcPr>
          <w:p w14:paraId="576DCB05" w14:textId="77777777" w:rsidR="00C031B6" w:rsidRPr="00EA4AD2" w:rsidRDefault="00C031B6" w:rsidP="00BF180E">
            <w:pPr>
              <w:tabs>
                <w:tab w:val="left" w:pos="570"/>
              </w:tabs>
              <w:snapToGrid w:val="0"/>
              <w:jc w:val="center"/>
              <w:rPr>
                <w:rFonts w:cs="Arial"/>
                <w:b/>
                <w:szCs w:val="24"/>
              </w:rPr>
            </w:pPr>
            <w:r w:rsidRPr="00EA4AD2">
              <w:rPr>
                <w:rFonts w:cs="Arial"/>
                <w:b/>
                <w:szCs w:val="24"/>
              </w:rPr>
              <w:t>Event</w:t>
            </w:r>
          </w:p>
        </w:tc>
        <w:tc>
          <w:tcPr>
            <w:tcW w:w="34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A1273DB" w14:textId="77777777" w:rsidR="00C031B6" w:rsidRPr="003156EA" w:rsidRDefault="00C031B6" w:rsidP="00BF180E">
            <w:pPr>
              <w:tabs>
                <w:tab w:val="left" w:pos="570"/>
              </w:tabs>
              <w:snapToGrid w:val="0"/>
              <w:jc w:val="center"/>
              <w:rPr>
                <w:rFonts w:cs="Arial"/>
                <w:b/>
                <w:szCs w:val="24"/>
              </w:rPr>
            </w:pPr>
            <w:r w:rsidRPr="003156EA">
              <w:rPr>
                <w:rFonts w:cs="Arial"/>
                <w:b/>
                <w:szCs w:val="24"/>
              </w:rPr>
              <w:t>Date</w:t>
            </w:r>
          </w:p>
        </w:tc>
      </w:tr>
      <w:tr w:rsidR="00176542" w14:paraId="6A0BAACC" w14:textId="77777777" w:rsidTr="002936E3">
        <w:tc>
          <w:tcPr>
            <w:tcW w:w="5649" w:type="dxa"/>
            <w:tcBorders>
              <w:top w:val="single" w:sz="4" w:space="0" w:color="000000"/>
              <w:left w:val="single" w:sz="4" w:space="0" w:color="000000"/>
              <w:bottom w:val="single" w:sz="4" w:space="0" w:color="000000"/>
            </w:tcBorders>
            <w:shd w:val="clear" w:color="auto" w:fill="auto"/>
          </w:tcPr>
          <w:p w14:paraId="34E05718" w14:textId="77777777" w:rsidR="00176542" w:rsidRPr="00EA4AD2" w:rsidRDefault="00176542">
            <w:pPr>
              <w:tabs>
                <w:tab w:val="left" w:pos="570"/>
              </w:tabs>
              <w:snapToGrid w:val="0"/>
              <w:rPr>
                <w:rFonts w:cs="Arial"/>
                <w:szCs w:val="24"/>
              </w:rPr>
            </w:pPr>
            <w:r>
              <w:rPr>
                <w:rFonts w:cs="Arial"/>
                <w:szCs w:val="24"/>
              </w:rPr>
              <w:t>Issue Invitation to Tender</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1D79F07D" w14:textId="02915953" w:rsidR="00176542" w:rsidRPr="00CE4308" w:rsidRDefault="002936E3" w:rsidP="00540E64">
            <w:pPr>
              <w:tabs>
                <w:tab w:val="left" w:pos="570"/>
              </w:tabs>
              <w:snapToGrid w:val="0"/>
              <w:jc w:val="center"/>
              <w:rPr>
                <w:rFonts w:cs="Arial"/>
                <w:szCs w:val="24"/>
              </w:rPr>
            </w:pPr>
            <w:r w:rsidRPr="00CE4308">
              <w:rPr>
                <w:rFonts w:cs="Arial"/>
                <w:szCs w:val="24"/>
              </w:rPr>
              <w:t>18/02/2022</w:t>
            </w:r>
          </w:p>
        </w:tc>
      </w:tr>
      <w:tr w:rsidR="00176542" w14:paraId="22077E47" w14:textId="77777777" w:rsidTr="002936E3">
        <w:tc>
          <w:tcPr>
            <w:tcW w:w="5649" w:type="dxa"/>
            <w:tcBorders>
              <w:top w:val="single" w:sz="4" w:space="0" w:color="000000"/>
              <w:left w:val="single" w:sz="4" w:space="0" w:color="000000"/>
              <w:bottom w:val="single" w:sz="4" w:space="0" w:color="000000"/>
            </w:tcBorders>
            <w:shd w:val="clear" w:color="auto" w:fill="auto"/>
          </w:tcPr>
          <w:p w14:paraId="5CA44793" w14:textId="77777777" w:rsidR="00176542" w:rsidRPr="00CE4308" w:rsidRDefault="00176542">
            <w:pPr>
              <w:tabs>
                <w:tab w:val="left" w:pos="570"/>
              </w:tabs>
              <w:snapToGrid w:val="0"/>
              <w:rPr>
                <w:rFonts w:cs="Arial"/>
                <w:szCs w:val="24"/>
              </w:rPr>
            </w:pPr>
            <w:r w:rsidRPr="00CE4308">
              <w:rPr>
                <w:rFonts w:cs="Arial"/>
              </w:rPr>
              <w:t xml:space="preserve">Deadline for receipt of written questions </w:t>
            </w:r>
            <w:r w:rsidR="00465107" w:rsidRPr="00CE4308">
              <w:rPr>
                <w:rFonts w:cs="Arial"/>
              </w:rPr>
              <w:t>(by 12:00</w:t>
            </w:r>
            <w:r w:rsidRPr="00CE4308">
              <w:rPr>
                <w:rFonts w:cs="Arial"/>
              </w:rPr>
              <w:t>)</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255AA8B9" w14:textId="30F48A8C" w:rsidR="00540E64" w:rsidRPr="00CE4308" w:rsidRDefault="002936E3" w:rsidP="00540E64">
            <w:pPr>
              <w:tabs>
                <w:tab w:val="left" w:pos="570"/>
              </w:tabs>
              <w:snapToGrid w:val="0"/>
              <w:jc w:val="center"/>
              <w:rPr>
                <w:rFonts w:cs="Arial"/>
                <w:szCs w:val="24"/>
              </w:rPr>
            </w:pPr>
            <w:r w:rsidRPr="00CE4308">
              <w:rPr>
                <w:rFonts w:cs="Arial"/>
                <w:szCs w:val="24"/>
              </w:rPr>
              <w:t>09/03/2022</w:t>
            </w:r>
          </w:p>
        </w:tc>
      </w:tr>
      <w:tr w:rsidR="00176542" w14:paraId="59E054F9" w14:textId="77777777" w:rsidTr="002936E3">
        <w:tc>
          <w:tcPr>
            <w:tcW w:w="5649" w:type="dxa"/>
            <w:tcBorders>
              <w:top w:val="single" w:sz="4" w:space="0" w:color="000000"/>
              <w:left w:val="single" w:sz="4" w:space="0" w:color="000000"/>
              <w:bottom w:val="single" w:sz="4" w:space="0" w:color="000000"/>
            </w:tcBorders>
            <w:shd w:val="clear" w:color="auto" w:fill="auto"/>
          </w:tcPr>
          <w:p w14:paraId="14841EB2" w14:textId="77777777" w:rsidR="00176542" w:rsidRPr="00CE4308" w:rsidRDefault="00176542">
            <w:pPr>
              <w:tabs>
                <w:tab w:val="left" w:pos="570"/>
              </w:tabs>
              <w:snapToGrid w:val="0"/>
              <w:rPr>
                <w:rFonts w:cs="Arial"/>
                <w:szCs w:val="24"/>
              </w:rPr>
            </w:pPr>
            <w:r w:rsidRPr="00CE4308">
              <w:rPr>
                <w:rFonts w:cs="Arial"/>
              </w:rPr>
              <w:t>Issue answers to questions</w:t>
            </w:r>
            <w:r w:rsidR="00A569F7" w:rsidRPr="00CE4308">
              <w:rPr>
                <w:rFonts w:cs="Arial"/>
              </w:rPr>
              <w:t xml:space="preserve"> (by 17:00</w:t>
            </w:r>
            <w:r w:rsidR="00540E64" w:rsidRPr="00CE4308">
              <w:rPr>
                <w:rFonts w:cs="Arial"/>
              </w:rPr>
              <w:t>)</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2B9A4F48" w14:textId="30C4B2F9" w:rsidR="00176542" w:rsidRPr="00CE4308" w:rsidRDefault="002936E3" w:rsidP="00540E64">
            <w:pPr>
              <w:tabs>
                <w:tab w:val="left" w:pos="570"/>
              </w:tabs>
              <w:snapToGrid w:val="0"/>
              <w:jc w:val="center"/>
              <w:rPr>
                <w:rFonts w:cs="Arial"/>
                <w:szCs w:val="24"/>
              </w:rPr>
            </w:pPr>
            <w:r w:rsidRPr="00CE4308">
              <w:rPr>
                <w:rFonts w:cs="Arial"/>
                <w:szCs w:val="24"/>
              </w:rPr>
              <w:t>14/03/2022</w:t>
            </w:r>
          </w:p>
        </w:tc>
      </w:tr>
      <w:tr w:rsidR="00C031B6" w:rsidRPr="00176542" w14:paraId="2AA6B11C" w14:textId="77777777" w:rsidTr="002936E3">
        <w:tc>
          <w:tcPr>
            <w:tcW w:w="5649" w:type="dxa"/>
            <w:tcBorders>
              <w:top w:val="single" w:sz="4" w:space="0" w:color="000000"/>
              <w:left w:val="single" w:sz="4" w:space="0" w:color="000000"/>
              <w:bottom w:val="single" w:sz="4" w:space="0" w:color="000000"/>
            </w:tcBorders>
            <w:shd w:val="clear" w:color="auto" w:fill="auto"/>
          </w:tcPr>
          <w:p w14:paraId="0E28A9CE" w14:textId="14A1848A" w:rsidR="00C031B6" w:rsidRPr="00CE4308" w:rsidRDefault="004E1471" w:rsidP="00731DB6">
            <w:pPr>
              <w:tabs>
                <w:tab w:val="left" w:pos="570"/>
              </w:tabs>
              <w:snapToGrid w:val="0"/>
              <w:rPr>
                <w:rFonts w:cs="Arial"/>
                <w:b/>
                <w:szCs w:val="24"/>
              </w:rPr>
            </w:pPr>
            <w:r w:rsidRPr="00CE4308">
              <w:rPr>
                <w:rFonts w:cs="Arial"/>
                <w:b/>
                <w:szCs w:val="24"/>
              </w:rPr>
              <w:t>Deadline for submission of final tenders</w:t>
            </w:r>
            <w:r w:rsidR="00465107" w:rsidRPr="00CE4308">
              <w:rPr>
                <w:rFonts w:cs="Arial"/>
                <w:b/>
                <w:szCs w:val="24"/>
              </w:rPr>
              <w:t xml:space="preserve"> </w:t>
            </w:r>
            <w:r w:rsidR="00465107" w:rsidRPr="00CE4308">
              <w:rPr>
                <w:rFonts w:cs="Arial"/>
                <w:szCs w:val="24"/>
              </w:rPr>
              <w:t xml:space="preserve">(by </w:t>
            </w:r>
            <w:r w:rsidR="002936E3" w:rsidRPr="00CE4308">
              <w:rPr>
                <w:rFonts w:cs="Arial"/>
                <w:szCs w:val="24"/>
              </w:rPr>
              <w:t>17:00</w:t>
            </w:r>
            <w:r w:rsidR="004B3BA1" w:rsidRPr="00CE4308">
              <w:rPr>
                <w:rFonts w:cs="Arial"/>
                <w:szCs w:val="24"/>
              </w:rPr>
              <w:t>)</w:t>
            </w:r>
            <w:r w:rsidRPr="00CE4308">
              <w:rPr>
                <w:rFonts w:cs="Arial"/>
                <w:b/>
                <w:szCs w:val="24"/>
              </w:rPr>
              <w:t xml:space="preserve">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4906F30A" w14:textId="162447CA" w:rsidR="00C031B6" w:rsidRPr="00CE4308" w:rsidRDefault="002936E3" w:rsidP="00125D69">
            <w:pPr>
              <w:tabs>
                <w:tab w:val="left" w:pos="570"/>
              </w:tabs>
              <w:snapToGrid w:val="0"/>
              <w:jc w:val="center"/>
              <w:rPr>
                <w:rFonts w:cs="Arial"/>
                <w:b/>
                <w:szCs w:val="24"/>
              </w:rPr>
            </w:pPr>
            <w:r w:rsidRPr="00CE4308">
              <w:rPr>
                <w:rFonts w:cs="Arial"/>
                <w:szCs w:val="24"/>
              </w:rPr>
              <w:t>21/03/2022</w:t>
            </w:r>
          </w:p>
        </w:tc>
      </w:tr>
      <w:tr w:rsidR="006C2968" w14:paraId="24B572FB" w14:textId="77777777" w:rsidTr="002936E3">
        <w:tc>
          <w:tcPr>
            <w:tcW w:w="5649" w:type="dxa"/>
            <w:tcBorders>
              <w:top w:val="single" w:sz="4" w:space="0" w:color="000000"/>
              <w:left w:val="single" w:sz="4" w:space="0" w:color="000000"/>
              <w:bottom w:val="single" w:sz="4" w:space="0" w:color="000000"/>
            </w:tcBorders>
            <w:shd w:val="clear" w:color="auto" w:fill="auto"/>
          </w:tcPr>
          <w:p w14:paraId="57E536EB" w14:textId="77777777" w:rsidR="006C2968" w:rsidRPr="00EA4AD2" w:rsidRDefault="006C2968" w:rsidP="00856AD5">
            <w:pPr>
              <w:tabs>
                <w:tab w:val="left" w:pos="570"/>
              </w:tabs>
              <w:snapToGrid w:val="0"/>
              <w:rPr>
                <w:rFonts w:cs="Arial"/>
                <w:szCs w:val="24"/>
              </w:rPr>
            </w:pPr>
            <w:r>
              <w:rPr>
                <w:rFonts w:cs="Arial"/>
                <w:szCs w:val="24"/>
              </w:rPr>
              <w:t>Tender Evaluation period</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0F78B49C" w14:textId="0E4F1E47" w:rsidR="006C2968" w:rsidRPr="00CE4308" w:rsidRDefault="002936E3" w:rsidP="00540E64">
            <w:pPr>
              <w:tabs>
                <w:tab w:val="left" w:pos="570"/>
              </w:tabs>
              <w:snapToGrid w:val="0"/>
              <w:jc w:val="center"/>
              <w:rPr>
                <w:rFonts w:cs="Arial"/>
                <w:szCs w:val="24"/>
              </w:rPr>
            </w:pPr>
            <w:r w:rsidRPr="00CE4308">
              <w:rPr>
                <w:rFonts w:cs="Arial"/>
                <w:szCs w:val="24"/>
              </w:rPr>
              <w:t>22/03/2022 - 12/04/2022</w:t>
            </w:r>
          </w:p>
        </w:tc>
      </w:tr>
      <w:tr w:rsidR="006C2968" w14:paraId="3A50D960" w14:textId="77777777" w:rsidTr="002936E3">
        <w:tc>
          <w:tcPr>
            <w:tcW w:w="5649" w:type="dxa"/>
            <w:tcBorders>
              <w:top w:val="single" w:sz="4" w:space="0" w:color="000000"/>
              <w:left w:val="single" w:sz="4" w:space="0" w:color="000000"/>
              <w:bottom w:val="single" w:sz="4" w:space="0" w:color="000000"/>
            </w:tcBorders>
            <w:shd w:val="clear" w:color="auto" w:fill="auto"/>
          </w:tcPr>
          <w:p w14:paraId="7A38A342" w14:textId="77777777" w:rsidR="006C2968" w:rsidRPr="00EA4AD2" w:rsidRDefault="006C2968" w:rsidP="00856AD5">
            <w:pPr>
              <w:tabs>
                <w:tab w:val="left" w:pos="570"/>
              </w:tabs>
              <w:snapToGrid w:val="0"/>
              <w:rPr>
                <w:rFonts w:cs="Arial"/>
                <w:szCs w:val="24"/>
              </w:rPr>
            </w:pPr>
            <w:r>
              <w:rPr>
                <w:rFonts w:cs="Arial"/>
                <w:szCs w:val="24"/>
              </w:rPr>
              <w:t>Contract award decision finalised</w:t>
            </w:r>
            <w:r w:rsidRPr="00EA4AD2">
              <w:rPr>
                <w:rFonts w:cs="Arial"/>
                <w:szCs w:val="24"/>
              </w:rPr>
              <w:t xml:space="preserve"> by the Council</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69DC0FA3" w14:textId="01B08972" w:rsidR="006C2968" w:rsidRPr="00CE4308" w:rsidRDefault="002936E3" w:rsidP="00540E64">
            <w:pPr>
              <w:tabs>
                <w:tab w:val="left" w:pos="570"/>
              </w:tabs>
              <w:snapToGrid w:val="0"/>
              <w:jc w:val="center"/>
              <w:rPr>
                <w:rFonts w:cs="Arial"/>
                <w:szCs w:val="24"/>
              </w:rPr>
            </w:pPr>
            <w:r w:rsidRPr="00CE4308">
              <w:rPr>
                <w:rFonts w:cs="Arial"/>
                <w:szCs w:val="24"/>
              </w:rPr>
              <w:t>1</w:t>
            </w:r>
            <w:r w:rsidR="00CE4308" w:rsidRPr="00CE4308">
              <w:rPr>
                <w:rFonts w:cs="Arial"/>
                <w:szCs w:val="24"/>
              </w:rPr>
              <w:t>9</w:t>
            </w:r>
            <w:r w:rsidRPr="00CE4308">
              <w:rPr>
                <w:rFonts w:cs="Arial"/>
                <w:szCs w:val="24"/>
              </w:rPr>
              <w:t>/04/2022</w:t>
            </w:r>
          </w:p>
        </w:tc>
      </w:tr>
      <w:tr w:rsidR="006C2968" w14:paraId="6F40C2A1" w14:textId="77777777" w:rsidTr="002936E3">
        <w:tc>
          <w:tcPr>
            <w:tcW w:w="5649" w:type="dxa"/>
            <w:tcBorders>
              <w:top w:val="single" w:sz="4" w:space="0" w:color="000000"/>
              <w:left w:val="single" w:sz="4" w:space="0" w:color="000000"/>
              <w:bottom w:val="single" w:sz="4" w:space="0" w:color="000000"/>
            </w:tcBorders>
            <w:shd w:val="clear" w:color="auto" w:fill="auto"/>
          </w:tcPr>
          <w:p w14:paraId="4AB006B3" w14:textId="77777777" w:rsidR="006C2968" w:rsidRPr="00EA4AD2" w:rsidRDefault="006C2968" w:rsidP="006C2968">
            <w:pPr>
              <w:tabs>
                <w:tab w:val="left" w:pos="570"/>
              </w:tabs>
              <w:snapToGrid w:val="0"/>
              <w:rPr>
                <w:rFonts w:cs="Arial"/>
                <w:szCs w:val="24"/>
              </w:rPr>
            </w:pPr>
            <w:r>
              <w:rPr>
                <w:rFonts w:cs="Arial"/>
                <w:szCs w:val="24"/>
              </w:rPr>
              <w:t>Standstill Period</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5DFDDE29" w14:textId="10C90DCE" w:rsidR="006C2968" w:rsidRPr="00CE4308" w:rsidRDefault="00CE4308" w:rsidP="00540E64">
            <w:pPr>
              <w:tabs>
                <w:tab w:val="left" w:pos="570"/>
              </w:tabs>
              <w:snapToGrid w:val="0"/>
              <w:jc w:val="center"/>
              <w:rPr>
                <w:rFonts w:cs="Arial"/>
                <w:szCs w:val="24"/>
              </w:rPr>
            </w:pPr>
            <w:r w:rsidRPr="00CE4308">
              <w:rPr>
                <w:rFonts w:cs="Arial"/>
                <w:szCs w:val="24"/>
              </w:rPr>
              <w:t>19/04/2022 - 29/04/2022</w:t>
            </w:r>
          </w:p>
        </w:tc>
      </w:tr>
      <w:tr w:rsidR="00561458" w14:paraId="3CD52F09" w14:textId="77777777" w:rsidTr="002936E3">
        <w:tc>
          <w:tcPr>
            <w:tcW w:w="5649" w:type="dxa"/>
            <w:tcBorders>
              <w:top w:val="single" w:sz="4" w:space="0" w:color="000000"/>
              <w:left w:val="single" w:sz="4" w:space="0" w:color="000000"/>
              <w:bottom w:val="single" w:sz="4" w:space="0" w:color="000000"/>
            </w:tcBorders>
            <w:shd w:val="clear" w:color="auto" w:fill="auto"/>
          </w:tcPr>
          <w:p w14:paraId="3CBAB151" w14:textId="086FB660" w:rsidR="00561458" w:rsidRDefault="00561458">
            <w:pPr>
              <w:tabs>
                <w:tab w:val="left" w:pos="570"/>
              </w:tabs>
              <w:snapToGrid w:val="0"/>
              <w:rPr>
                <w:rFonts w:cs="Arial"/>
                <w:szCs w:val="24"/>
              </w:rPr>
            </w:pPr>
            <w:r>
              <w:rPr>
                <w:rFonts w:cs="Calibri"/>
                <w:szCs w:val="22"/>
              </w:rPr>
              <w:t>Confirmation of award decision</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613156A0" w14:textId="1C55EDAF" w:rsidR="00561458" w:rsidRDefault="00561458" w:rsidP="00465107">
            <w:pPr>
              <w:tabs>
                <w:tab w:val="left" w:pos="570"/>
              </w:tabs>
              <w:snapToGrid w:val="0"/>
              <w:jc w:val="center"/>
              <w:rPr>
                <w:rFonts w:cs="Calibri"/>
                <w:szCs w:val="22"/>
              </w:rPr>
            </w:pPr>
            <w:r>
              <w:rPr>
                <w:rFonts w:cs="Calibri"/>
                <w:szCs w:val="22"/>
              </w:rPr>
              <w:t>03/0</w:t>
            </w:r>
            <w:r w:rsidR="00533692">
              <w:rPr>
                <w:rFonts w:cs="Calibri"/>
                <w:szCs w:val="22"/>
              </w:rPr>
              <w:t>5</w:t>
            </w:r>
            <w:r>
              <w:rPr>
                <w:rFonts w:cs="Calibri"/>
                <w:szCs w:val="22"/>
              </w:rPr>
              <w:t>/2022</w:t>
            </w:r>
          </w:p>
        </w:tc>
      </w:tr>
      <w:tr w:rsidR="00CE4308" w14:paraId="20EDAE3C" w14:textId="77777777" w:rsidTr="002936E3">
        <w:tc>
          <w:tcPr>
            <w:tcW w:w="5649" w:type="dxa"/>
            <w:tcBorders>
              <w:top w:val="single" w:sz="4" w:space="0" w:color="000000"/>
              <w:left w:val="single" w:sz="4" w:space="0" w:color="000000"/>
              <w:bottom w:val="single" w:sz="4" w:space="0" w:color="000000"/>
            </w:tcBorders>
            <w:shd w:val="clear" w:color="auto" w:fill="auto"/>
          </w:tcPr>
          <w:p w14:paraId="20CFD4C5" w14:textId="3ACDA5DB" w:rsidR="00CE4308" w:rsidRPr="00DE4E28" w:rsidRDefault="006602CA">
            <w:pPr>
              <w:tabs>
                <w:tab w:val="left" w:pos="570"/>
              </w:tabs>
              <w:snapToGrid w:val="0"/>
              <w:rPr>
                <w:rFonts w:cs="Arial"/>
                <w:szCs w:val="24"/>
              </w:rPr>
            </w:pPr>
            <w:r>
              <w:rPr>
                <w:rFonts w:cs="Arial"/>
                <w:szCs w:val="24"/>
              </w:rPr>
              <w:t xml:space="preserve">Contract </w:t>
            </w:r>
            <w:r w:rsidR="00CE4308">
              <w:rPr>
                <w:rFonts w:cs="Arial"/>
                <w:szCs w:val="24"/>
              </w:rPr>
              <w:t>Mobilisation</w:t>
            </w:r>
            <w:r>
              <w:rPr>
                <w:rFonts w:cs="Arial"/>
                <w:szCs w:val="24"/>
              </w:rPr>
              <w:t xml:space="preserve"> Starts</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60225A43" w14:textId="1874F080" w:rsidR="00CE4308" w:rsidRPr="00CE4308" w:rsidRDefault="00CE4308" w:rsidP="00465107">
            <w:pPr>
              <w:tabs>
                <w:tab w:val="left" w:pos="570"/>
              </w:tabs>
              <w:snapToGrid w:val="0"/>
              <w:jc w:val="center"/>
              <w:rPr>
                <w:rFonts w:cs="Arial"/>
                <w:szCs w:val="24"/>
              </w:rPr>
            </w:pPr>
            <w:r>
              <w:rPr>
                <w:rFonts w:cs="Calibri"/>
                <w:szCs w:val="22"/>
              </w:rPr>
              <w:t>0</w:t>
            </w:r>
            <w:r w:rsidR="00561458">
              <w:rPr>
                <w:rFonts w:cs="Calibri"/>
                <w:szCs w:val="22"/>
              </w:rPr>
              <w:t>4</w:t>
            </w:r>
            <w:r>
              <w:rPr>
                <w:rFonts w:cs="Calibri"/>
                <w:szCs w:val="22"/>
              </w:rPr>
              <w:t>/05/2022</w:t>
            </w:r>
          </w:p>
        </w:tc>
      </w:tr>
      <w:tr w:rsidR="006C2968" w14:paraId="3E0B340C" w14:textId="77777777" w:rsidTr="002936E3">
        <w:tc>
          <w:tcPr>
            <w:tcW w:w="5649" w:type="dxa"/>
            <w:tcBorders>
              <w:top w:val="single" w:sz="4" w:space="0" w:color="000000"/>
              <w:left w:val="single" w:sz="4" w:space="0" w:color="000000"/>
              <w:bottom w:val="single" w:sz="4" w:space="0" w:color="000000"/>
            </w:tcBorders>
            <w:shd w:val="clear" w:color="auto" w:fill="auto"/>
          </w:tcPr>
          <w:p w14:paraId="22777E5F" w14:textId="72859736" w:rsidR="006C2968" w:rsidRPr="00EA4AD2" w:rsidRDefault="006C2968">
            <w:pPr>
              <w:tabs>
                <w:tab w:val="left" w:pos="570"/>
              </w:tabs>
              <w:snapToGrid w:val="0"/>
              <w:rPr>
                <w:rFonts w:cs="Arial"/>
                <w:szCs w:val="24"/>
              </w:rPr>
            </w:pPr>
            <w:r w:rsidRPr="00DE4E28">
              <w:rPr>
                <w:rFonts w:cs="Arial"/>
                <w:szCs w:val="24"/>
              </w:rPr>
              <w:t xml:space="preserve">Contract </w:t>
            </w:r>
            <w:r w:rsidR="00CE4308">
              <w:rPr>
                <w:rFonts w:cs="Arial"/>
                <w:szCs w:val="24"/>
              </w:rPr>
              <w:t>Start Date</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5D37BAEE" w14:textId="29265B80" w:rsidR="006C2968" w:rsidRPr="00CE4308" w:rsidRDefault="002936E3" w:rsidP="00465107">
            <w:pPr>
              <w:tabs>
                <w:tab w:val="left" w:pos="570"/>
              </w:tabs>
              <w:snapToGrid w:val="0"/>
              <w:jc w:val="center"/>
              <w:rPr>
                <w:rFonts w:cs="Arial"/>
                <w:szCs w:val="24"/>
              </w:rPr>
            </w:pPr>
            <w:r w:rsidRPr="00CE4308">
              <w:rPr>
                <w:rFonts w:cs="Arial"/>
                <w:szCs w:val="24"/>
              </w:rPr>
              <w:t>01/08/2022</w:t>
            </w:r>
          </w:p>
        </w:tc>
      </w:tr>
    </w:tbl>
    <w:p w14:paraId="4AC294E9" w14:textId="77777777" w:rsidR="00CF467A" w:rsidRDefault="00CF467A" w:rsidP="001A4773">
      <w:pPr>
        <w:tabs>
          <w:tab w:val="left" w:pos="9639"/>
        </w:tabs>
      </w:pPr>
      <w:bookmarkStart w:id="142" w:name="__RefHeading__31_382969284"/>
      <w:bookmarkStart w:id="143" w:name="__RefHeading__33_382969284"/>
      <w:bookmarkStart w:id="144" w:name="a826510"/>
      <w:bookmarkStart w:id="145" w:name="_Toc289265018"/>
      <w:bookmarkStart w:id="146" w:name="_Toc508893938"/>
      <w:bookmarkEnd w:id="142"/>
      <w:bookmarkEnd w:id="143"/>
    </w:p>
    <w:p w14:paraId="63A51EEC" w14:textId="572BEA26" w:rsidR="00480A31" w:rsidRPr="00CF467A" w:rsidRDefault="00E3397D" w:rsidP="00CF467A">
      <w:pPr>
        <w:pStyle w:val="Heading2"/>
      </w:pPr>
      <w:bookmarkStart w:id="147" w:name="_Toc95984745"/>
      <w:r w:rsidRPr="00CF467A">
        <w:lastRenderedPageBreak/>
        <w:t>C</w:t>
      </w:r>
      <w:r w:rsidR="008031AF" w:rsidRPr="00CF467A">
        <w:t>ontractual Requirement</w:t>
      </w:r>
      <w:bookmarkStart w:id="148" w:name="_Toc289265019"/>
      <w:bookmarkEnd w:id="144"/>
      <w:bookmarkEnd w:id="145"/>
      <w:bookmarkEnd w:id="146"/>
      <w:bookmarkEnd w:id="147"/>
    </w:p>
    <w:p w14:paraId="2CE87C0E" w14:textId="77777777" w:rsidR="00480A31" w:rsidRPr="001F31A0" w:rsidRDefault="00C031B6" w:rsidP="001F31A0">
      <w:pPr>
        <w:rPr>
          <w:rStyle w:val="Strong"/>
        </w:rPr>
      </w:pPr>
      <w:bookmarkStart w:id="149" w:name="_Toc322952436"/>
      <w:bookmarkStart w:id="150" w:name="_Toc322957302"/>
      <w:r w:rsidRPr="001F31A0">
        <w:rPr>
          <w:rStyle w:val="Strong"/>
        </w:rPr>
        <w:t>Form of co</w:t>
      </w:r>
      <w:bookmarkEnd w:id="148"/>
      <w:r w:rsidR="00480A31" w:rsidRPr="001F31A0">
        <w:rPr>
          <w:rStyle w:val="Strong"/>
        </w:rPr>
        <w:t>ntract</w:t>
      </w:r>
      <w:bookmarkEnd w:id="149"/>
      <w:bookmarkEnd w:id="150"/>
    </w:p>
    <w:p w14:paraId="2872391E" w14:textId="7C139446" w:rsidR="00DF3BE6" w:rsidRDefault="00C031B6" w:rsidP="001F31A0">
      <w:pPr>
        <w:pStyle w:val="ListParagraph"/>
      </w:pPr>
      <w:bookmarkStart w:id="151" w:name="_Toc322952437"/>
      <w:bookmarkStart w:id="152" w:name="_Toc322957303"/>
      <w:bookmarkStart w:id="153" w:name="_Toc323294503"/>
      <w:r w:rsidRPr="00B74154">
        <w:t xml:space="preserve">The successful </w:t>
      </w:r>
      <w:r w:rsidR="00685C34">
        <w:t>Tenderer</w:t>
      </w:r>
      <w:r w:rsidRPr="00B74154">
        <w:t xml:space="preserve"> will be required to </w:t>
      </w:r>
      <w:r w:rsidR="00966918">
        <w:t xml:space="preserve">sign </w:t>
      </w:r>
      <w:r w:rsidRPr="00B74154">
        <w:t xml:space="preserve">a formal contract based on the </w:t>
      </w:r>
      <w:r w:rsidR="00B744BB">
        <w:t>specification</w:t>
      </w:r>
      <w:r w:rsidR="00F45FBB">
        <w:t xml:space="preserve"> relevant to the </w:t>
      </w:r>
      <w:r w:rsidR="004F270D">
        <w:t>tender</w:t>
      </w:r>
      <w:r w:rsidR="00F45FBB">
        <w:t xml:space="preserve"> </w:t>
      </w:r>
      <w:r w:rsidR="00B744BB" w:rsidRPr="00F45FBB">
        <w:t>(</w:t>
      </w:r>
      <w:r w:rsidR="00D977E4" w:rsidRPr="006602CA">
        <w:rPr>
          <w:b/>
        </w:rPr>
        <w:t xml:space="preserve">Schedule </w:t>
      </w:r>
      <w:r w:rsidR="002B426F" w:rsidRPr="006602CA">
        <w:rPr>
          <w:b/>
        </w:rPr>
        <w:t>1</w:t>
      </w:r>
      <w:r w:rsidR="00B744BB" w:rsidRPr="006602CA">
        <w:t>)</w:t>
      </w:r>
      <w:r w:rsidR="00075551" w:rsidRPr="006602CA">
        <w:t>,</w:t>
      </w:r>
      <w:r w:rsidR="00075551" w:rsidRPr="00B74154">
        <w:t xml:space="preserve"> </w:t>
      </w:r>
      <w:r w:rsidR="007958F2">
        <w:t>the Pricing Schedule</w:t>
      </w:r>
      <w:r w:rsidR="006602CA">
        <w:t xml:space="preserve"> and Bill of Quantity </w:t>
      </w:r>
      <w:r w:rsidR="007958F2" w:rsidRPr="006602CA">
        <w:t>(</w:t>
      </w:r>
      <w:r w:rsidR="007958F2" w:rsidRPr="006602CA">
        <w:rPr>
          <w:b/>
        </w:rPr>
        <w:t>Schedule 2</w:t>
      </w:r>
      <w:r w:rsidR="007958F2" w:rsidRPr="006602CA">
        <w:t>),</w:t>
      </w:r>
      <w:r w:rsidR="009D33A3">
        <w:t xml:space="preserve"> </w:t>
      </w:r>
      <w:r w:rsidR="007958F2">
        <w:t xml:space="preserve">the </w:t>
      </w:r>
      <w:r w:rsidR="006602CA">
        <w:t xml:space="preserve">Contractual </w:t>
      </w:r>
      <w:r w:rsidR="00B744BB">
        <w:t>Terms and Conditions</w:t>
      </w:r>
      <w:r w:rsidR="006602CA">
        <w:t xml:space="preserve"> (</w:t>
      </w:r>
      <w:r w:rsidR="006602CA" w:rsidRPr="006602CA">
        <w:rPr>
          <w:b/>
          <w:bCs/>
        </w:rPr>
        <w:t>Schedule 3</w:t>
      </w:r>
      <w:r w:rsidR="006602CA">
        <w:t>)</w:t>
      </w:r>
      <w:r w:rsidR="00DF3BE6" w:rsidRPr="006602CA">
        <w:rPr>
          <w:bCs/>
        </w:rPr>
        <w:t>,</w:t>
      </w:r>
      <w:r w:rsidR="002B426F" w:rsidRPr="006602CA">
        <w:rPr>
          <w:bCs/>
        </w:rPr>
        <w:t xml:space="preserve"> </w:t>
      </w:r>
      <w:r w:rsidR="00075551" w:rsidRPr="00B74154">
        <w:t xml:space="preserve">and the </w:t>
      </w:r>
      <w:r w:rsidR="00685C34">
        <w:t>Tenderer</w:t>
      </w:r>
      <w:r w:rsidR="007958F2">
        <w:t xml:space="preserve">s </w:t>
      </w:r>
      <w:r w:rsidR="00075551" w:rsidRPr="00B74154">
        <w:t>submission</w:t>
      </w:r>
      <w:r w:rsidRPr="00B74154">
        <w:t>.</w:t>
      </w:r>
    </w:p>
    <w:p w14:paraId="6DEBE825" w14:textId="5E456CF7" w:rsidR="00274970" w:rsidRDefault="00C031B6" w:rsidP="00DF3BE6">
      <w:pPr>
        <w:pStyle w:val="ListParagraph"/>
        <w:numPr>
          <w:ilvl w:val="0"/>
          <w:numId w:val="0"/>
        </w:numPr>
        <w:ind w:left="360"/>
      </w:pPr>
      <w:r w:rsidRPr="00B74154">
        <w:t xml:space="preserve">Until such execution, the successful tender, together with the </w:t>
      </w:r>
      <w:r w:rsidR="00140225" w:rsidRPr="00B74154">
        <w:t>C</w:t>
      </w:r>
      <w:r w:rsidR="008D42BC" w:rsidRPr="00B74154">
        <w:t>ouncil’s</w:t>
      </w:r>
      <w:r w:rsidRPr="00B74154">
        <w:t xml:space="preserve"> written acceptance shall form a binding agreement.</w:t>
      </w:r>
      <w:bookmarkStart w:id="154" w:name="_Toc289265020"/>
      <w:bookmarkStart w:id="155" w:name="_Toc322952438"/>
      <w:bookmarkStart w:id="156" w:name="_Toc322957304"/>
      <w:bookmarkEnd w:id="151"/>
      <w:bookmarkEnd w:id="152"/>
      <w:bookmarkEnd w:id="153"/>
    </w:p>
    <w:p w14:paraId="0E35C317" w14:textId="77777777" w:rsidR="00480A31" w:rsidRPr="001F31A0" w:rsidRDefault="00C031B6" w:rsidP="001F31A0">
      <w:pPr>
        <w:rPr>
          <w:rStyle w:val="Strong"/>
        </w:rPr>
      </w:pPr>
      <w:r w:rsidRPr="001F31A0">
        <w:rPr>
          <w:rStyle w:val="Strong"/>
        </w:rPr>
        <w:t>Warnings/Disclaimer</w:t>
      </w:r>
      <w:bookmarkEnd w:id="154"/>
      <w:r w:rsidR="00480A31" w:rsidRPr="001F31A0">
        <w:rPr>
          <w:rStyle w:val="Strong"/>
        </w:rPr>
        <w:t>s</w:t>
      </w:r>
      <w:bookmarkEnd w:id="155"/>
      <w:bookmarkEnd w:id="156"/>
    </w:p>
    <w:p w14:paraId="3F89EF58" w14:textId="77777777" w:rsidR="0009726F" w:rsidRDefault="00C031B6" w:rsidP="001F31A0">
      <w:pPr>
        <w:pStyle w:val="ListParagraph"/>
      </w:pPr>
      <w:bookmarkStart w:id="157" w:name="_Toc322952439"/>
      <w:bookmarkStart w:id="158" w:name="_Toc322957305"/>
      <w:bookmarkStart w:id="159" w:name="_Toc323294505"/>
      <w:r w:rsidRPr="00B74154">
        <w:t xml:space="preserve">While the information contained in this </w:t>
      </w:r>
      <w:r w:rsidR="00252B84" w:rsidRPr="00B74154">
        <w:t>ITT</w:t>
      </w:r>
      <w:r w:rsidRPr="00B74154">
        <w:t xml:space="preserve"> is believed to be correct at the time of issue, neither the </w:t>
      </w:r>
      <w:r w:rsidR="00491FDE" w:rsidRPr="00B74154">
        <w:t>C</w:t>
      </w:r>
      <w:r w:rsidR="008D42BC" w:rsidRPr="00B74154">
        <w:t>ouncil nor</w:t>
      </w:r>
      <w:r w:rsidRPr="00B74154">
        <w:t xml:space="preserve"> its advisors accept any liability for its accuracy, </w:t>
      </w:r>
      <w:proofErr w:type="gramStart"/>
      <w:r w:rsidRPr="00B74154">
        <w:t>adequacy</w:t>
      </w:r>
      <w:proofErr w:type="gramEnd"/>
      <w:r w:rsidRPr="00B74154">
        <w:t xml:space="preserve"> or completeness, nor will any express or implied warranty be given. This exclusion extends to liability in relation to any statement, opinion or conclusion contained in, or any omission from, this </w:t>
      </w:r>
      <w:r w:rsidR="00252B84" w:rsidRPr="00B74154">
        <w:t>ITT</w:t>
      </w:r>
      <w:r w:rsidR="008D42BC" w:rsidRPr="00B74154">
        <w:t xml:space="preserve"> (including its </w:t>
      </w:r>
      <w:r w:rsidR="00176542" w:rsidRPr="00B74154">
        <w:t>Annexes</w:t>
      </w:r>
      <w:r w:rsidR="000E7DC7">
        <w:t xml:space="preserve"> and S</w:t>
      </w:r>
      <w:r w:rsidR="002B426F">
        <w:t>chedules</w:t>
      </w:r>
      <w:r w:rsidRPr="00B74154">
        <w:t xml:space="preserve">) and in respect of any other written or oral communication transmitted (or otherwise made available) to any </w:t>
      </w:r>
      <w:r w:rsidR="002C4DDF">
        <w:t>Tenderer</w:t>
      </w:r>
      <w:r w:rsidRPr="00B74154">
        <w:t xml:space="preserve">. No representations or warranties are made in relation to such statements, </w:t>
      </w:r>
      <w:proofErr w:type="gramStart"/>
      <w:r w:rsidRPr="00B74154">
        <w:t>opinions</w:t>
      </w:r>
      <w:proofErr w:type="gramEnd"/>
      <w:r w:rsidRPr="00B74154">
        <w:t xml:space="preserve"> or conclusions. This exclusion does not extend to any fraudulent misrepresentation made by, or on behalf of, the </w:t>
      </w:r>
      <w:r w:rsidR="00491FDE" w:rsidRPr="00B74154">
        <w:t>C</w:t>
      </w:r>
      <w:r w:rsidR="008D42BC" w:rsidRPr="00B74154">
        <w:t>ouncil</w:t>
      </w:r>
      <w:r w:rsidRPr="00B74154">
        <w:t>.</w:t>
      </w:r>
      <w:bookmarkEnd w:id="157"/>
      <w:bookmarkEnd w:id="158"/>
      <w:bookmarkEnd w:id="159"/>
      <w:r w:rsidRPr="00B74154">
        <w:t xml:space="preserve"> </w:t>
      </w:r>
    </w:p>
    <w:p w14:paraId="1B62D03C" w14:textId="77777777" w:rsidR="00FD3AC4" w:rsidRDefault="004763E7" w:rsidP="00A52246">
      <w:pPr>
        <w:pStyle w:val="ListParagraph"/>
        <w:numPr>
          <w:ilvl w:val="0"/>
          <w:numId w:val="68"/>
        </w:numPr>
      </w:pPr>
      <w:bookmarkStart w:id="160" w:name="_Toc322952440"/>
      <w:bookmarkStart w:id="161" w:name="_Toc322957306"/>
      <w:bookmarkStart w:id="162" w:name="_Toc323294506"/>
      <w:r w:rsidRPr="00B74154">
        <w:t xml:space="preserve">If a </w:t>
      </w:r>
      <w:r w:rsidR="00685C34">
        <w:t>Tenderer</w:t>
      </w:r>
      <w:r w:rsidR="008D42BC" w:rsidRPr="00B74154">
        <w:t xml:space="preserve"> proposes to enter into an a</w:t>
      </w:r>
      <w:r w:rsidR="00C031B6" w:rsidRPr="00B74154">
        <w:t xml:space="preserve">greement with the </w:t>
      </w:r>
      <w:r w:rsidR="00491FDE" w:rsidRPr="00B74154">
        <w:t>C</w:t>
      </w:r>
      <w:r w:rsidR="008D42BC" w:rsidRPr="00B74154">
        <w:t xml:space="preserve">ouncil </w:t>
      </w:r>
      <w:r w:rsidR="00C031B6" w:rsidRPr="00B74154">
        <w:t>it must rely on its own enquiries and on the terms and conditi</w:t>
      </w:r>
      <w:r w:rsidR="002C4DDF">
        <w:t xml:space="preserve">ons set out in the Agreement </w:t>
      </w:r>
      <w:r w:rsidR="00C031B6" w:rsidRPr="00B74154">
        <w:t>(as and when finally executed), subject to the limitations and restrictions specified in it.</w:t>
      </w:r>
      <w:bookmarkStart w:id="163" w:name="_Toc322952441"/>
      <w:bookmarkStart w:id="164" w:name="_Toc322957307"/>
      <w:bookmarkStart w:id="165" w:name="_Toc323294507"/>
      <w:bookmarkEnd w:id="160"/>
      <w:bookmarkEnd w:id="161"/>
      <w:bookmarkEnd w:id="162"/>
    </w:p>
    <w:p w14:paraId="04262149" w14:textId="77777777" w:rsidR="00FD3AC4" w:rsidRDefault="00C031B6" w:rsidP="00A52246">
      <w:pPr>
        <w:pStyle w:val="ListParagraph"/>
        <w:numPr>
          <w:ilvl w:val="0"/>
          <w:numId w:val="68"/>
        </w:numPr>
      </w:pPr>
      <w:r w:rsidRPr="00B74154">
        <w:t xml:space="preserve">Neither the issue of this </w:t>
      </w:r>
      <w:r w:rsidR="00252B84" w:rsidRPr="00B74154">
        <w:t>ITT</w:t>
      </w:r>
      <w:r w:rsidRPr="00B74154">
        <w:t xml:space="preserve">, nor any of the information presented in it, should be regarded as a commitment or representation on the part of the </w:t>
      </w:r>
      <w:r w:rsidR="00491FDE" w:rsidRPr="00B74154">
        <w:t>C</w:t>
      </w:r>
      <w:r w:rsidR="008D42BC" w:rsidRPr="00B74154">
        <w:t>ouncil</w:t>
      </w:r>
      <w:r w:rsidRPr="00B74154">
        <w:t xml:space="preserve"> (or any other person) to </w:t>
      </w:r>
      <w:proofErr w:type="gramStart"/>
      <w:r w:rsidRPr="00B74154">
        <w:t>enter into</w:t>
      </w:r>
      <w:proofErr w:type="gramEnd"/>
      <w:r w:rsidRPr="00B74154">
        <w:t xml:space="preserve"> a contractual arrangement.</w:t>
      </w:r>
      <w:bookmarkEnd w:id="163"/>
      <w:bookmarkEnd w:id="164"/>
      <w:bookmarkEnd w:id="165"/>
      <w:r w:rsidR="006A52BE" w:rsidRPr="006A52BE">
        <w:t xml:space="preserve"> </w:t>
      </w:r>
      <w:r w:rsidR="006A52BE">
        <w:t xml:space="preserve">No other obligation on the Council shall be implied into any contract which may arise between the Council and the </w:t>
      </w:r>
      <w:r w:rsidR="00685C34">
        <w:t xml:space="preserve">preferred </w:t>
      </w:r>
      <w:r w:rsidR="006A52BE">
        <w:t>supplier.</w:t>
      </w:r>
    </w:p>
    <w:p w14:paraId="6F4C2F43" w14:textId="6A6D74C9" w:rsidR="00274970" w:rsidRDefault="00583130" w:rsidP="00A52246">
      <w:pPr>
        <w:pStyle w:val="ListParagraph"/>
        <w:numPr>
          <w:ilvl w:val="0"/>
          <w:numId w:val="68"/>
        </w:numPr>
      </w:pPr>
      <w:r>
        <w:t xml:space="preserve">No legal relations will be formed until </w:t>
      </w:r>
      <w:r w:rsidR="002C4DDF">
        <w:t xml:space="preserve">the </w:t>
      </w:r>
      <w:r>
        <w:t>contract</w:t>
      </w:r>
      <w:r w:rsidR="002C4DDF">
        <w:t xml:space="preserve"> is</w:t>
      </w:r>
      <w:r w:rsidR="00DD42EF">
        <w:t xml:space="preserve"> </w:t>
      </w:r>
      <w:r>
        <w:t>award</w:t>
      </w:r>
      <w:r w:rsidR="00DD42EF">
        <w:t>ed</w:t>
      </w:r>
      <w:r>
        <w:t xml:space="preserve"> by the Council to the </w:t>
      </w:r>
      <w:r w:rsidR="00DD42EF">
        <w:t xml:space="preserve">preferred </w:t>
      </w:r>
      <w:r>
        <w:t>supplier</w:t>
      </w:r>
      <w:r w:rsidR="002C4DDF">
        <w:t xml:space="preserve">, at which time a </w:t>
      </w:r>
      <w:r>
        <w:t>formal</w:t>
      </w:r>
      <w:r w:rsidR="002C4DDF">
        <w:t xml:space="preserve"> </w:t>
      </w:r>
      <w:r>
        <w:t xml:space="preserve">contract will be entered into between the Council and the </w:t>
      </w:r>
      <w:r w:rsidR="00DD42EF">
        <w:t xml:space="preserve">preferred </w:t>
      </w:r>
      <w:r>
        <w:t>supplier.</w:t>
      </w:r>
      <w:r w:rsidR="006A52BE" w:rsidRPr="006A52BE">
        <w:t xml:space="preserve"> </w:t>
      </w:r>
    </w:p>
    <w:p w14:paraId="58BDFD2C" w14:textId="77777777" w:rsidR="00274970" w:rsidRDefault="00C031B6" w:rsidP="00A52246">
      <w:pPr>
        <w:pStyle w:val="ListParagraph"/>
        <w:numPr>
          <w:ilvl w:val="0"/>
          <w:numId w:val="68"/>
        </w:numPr>
      </w:pPr>
      <w:r w:rsidRPr="004763E7">
        <w:t xml:space="preserve">This </w:t>
      </w:r>
      <w:r w:rsidR="00484BF1" w:rsidRPr="004763E7">
        <w:t>ITT</w:t>
      </w:r>
      <w:r w:rsidRPr="004763E7">
        <w:t xml:space="preserve"> should not be regarded as an investment recommendation made by the </w:t>
      </w:r>
      <w:r w:rsidR="00491FDE" w:rsidRPr="004763E7">
        <w:t>C</w:t>
      </w:r>
      <w:r w:rsidR="008D42BC" w:rsidRPr="004763E7">
        <w:t xml:space="preserve">ouncil </w:t>
      </w:r>
      <w:r w:rsidR="00220D68">
        <w:t>or its appointed advisors.</w:t>
      </w:r>
    </w:p>
    <w:p w14:paraId="0BA6671D" w14:textId="77777777" w:rsidR="00274970" w:rsidRDefault="006B289A" w:rsidP="00A52246">
      <w:pPr>
        <w:pStyle w:val="ListParagraph"/>
        <w:numPr>
          <w:ilvl w:val="0"/>
          <w:numId w:val="68"/>
        </w:numPr>
      </w:pPr>
      <w:r w:rsidRPr="00274970">
        <w:rPr>
          <w:rFonts w:cs="Arial"/>
          <w:szCs w:val="24"/>
        </w:rPr>
        <w:t>Under the Contract</w:t>
      </w:r>
      <w:r w:rsidR="002C4DDF" w:rsidRPr="00274970">
        <w:rPr>
          <w:rFonts w:cs="Arial"/>
          <w:szCs w:val="24"/>
        </w:rPr>
        <w:t xml:space="preserve"> </w:t>
      </w:r>
      <w:r w:rsidRPr="00274970">
        <w:rPr>
          <w:rFonts w:cs="Arial"/>
          <w:szCs w:val="24"/>
        </w:rPr>
        <w:t xml:space="preserve">the Council will require compliance with its policies. </w:t>
      </w:r>
      <w:r w:rsidR="00DD42EF" w:rsidRPr="00274970">
        <w:rPr>
          <w:rFonts w:cs="Arial"/>
          <w:szCs w:val="24"/>
        </w:rPr>
        <w:t>Tenderer</w:t>
      </w:r>
      <w:r w:rsidRPr="00274970">
        <w:rPr>
          <w:rFonts w:cs="Arial"/>
          <w:szCs w:val="24"/>
        </w:rPr>
        <w:t>s are advised to satisfy themselves that they understand all the requirements of the Council before submitting their tender.</w:t>
      </w:r>
    </w:p>
    <w:p w14:paraId="09CE8D1E" w14:textId="77777777" w:rsidR="00274970" w:rsidRDefault="004763E7" w:rsidP="00A52246">
      <w:pPr>
        <w:pStyle w:val="ListParagraph"/>
        <w:numPr>
          <w:ilvl w:val="0"/>
          <w:numId w:val="68"/>
        </w:numPr>
      </w:pPr>
      <w:r w:rsidRPr="00274970">
        <w:rPr>
          <w:rFonts w:cs="Arial"/>
          <w:szCs w:val="24"/>
        </w:rPr>
        <w:t xml:space="preserve">The Council </w:t>
      </w:r>
      <w:r w:rsidR="00A6637F">
        <w:rPr>
          <w:rFonts w:cs="Arial"/>
          <w:szCs w:val="24"/>
        </w:rPr>
        <w:t>is</w:t>
      </w:r>
      <w:r w:rsidR="003877DE" w:rsidRPr="00274970">
        <w:rPr>
          <w:rFonts w:cs="Arial"/>
          <w:szCs w:val="24"/>
        </w:rPr>
        <w:t xml:space="preserve"> </w:t>
      </w:r>
      <w:r w:rsidRPr="00274970">
        <w:rPr>
          <w:rFonts w:cs="Arial"/>
          <w:szCs w:val="24"/>
        </w:rPr>
        <w:t>committed to transparency and to meeting its legal responsibilities under the Freedom of Information Act 2000. Accordingly, all information submitted may need to be disclosed in response to a request under the Act</w:t>
      </w:r>
      <w:r w:rsidR="00D231AF">
        <w:rPr>
          <w:rFonts w:cs="Arial"/>
          <w:szCs w:val="24"/>
        </w:rPr>
        <w:t>.</w:t>
      </w:r>
      <w:r w:rsidRPr="00274970">
        <w:rPr>
          <w:rFonts w:cs="Arial"/>
          <w:szCs w:val="24"/>
        </w:rPr>
        <w:t xml:space="preserve"> </w:t>
      </w:r>
      <w:r w:rsidR="00DD42EF" w:rsidRPr="00274970">
        <w:rPr>
          <w:rFonts w:cs="Arial"/>
          <w:szCs w:val="24"/>
        </w:rPr>
        <w:t>Tenderer</w:t>
      </w:r>
      <w:r w:rsidRPr="00274970">
        <w:rPr>
          <w:rFonts w:cs="Arial"/>
          <w:szCs w:val="24"/>
        </w:rPr>
        <w:t>s should be aware, that even where they have indicated that information is commercially sensitive, the Council</w:t>
      </w:r>
      <w:r w:rsidR="002C4DDF" w:rsidRPr="00274970">
        <w:rPr>
          <w:rFonts w:cs="Arial"/>
          <w:szCs w:val="24"/>
        </w:rPr>
        <w:t xml:space="preserve"> </w:t>
      </w:r>
      <w:r w:rsidRPr="00274970">
        <w:rPr>
          <w:rFonts w:cs="Arial"/>
          <w:szCs w:val="24"/>
        </w:rPr>
        <w:t xml:space="preserve">may be required to disclose it under the Act if a request is received.  </w:t>
      </w:r>
    </w:p>
    <w:p w14:paraId="5408799C" w14:textId="77777777" w:rsidR="004763E7" w:rsidRPr="00274970" w:rsidRDefault="004763E7" w:rsidP="00A52246">
      <w:pPr>
        <w:pStyle w:val="ListParagraph"/>
        <w:numPr>
          <w:ilvl w:val="0"/>
          <w:numId w:val="68"/>
        </w:numPr>
      </w:pPr>
      <w:r w:rsidRPr="00274970">
        <w:rPr>
          <w:rFonts w:cs="Arial"/>
          <w:szCs w:val="24"/>
        </w:rPr>
        <w:t>Please also note that receipt of any material marked “confidential” or equivalent by the Council should not be taken to mean that the Council</w:t>
      </w:r>
      <w:r w:rsidR="002C4DDF" w:rsidRPr="00274970">
        <w:rPr>
          <w:rFonts w:cs="Arial"/>
          <w:szCs w:val="24"/>
        </w:rPr>
        <w:t xml:space="preserve"> </w:t>
      </w:r>
      <w:r w:rsidRPr="00274970">
        <w:rPr>
          <w:rFonts w:cs="Arial"/>
          <w:szCs w:val="24"/>
        </w:rPr>
        <w:t xml:space="preserve">accepts any duty of confidence by virtue of that marking.  If a request is received, the Council may also be required to disclose details of unsuccessful tenders. </w:t>
      </w:r>
    </w:p>
    <w:p w14:paraId="642E3AF9" w14:textId="77777777" w:rsidR="00274970" w:rsidRPr="00A52246" w:rsidRDefault="00C031B6" w:rsidP="00A52246">
      <w:pPr>
        <w:ind w:left="360" w:hanging="360"/>
        <w:rPr>
          <w:rStyle w:val="Strong"/>
        </w:rPr>
      </w:pPr>
      <w:bookmarkStart w:id="166" w:name="_Toc289265021"/>
      <w:bookmarkStart w:id="167" w:name="_Toc322952442"/>
      <w:bookmarkStart w:id="168" w:name="_Toc322957308"/>
      <w:bookmarkStart w:id="169" w:name="_Toc323294508"/>
      <w:r w:rsidRPr="00A52246">
        <w:rPr>
          <w:rStyle w:val="Strong"/>
        </w:rPr>
        <w:lastRenderedPageBreak/>
        <w:t xml:space="preserve">Changes to the </w:t>
      </w:r>
      <w:r w:rsidR="001B46B9" w:rsidRPr="00A52246">
        <w:rPr>
          <w:rStyle w:val="Strong"/>
        </w:rPr>
        <w:t>ITT</w:t>
      </w:r>
      <w:r w:rsidRPr="00A52246">
        <w:rPr>
          <w:rStyle w:val="Strong"/>
        </w:rPr>
        <w:t xml:space="preserve"> and the Project</w:t>
      </w:r>
      <w:bookmarkEnd w:id="166"/>
      <w:bookmarkEnd w:id="167"/>
      <w:bookmarkEnd w:id="168"/>
      <w:bookmarkEnd w:id="169"/>
    </w:p>
    <w:p w14:paraId="5C995279" w14:textId="77777777" w:rsidR="00274970" w:rsidRDefault="00C031B6" w:rsidP="001A4773">
      <w:pPr>
        <w:pStyle w:val="ListParagraph"/>
      </w:pPr>
      <w:r w:rsidRPr="00274970">
        <w:rPr>
          <w:rFonts w:cs="Arial"/>
          <w:szCs w:val="24"/>
          <w:lang w:eastAsia="en-GB"/>
        </w:rPr>
        <w:t xml:space="preserve">The information contained in this </w:t>
      </w:r>
      <w:r w:rsidR="00670C42" w:rsidRPr="00274970">
        <w:rPr>
          <w:rFonts w:cs="Arial"/>
          <w:szCs w:val="24"/>
          <w:lang w:eastAsia="en-GB"/>
        </w:rPr>
        <w:t>ITT</w:t>
      </w:r>
      <w:r w:rsidRPr="00274970">
        <w:rPr>
          <w:rFonts w:cs="Arial"/>
          <w:szCs w:val="24"/>
          <w:lang w:eastAsia="en-GB"/>
        </w:rPr>
        <w:t xml:space="preserve"> may be changed by the </w:t>
      </w:r>
      <w:r w:rsidR="00A45163" w:rsidRPr="00274970">
        <w:rPr>
          <w:rFonts w:cs="Arial"/>
          <w:szCs w:val="24"/>
          <w:lang w:eastAsia="en-GB"/>
        </w:rPr>
        <w:t>C</w:t>
      </w:r>
      <w:r w:rsidR="008D42BC" w:rsidRPr="00274970">
        <w:rPr>
          <w:rFonts w:cs="Arial"/>
          <w:szCs w:val="24"/>
          <w:lang w:eastAsia="en-GB"/>
        </w:rPr>
        <w:t>ouncil</w:t>
      </w:r>
      <w:r w:rsidRPr="00274970">
        <w:rPr>
          <w:rFonts w:cs="Arial"/>
          <w:szCs w:val="24"/>
          <w:lang w:eastAsia="en-GB"/>
        </w:rPr>
        <w:t xml:space="preserve"> from time to time without prior (or any) notice being given by the </w:t>
      </w:r>
      <w:r w:rsidR="00491FDE" w:rsidRPr="00274970">
        <w:rPr>
          <w:rFonts w:cs="Arial"/>
          <w:szCs w:val="24"/>
          <w:lang w:eastAsia="en-GB"/>
        </w:rPr>
        <w:t>C</w:t>
      </w:r>
      <w:r w:rsidR="008D42BC" w:rsidRPr="00274970">
        <w:rPr>
          <w:rFonts w:cs="Arial"/>
          <w:szCs w:val="24"/>
          <w:lang w:eastAsia="en-GB"/>
        </w:rPr>
        <w:t>ouncil</w:t>
      </w:r>
      <w:r w:rsidRPr="00274970">
        <w:rPr>
          <w:rFonts w:cs="Arial"/>
          <w:szCs w:val="24"/>
          <w:lang w:eastAsia="en-GB"/>
        </w:rPr>
        <w:t xml:space="preserve">. </w:t>
      </w:r>
    </w:p>
    <w:p w14:paraId="00FDDB01" w14:textId="77777777" w:rsidR="00274970" w:rsidRDefault="00C031B6" w:rsidP="001A4773">
      <w:pPr>
        <w:pStyle w:val="ListParagraph"/>
      </w:pPr>
      <w:r w:rsidRPr="00274970">
        <w:rPr>
          <w:rFonts w:cs="Arial"/>
          <w:szCs w:val="24"/>
          <w:lang w:eastAsia="en-GB"/>
        </w:rPr>
        <w:t xml:space="preserve">In this document, words such as "anticipates", "expects", "projects", "intends", "plans", "believes", "will" (and words and terms of similar substance) indicate the </w:t>
      </w:r>
      <w:r w:rsidR="00491FDE" w:rsidRPr="00274970">
        <w:rPr>
          <w:rFonts w:cs="Arial"/>
          <w:szCs w:val="24"/>
          <w:lang w:eastAsia="en-GB"/>
        </w:rPr>
        <w:t>C</w:t>
      </w:r>
      <w:r w:rsidR="008D42BC" w:rsidRPr="00274970">
        <w:rPr>
          <w:rFonts w:cs="Arial"/>
          <w:szCs w:val="24"/>
          <w:lang w:eastAsia="en-GB"/>
        </w:rPr>
        <w:t>ouncil’s</w:t>
      </w:r>
      <w:r w:rsidRPr="00274970">
        <w:rPr>
          <w:rFonts w:cs="Arial"/>
          <w:szCs w:val="24"/>
          <w:lang w:eastAsia="en-GB"/>
        </w:rPr>
        <w:t xml:space="preserve"> present expectation of future events, which are subject to </w:t>
      </w:r>
      <w:proofErr w:type="gramStart"/>
      <w:r w:rsidRPr="00274970">
        <w:rPr>
          <w:rFonts w:cs="Arial"/>
          <w:szCs w:val="24"/>
          <w:lang w:eastAsia="en-GB"/>
        </w:rPr>
        <w:t>a number of</w:t>
      </w:r>
      <w:proofErr w:type="gramEnd"/>
      <w:r w:rsidRPr="00274970">
        <w:rPr>
          <w:rFonts w:cs="Arial"/>
          <w:szCs w:val="24"/>
          <w:lang w:eastAsia="en-GB"/>
        </w:rPr>
        <w:t xml:space="preserve"> factors and uncertainties that could cause actual requirements to differ materially from those described.</w:t>
      </w:r>
    </w:p>
    <w:p w14:paraId="25C7702F" w14:textId="77777777" w:rsidR="00274970" w:rsidRDefault="00C031B6" w:rsidP="001A4773">
      <w:pPr>
        <w:pStyle w:val="ListParagraph"/>
      </w:pPr>
      <w:r w:rsidRPr="00274970">
        <w:rPr>
          <w:rFonts w:cs="Arial"/>
          <w:szCs w:val="24"/>
          <w:lang w:eastAsia="en-GB"/>
        </w:rPr>
        <w:t xml:space="preserve">Although it is intended that the remainder of this procurement will take place in accordance with this </w:t>
      </w:r>
      <w:r w:rsidR="007640E5" w:rsidRPr="00274970">
        <w:rPr>
          <w:rFonts w:cs="Arial"/>
          <w:szCs w:val="24"/>
          <w:lang w:eastAsia="en-GB"/>
        </w:rPr>
        <w:t>ITT</w:t>
      </w:r>
      <w:r w:rsidRPr="00274970">
        <w:rPr>
          <w:rFonts w:cs="Arial"/>
          <w:szCs w:val="24"/>
          <w:lang w:eastAsia="en-GB"/>
        </w:rPr>
        <w:t xml:space="preserve">, the </w:t>
      </w:r>
      <w:r w:rsidR="00491FDE" w:rsidRPr="00274970">
        <w:rPr>
          <w:rFonts w:cs="Arial"/>
          <w:szCs w:val="24"/>
          <w:lang w:eastAsia="en-GB"/>
        </w:rPr>
        <w:t>C</w:t>
      </w:r>
      <w:r w:rsidR="00086C56" w:rsidRPr="00274970">
        <w:rPr>
          <w:rFonts w:cs="Arial"/>
          <w:szCs w:val="24"/>
          <w:lang w:eastAsia="en-GB"/>
        </w:rPr>
        <w:t xml:space="preserve">ouncil </w:t>
      </w:r>
      <w:r w:rsidRPr="00274970">
        <w:rPr>
          <w:rFonts w:cs="Arial"/>
          <w:szCs w:val="24"/>
          <w:lang w:eastAsia="en-GB"/>
        </w:rPr>
        <w:t>reserves the right to terminate, amend or vary the procurement process by notice in writing.</w:t>
      </w:r>
      <w:bookmarkStart w:id="170" w:name="_Toc289265022"/>
      <w:bookmarkStart w:id="171" w:name="_Toc322952443"/>
      <w:bookmarkStart w:id="172" w:name="_Toc322957309"/>
      <w:bookmarkStart w:id="173" w:name="_Toc323294509"/>
    </w:p>
    <w:p w14:paraId="6F27851A" w14:textId="2AD64191" w:rsidR="00C031B6" w:rsidRPr="00A52246" w:rsidRDefault="00C031B6" w:rsidP="00A52246">
      <w:pPr>
        <w:rPr>
          <w:rStyle w:val="Strong"/>
        </w:rPr>
      </w:pPr>
      <w:r w:rsidRPr="00A52246">
        <w:rPr>
          <w:rStyle w:val="Strong"/>
        </w:rPr>
        <w:t xml:space="preserve">Eligibility requirements and changes affecting a </w:t>
      </w:r>
      <w:r w:rsidR="00E854D6" w:rsidRPr="00A52246">
        <w:rPr>
          <w:rStyle w:val="Strong"/>
        </w:rPr>
        <w:t>Tenderer</w:t>
      </w:r>
      <w:bookmarkEnd w:id="170"/>
      <w:bookmarkEnd w:id="171"/>
      <w:bookmarkEnd w:id="172"/>
      <w:bookmarkEnd w:id="173"/>
    </w:p>
    <w:p w14:paraId="5A2A2D78" w14:textId="77777777" w:rsidR="00C031B6" w:rsidRPr="007377C7" w:rsidRDefault="00C031B6" w:rsidP="001A4773">
      <w:pPr>
        <w:pStyle w:val="ListParagraph"/>
        <w:rPr>
          <w:rFonts w:cs="Arial"/>
          <w:szCs w:val="24"/>
          <w:lang w:eastAsia="en-GB"/>
        </w:rPr>
      </w:pPr>
      <w:r w:rsidRPr="007377C7">
        <w:rPr>
          <w:rFonts w:cs="Arial"/>
          <w:szCs w:val="24"/>
          <w:lang w:eastAsia="en-GB"/>
        </w:rPr>
        <w:t xml:space="preserve">Any attempt by </w:t>
      </w:r>
      <w:r w:rsidR="00DD42EF">
        <w:rPr>
          <w:rFonts w:cs="Arial"/>
          <w:szCs w:val="24"/>
          <w:lang w:eastAsia="en-GB"/>
        </w:rPr>
        <w:t>Tenderer</w:t>
      </w:r>
      <w:r w:rsidR="007377C7">
        <w:rPr>
          <w:rFonts w:cs="Arial"/>
          <w:szCs w:val="24"/>
          <w:lang w:eastAsia="en-GB"/>
        </w:rPr>
        <w:t>s</w:t>
      </w:r>
      <w:r w:rsidRPr="007377C7">
        <w:rPr>
          <w:rFonts w:cs="Arial"/>
          <w:szCs w:val="24"/>
          <w:lang w:eastAsia="en-GB"/>
        </w:rPr>
        <w:t>, or their advisors, to influence the contract award proces</w:t>
      </w:r>
      <w:r w:rsidR="00086C56" w:rsidRPr="007377C7">
        <w:rPr>
          <w:rFonts w:cs="Arial"/>
          <w:szCs w:val="24"/>
          <w:lang w:eastAsia="en-GB"/>
        </w:rPr>
        <w:t>s in any way may result in the</w:t>
      </w:r>
      <w:r w:rsidRPr="007377C7">
        <w:rPr>
          <w:rFonts w:cs="Arial"/>
          <w:szCs w:val="24"/>
          <w:lang w:eastAsia="en-GB"/>
        </w:rPr>
        <w:t xml:space="preserve"> </w:t>
      </w:r>
      <w:r w:rsidR="00DD42EF">
        <w:rPr>
          <w:rFonts w:cs="Arial"/>
          <w:szCs w:val="24"/>
          <w:lang w:eastAsia="en-GB"/>
        </w:rPr>
        <w:t>Tenderer</w:t>
      </w:r>
      <w:r w:rsidRPr="007377C7">
        <w:rPr>
          <w:rFonts w:cs="Arial"/>
          <w:szCs w:val="24"/>
          <w:lang w:eastAsia="en-GB"/>
        </w:rPr>
        <w:t xml:space="preserve"> being disqualified. Specifically, </w:t>
      </w:r>
      <w:r w:rsidR="00DD42EF">
        <w:rPr>
          <w:rFonts w:cs="Arial"/>
          <w:szCs w:val="24"/>
          <w:lang w:eastAsia="en-GB"/>
        </w:rPr>
        <w:t>Tenderer</w:t>
      </w:r>
      <w:r w:rsidR="00220D68">
        <w:rPr>
          <w:rFonts w:cs="Arial"/>
          <w:szCs w:val="24"/>
          <w:lang w:eastAsia="en-GB"/>
        </w:rPr>
        <w:t>s</w:t>
      </w:r>
      <w:r w:rsidRPr="007377C7">
        <w:rPr>
          <w:rFonts w:cs="Arial"/>
          <w:szCs w:val="24"/>
          <w:lang w:eastAsia="en-GB"/>
        </w:rPr>
        <w:t xml:space="preserve"> shall not directly or indirectly, at any time: </w:t>
      </w:r>
    </w:p>
    <w:p w14:paraId="1F1F2FEF" w14:textId="77777777" w:rsidR="00C031B6" w:rsidRPr="001A6C2E" w:rsidRDefault="00C031B6" w:rsidP="00A52246">
      <w:pPr>
        <w:pStyle w:val="ListParagraph"/>
        <w:numPr>
          <w:ilvl w:val="0"/>
          <w:numId w:val="70"/>
        </w:numPr>
      </w:pPr>
      <w:r w:rsidRPr="001A6C2E">
        <w:t xml:space="preserve">devise or amend the content of any </w:t>
      </w:r>
      <w:r w:rsidR="00086C56" w:rsidRPr="001A6C2E">
        <w:t>r</w:t>
      </w:r>
      <w:r w:rsidRPr="001A6C2E">
        <w:t>esponse in accordance with any agreement or arrangement with any other person, other than in good faith with a person who is a proposed partner, supplier, consortium member or provider of finance; or</w:t>
      </w:r>
    </w:p>
    <w:p w14:paraId="0A7EA76A" w14:textId="77777777" w:rsidR="00C031B6" w:rsidRPr="001A6C2E" w:rsidRDefault="00C031B6" w:rsidP="00A52246">
      <w:pPr>
        <w:pStyle w:val="ListParagraph"/>
        <w:numPr>
          <w:ilvl w:val="0"/>
          <w:numId w:val="70"/>
        </w:numPr>
      </w:pPr>
      <w:r w:rsidRPr="001A6C2E">
        <w:t>enter into any agreement or arrangement with any other person as to the form or content of any other Response, or offer to pay any sum of money or valuable consideration to any person to effect changes to the form or content of any other Response; or</w:t>
      </w:r>
    </w:p>
    <w:p w14:paraId="37E93AD7" w14:textId="77777777" w:rsidR="00C031B6" w:rsidRPr="001A6C2E" w:rsidRDefault="00C031B6" w:rsidP="00A52246">
      <w:pPr>
        <w:pStyle w:val="ListParagraph"/>
        <w:numPr>
          <w:ilvl w:val="0"/>
          <w:numId w:val="70"/>
        </w:numPr>
      </w:pPr>
      <w:r w:rsidRPr="001A6C2E">
        <w:t>enter into any agreement or arrangement with any other person that has the effect of prohibiting or excluding that person from submitting a Response; or</w:t>
      </w:r>
    </w:p>
    <w:p w14:paraId="09831FD4" w14:textId="3ABF1EAE" w:rsidR="00C031B6" w:rsidRPr="001A6C2E" w:rsidRDefault="00C031B6" w:rsidP="00A52246">
      <w:pPr>
        <w:pStyle w:val="ListParagraph"/>
        <w:numPr>
          <w:ilvl w:val="0"/>
          <w:numId w:val="70"/>
        </w:numPr>
      </w:pPr>
      <w:r w:rsidRPr="001A6C2E">
        <w:t xml:space="preserve">canvass the </w:t>
      </w:r>
      <w:r w:rsidR="00491FDE" w:rsidRPr="001A6C2E">
        <w:t>C</w:t>
      </w:r>
      <w:r w:rsidR="00086C56" w:rsidRPr="001A6C2E">
        <w:t xml:space="preserve">ouncil </w:t>
      </w:r>
      <w:r w:rsidRPr="001A6C2E">
        <w:t xml:space="preserve">or any employees or agents of the </w:t>
      </w:r>
      <w:r w:rsidR="00980FCB">
        <w:t>C</w:t>
      </w:r>
      <w:r w:rsidR="00086C56" w:rsidRPr="001A6C2E">
        <w:t>ouncil</w:t>
      </w:r>
      <w:r w:rsidRPr="001A6C2E">
        <w:t xml:space="preserve"> in relation to this procurement; or</w:t>
      </w:r>
    </w:p>
    <w:p w14:paraId="0668B3B4" w14:textId="77777777" w:rsidR="00274970" w:rsidRDefault="00C031B6" w:rsidP="00A52246">
      <w:pPr>
        <w:pStyle w:val="ListParagraph"/>
        <w:numPr>
          <w:ilvl w:val="0"/>
          <w:numId w:val="70"/>
        </w:numPr>
      </w:pPr>
      <w:r w:rsidRPr="001A6C2E">
        <w:t xml:space="preserve">attempt to obtain information from any of the employees or agents of the </w:t>
      </w:r>
      <w:r w:rsidR="00086C56" w:rsidRPr="001A6C2E">
        <w:t xml:space="preserve">council </w:t>
      </w:r>
      <w:r w:rsidRPr="001A6C2E">
        <w:t xml:space="preserve">or their advisors concerning another </w:t>
      </w:r>
      <w:r w:rsidR="00DD42EF">
        <w:t>Tenderer</w:t>
      </w:r>
      <w:r w:rsidRPr="001A6C2E">
        <w:t xml:space="preserve"> or Response.</w:t>
      </w:r>
    </w:p>
    <w:p w14:paraId="79C2AFE4" w14:textId="77777777" w:rsidR="00274970" w:rsidRDefault="00274970" w:rsidP="001A4773">
      <w:pPr>
        <w:pStyle w:val="ListParagraph"/>
      </w:pPr>
      <w:r>
        <w:t>T</w:t>
      </w:r>
      <w:r w:rsidR="00DD42EF">
        <w:t>enderer</w:t>
      </w:r>
      <w:r w:rsidR="007377C7">
        <w:t>s</w:t>
      </w:r>
      <w:r w:rsidR="00C031B6" w:rsidRPr="001A6C2E">
        <w:t xml:space="preserve"> are responsible for ensuring that no conflicts of interest exist between the </w:t>
      </w:r>
      <w:r w:rsidR="00DD42EF">
        <w:t>Tenderer</w:t>
      </w:r>
      <w:r w:rsidR="007377C7">
        <w:t>s</w:t>
      </w:r>
      <w:r w:rsidR="00C031B6" w:rsidRPr="001A6C2E">
        <w:t xml:space="preserve"> and their advisors, and the </w:t>
      </w:r>
      <w:r w:rsidR="007377C7">
        <w:t>Council</w:t>
      </w:r>
      <w:r w:rsidR="00C031B6" w:rsidRPr="001A6C2E">
        <w:t xml:space="preserve"> and </w:t>
      </w:r>
      <w:r w:rsidR="00731FE8">
        <w:t>their</w:t>
      </w:r>
      <w:r w:rsidR="00731FE8" w:rsidRPr="001A6C2E">
        <w:t xml:space="preserve"> </w:t>
      </w:r>
      <w:r w:rsidR="00C031B6" w:rsidRPr="001A6C2E">
        <w:t xml:space="preserve">advisors. Any </w:t>
      </w:r>
      <w:r w:rsidR="00DD42EF">
        <w:t>Tenderer</w:t>
      </w:r>
      <w:r w:rsidR="007377C7" w:rsidRPr="001A6C2E">
        <w:t xml:space="preserve"> </w:t>
      </w:r>
      <w:r w:rsidR="00C031B6" w:rsidRPr="001A6C2E">
        <w:t>who fails to comply with this requirement may be disqualified from the procurement</w:t>
      </w:r>
      <w:r w:rsidR="00BC7895">
        <w:t>,</w:t>
      </w:r>
      <w:r w:rsidR="00C031B6" w:rsidRPr="001A6C2E">
        <w:t xml:space="preserve"> at th</w:t>
      </w:r>
      <w:r w:rsidR="007377C7">
        <w:t xml:space="preserve">e </w:t>
      </w:r>
      <w:r w:rsidR="00BC7895">
        <w:t xml:space="preserve">sole </w:t>
      </w:r>
      <w:r w:rsidR="007377C7">
        <w:t>discretion of the Council</w:t>
      </w:r>
      <w:r w:rsidR="00731FE8">
        <w:t>.</w:t>
      </w:r>
    </w:p>
    <w:p w14:paraId="3CE2C42D" w14:textId="77777777" w:rsidR="00274970" w:rsidRDefault="00920CE1" w:rsidP="001A4773">
      <w:pPr>
        <w:pStyle w:val="ListParagraph"/>
      </w:pPr>
      <w:r>
        <w:t>The Council must be notified immediately should any key persons who are part of the tender process become ineligible as described above and under the provision of the Public Contract</w:t>
      </w:r>
      <w:r w:rsidR="00BC7895">
        <w:t>s</w:t>
      </w:r>
      <w:r>
        <w:t xml:space="preserve"> Regulations 2015 and /</w:t>
      </w:r>
      <w:r w:rsidR="00BC7895">
        <w:t xml:space="preserve"> </w:t>
      </w:r>
      <w:r>
        <w:t>or the Council’s constitution.</w:t>
      </w:r>
    </w:p>
    <w:p w14:paraId="628CC00C" w14:textId="1BF7BABC" w:rsidR="007377C7" w:rsidRDefault="00DD42EF" w:rsidP="001A4773">
      <w:pPr>
        <w:pStyle w:val="ListParagraph"/>
      </w:pPr>
      <w:r>
        <w:t>Tenderer</w:t>
      </w:r>
      <w:r w:rsidR="006B289A">
        <w:t xml:space="preserve">s must inform the Council </w:t>
      </w:r>
      <w:r w:rsidR="007377C7">
        <w:t xml:space="preserve">in writing of any change in control, composition or membership of that </w:t>
      </w:r>
      <w:r w:rsidRPr="008F32BA">
        <w:t>Tenderer</w:t>
      </w:r>
      <w:r w:rsidR="007377C7" w:rsidRPr="008F32BA">
        <w:t xml:space="preserve"> or its consortium members, and of any other material change to the </w:t>
      </w:r>
      <w:r w:rsidRPr="008F32BA">
        <w:t>Tenderer</w:t>
      </w:r>
      <w:r w:rsidR="007377C7" w:rsidRPr="008F32BA">
        <w:t xml:space="preserve">’s response </w:t>
      </w:r>
      <w:r w:rsidR="00731DB6" w:rsidRPr="008F32BA">
        <w:t>to the S</w:t>
      </w:r>
      <w:r w:rsidR="007377C7" w:rsidRPr="008F32BA">
        <w:t>Q</w:t>
      </w:r>
      <w:r w:rsidR="00D231AF" w:rsidRPr="008F32BA">
        <w:t>.</w:t>
      </w:r>
      <w:r w:rsidR="00425F29" w:rsidRPr="008F32BA">
        <w:t xml:space="preserve"> </w:t>
      </w:r>
      <w:r w:rsidR="007377C7" w:rsidRPr="008F32BA">
        <w:t xml:space="preserve">The Council reserves the right to disqualify any such </w:t>
      </w:r>
      <w:r w:rsidRPr="008F32BA">
        <w:t>Tenderer</w:t>
      </w:r>
      <w:r w:rsidR="007377C7" w:rsidRPr="008F32BA">
        <w:t xml:space="preserve"> from any further participa</w:t>
      </w:r>
      <w:r w:rsidR="00425F29" w:rsidRPr="008F32BA">
        <w:t xml:space="preserve">tion in the procurement process if there are any significant changes to their responses </w:t>
      </w:r>
      <w:r w:rsidR="00731DB6" w:rsidRPr="008F32BA">
        <w:t>given in their S</w:t>
      </w:r>
      <w:r w:rsidR="00425F29" w:rsidRPr="008F32BA">
        <w:t>Q.</w:t>
      </w:r>
    </w:p>
    <w:p w14:paraId="1E02AFAC" w14:textId="77777777" w:rsidR="00CA7006" w:rsidRDefault="00CA7006" w:rsidP="00A52246">
      <w:pPr>
        <w:rPr>
          <w:b/>
        </w:rPr>
      </w:pPr>
      <w:bookmarkStart w:id="174" w:name="_Toc289265024"/>
      <w:bookmarkStart w:id="175" w:name="_Toc322952444"/>
      <w:bookmarkStart w:id="176" w:name="_Toc322957310"/>
      <w:bookmarkStart w:id="177" w:name="_Toc323294510"/>
    </w:p>
    <w:p w14:paraId="4F04D646" w14:textId="77777777" w:rsidR="00CA7006" w:rsidRDefault="00CA7006" w:rsidP="00A52246">
      <w:pPr>
        <w:rPr>
          <w:b/>
        </w:rPr>
      </w:pPr>
    </w:p>
    <w:p w14:paraId="4CB0740F" w14:textId="681A2B87" w:rsidR="00C031B6" w:rsidRPr="00A52246" w:rsidRDefault="00A64B9E" w:rsidP="00A52246">
      <w:pPr>
        <w:rPr>
          <w:b/>
        </w:rPr>
      </w:pPr>
      <w:r w:rsidRPr="00A52246">
        <w:rPr>
          <w:b/>
        </w:rPr>
        <w:lastRenderedPageBreak/>
        <w:t>The C</w:t>
      </w:r>
      <w:r w:rsidR="00086C56" w:rsidRPr="00A52246">
        <w:rPr>
          <w:b/>
        </w:rPr>
        <w:t xml:space="preserve">ouncil’s </w:t>
      </w:r>
      <w:r w:rsidR="00C031B6" w:rsidRPr="00A52246">
        <w:rPr>
          <w:b/>
        </w:rPr>
        <w:t>rights</w:t>
      </w:r>
      <w:bookmarkEnd w:id="174"/>
      <w:bookmarkEnd w:id="175"/>
      <w:bookmarkEnd w:id="176"/>
      <w:bookmarkEnd w:id="177"/>
    </w:p>
    <w:p w14:paraId="28614C47" w14:textId="77777777" w:rsidR="00A569F7" w:rsidRPr="001A6C2E" w:rsidRDefault="00A569F7" w:rsidP="001A4773">
      <w:pPr>
        <w:pStyle w:val="ListParagraph"/>
      </w:pPr>
      <w:r w:rsidRPr="001A6C2E">
        <w:t>The Council reserves the right to:</w:t>
      </w:r>
    </w:p>
    <w:p w14:paraId="37B7F7B1" w14:textId="77777777" w:rsidR="00A569F7" w:rsidRPr="00A52246" w:rsidRDefault="00A569F7" w:rsidP="00A52246">
      <w:pPr>
        <w:numPr>
          <w:ilvl w:val="0"/>
          <w:numId w:val="8"/>
        </w:numPr>
        <w:tabs>
          <w:tab w:val="clear" w:pos="360"/>
          <w:tab w:val="num" w:pos="993"/>
        </w:tabs>
        <w:ind w:left="993" w:hanging="284"/>
        <w:jc w:val="both"/>
        <w:rPr>
          <w:snapToGrid w:val="0"/>
        </w:rPr>
      </w:pPr>
      <w:r w:rsidRPr="00A52246">
        <w:rPr>
          <w:snapToGrid w:val="0"/>
        </w:rPr>
        <w:t xml:space="preserve">waive the requirements of this </w:t>
      </w:r>
      <w:proofErr w:type="gramStart"/>
      <w:r w:rsidRPr="00A52246">
        <w:rPr>
          <w:snapToGrid w:val="0"/>
        </w:rPr>
        <w:t>ITT;</w:t>
      </w:r>
      <w:proofErr w:type="gramEnd"/>
    </w:p>
    <w:p w14:paraId="27A6081C" w14:textId="77777777" w:rsidR="00A569F7" w:rsidRPr="00A52246" w:rsidRDefault="00A569F7" w:rsidP="00A52246">
      <w:pPr>
        <w:numPr>
          <w:ilvl w:val="0"/>
          <w:numId w:val="8"/>
        </w:numPr>
        <w:tabs>
          <w:tab w:val="clear" w:pos="360"/>
          <w:tab w:val="num" w:pos="993"/>
        </w:tabs>
        <w:ind w:left="993" w:hanging="284"/>
        <w:jc w:val="both"/>
        <w:rPr>
          <w:snapToGrid w:val="0"/>
        </w:rPr>
      </w:pPr>
      <w:r w:rsidRPr="00A52246">
        <w:rPr>
          <w:snapToGrid w:val="0"/>
        </w:rPr>
        <w:t xml:space="preserve">disqualify any </w:t>
      </w:r>
      <w:r w:rsidR="006C60F8" w:rsidRPr="00A52246">
        <w:rPr>
          <w:snapToGrid w:val="0"/>
        </w:rPr>
        <w:t>Tenderer</w:t>
      </w:r>
      <w:r w:rsidRPr="00A52246">
        <w:rPr>
          <w:snapToGrid w:val="0"/>
        </w:rPr>
        <w:t xml:space="preserve"> that does not submit a compliant Response in accordance with the instructions in this </w:t>
      </w:r>
      <w:proofErr w:type="gramStart"/>
      <w:r w:rsidRPr="00A52246">
        <w:rPr>
          <w:snapToGrid w:val="0"/>
        </w:rPr>
        <w:t>ITT;</w:t>
      </w:r>
      <w:proofErr w:type="gramEnd"/>
    </w:p>
    <w:p w14:paraId="2791E69A" w14:textId="77777777" w:rsidR="00A569F7" w:rsidRPr="00A52246" w:rsidRDefault="00A569F7" w:rsidP="00A52246">
      <w:pPr>
        <w:numPr>
          <w:ilvl w:val="0"/>
          <w:numId w:val="8"/>
        </w:numPr>
        <w:tabs>
          <w:tab w:val="clear" w:pos="360"/>
          <w:tab w:val="num" w:pos="993"/>
        </w:tabs>
        <w:ind w:left="993" w:hanging="284"/>
        <w:jc w:val="both"/>
        <w:rPr>
          <w:snapToGrid w:val="0"/>
        </w:rPr>
      </w:pPr>
      <w:r w:rsidRPr="00A52246">
        <w:rPr>
          <w:snapToGrid w:val="0"/>
        </w:rPr>
        <w:t xml:space="preserve">withdraw this ITT at any time, or to re-invite Responses on the same or any alternative </w:t>
      </w:r>
      <w:proofErr w:type="gramStart"/>
      <w:r w:rsidRPr="00A52246">
        <w:rPr>
          <w:snapToGrid w:val="0"/>
        </w:rPr>
        <w:t>basis;</w:t>
      </w:r>
      <w:proofErr w:type="gramEnd"/>
      <w:r w:rsidRPr="00A52246">
        <w:rPr>
          <w:snapToGrid w:val="0"/>
        </w:rPr>
        <w:t xml:space="preserve"> </w:t>
      </w:r>
    </w:p>
    <w:p w14:paraId="23485FEA" w14:textId="77777777" w:rsidR="00A569F7" w:rsidRPr="00A52246" w:rsidRDefault="00A569F7" w:rsidP="00A52246">
      <w:pPr>
        <w:numPr>
          <w:ilvl w:val="0"/>
          <w:numId w:val="8"/>
        </w:numPr>
        <w:tabs>
          <w:tab w:val="clear" w:pos="360"/>
          <w:tab w:val="num" w:pos="993"/>
        </w:tabs>
        <w:ind w:left="993" w:hanging="284"/>
        <w:jc w:val="both"/>
        <w:rPr>
          <w:snapToGrid w:val="0"/>
        </w:rPr>
      </w:pPr>
      <w:r w:rsidRPr="00A52246">
        <w:rPr>
          <w:snapToGrid w:val="0"/>
        </w:rPr>
        <w:t>in their absol</w:t>
      </w:r>
      <w:r w:rsidR="00141B0A" w:rsidRPr="00A52246">
        <w:rPr>
          <w:snapToGrid w:val="0"/>
        </w:rPr>
        <w:t>ute discretion not to award any</w:t>
      </w:r>
      <w:r w:rsidRPr="00A52246">
        <w:rPr>
          <w:snapToGrid w:val="0"/>
        </w:rPr>
        <w:t xml:space="preserve"> contract </w:t>
      </w:r>
      <w:proofErr w:type="gramStart"/>
      <w:r w:rsidRPr="00A52246">
        <w:rPr>
          <w:snapToGrid w:val="0"/>
        </w:rPr>
        <w:t>as a result of</w:t>
      </w:r>
      <w:proofErr w:type="gramEnd"/>
      <w:r w:rsidRPr="00A52246">
        <w:rPr>
          <w:snapToGrid w:val="0"/>
        </w:rPr>
        <w:t xml:space="preserve"> the current procurement process; and</w:t>
      </w:r>
    </w:p>
    <w:p w14:paraId="2A944FCD" w14:textId="72F9CC07" w:rsidR="00A569F7" w:rsidRPr="00A52246" w:rsidRDefault="00A569F7" w:rsidP="00A52246">
      <w:pPr>
        <w:numPr>
          <w:ilvl w:val="0"/>
          <w:numId w:val="8"/>
        </w:numPr>
        <w:tabs>
          <w:tab w:val="clear" w:pos="360"/>
          <w:tab w:val="num" w:pos="993"/>
        </w:tabs>
        <w:ind w:left="993" w:hanging="284"/>
        <w:jc w:val="both"/>
        <w:rPr>
          <w:snapToGrid w:val="0"/>
        </w:rPr>
      </w:pPr>
      <w:r w:rsidRPr="00A52246">
        <w:rPr>
          <w:snapToGrid w:val="0"/>
        </w:rPr>
        <w:t xml:space="preserve">make whatever changes </w:t>
      </w:r>
      <w:r w:rsidR="00731FE8" w:rsidRPr="00A52246">
        <w:rPr>
          <w:snapToGrid w:val="0"/>
        </w:rPr>
        <w:t xml:space="preserve">they </w:t>
      </w:r>
      <w:r w:rsidR="00A8161F" w:rsidRPr="00A52246">
        <w:rPr>
          <w:snapToGrid w:val="0"/>
        </w:rPr>
        <w:t>see</w:t>
      </w:r>
      <w:r w:rsidRPr="00A52246">
        <w:rPr>
          <w:snapToGrid w:val="0"/>
        </w:rPr>
        <w:t xml:space="preserve"> fit to the timetable, </w:t>
      </w:r>
      <w:proofErr w:type="gramStart"/>
      <w:r w:rsidRPr="00A52246">
        <w:rPr>
          <w:snapToGrid w:val="0"/>
        </w:rPr>
        <w:t>structure</w:t>
      </w:r>
      <w:proofErr w:type="gramEnd"/>
      <w:r w:rsidRPr="00A52246">
        <w:rPr>
          <w:snapToGrid w:val="0"/>
        </w:rPr>
        <w:t xml:space="preserve"> or content of the procurement process, depending on approvals processes or for any other reason</w:t>
      </w:r>
      <w:r w:rsidR="00DF3BE6">
        <w:rPr>
          <w:snapToGrid w:val="0"/>
        </w:rPr>
        <w:t>.</w:t>
      </w:r>
    </w:p>
    <w:p w14:paraId="4F132319" w14:textId="77777777" w:rsidR="002F1CF7" w:rsidRPr="00A52246" w:rsidRDefault="00C031B6" w:rsidP="00A52246">
      <w:pPr>
        <w:rPr>
          <w:b/>
        </w:rPr>
      </w:pPr>
      <w:bookmarkStart w:id="178" w:name="_Toc289265025"/>
      <w:bookmarkStart w:id="179" w:name="_Toc322952445"/>
      <w:bookmarkStart w:id="180" w:name="_Toc322957311"/>
      <w:bookmarkStart w:id="181" w:name="_Toc323294511"/>
      <w:r w:rsidRPr="00A52246">
        <w:rPr>
          <w:rFonts w:cs="Arial"/>
          <w:b/>
          <w:szCs w:val="24"/>
        </w:rPr>
        <w:t>Cost</w:t>
      </w:r>
      <w:bookmarkEnd w:id="178"/>
      <w:bookmarkEnd w:id="179"/>
      <w:bookmarkEnd w:id="180"/>
      <w:bookmarkEnd w:id="181"/>
    </w:p>
    <w:p w14:paraId="2C364788" w14:textId="77777777" w:rsidR="00A569F7" w:rsidRPr="00BC0C9F" w:rsidRDefault="00C031B6" w:rsidP="001A4773">
      <w:pPr>
        <w:pStyle w:val="ListParagraph"/>
        <w:rPr>
          <w:b/>
        </w:rPr>
      </w:pPr>
      <w:r w:rsidRPr="001A6C2E">
        <w:t xml:space="preserve">The </w:t>
      </w:r>
      <w:r w:rsidR="00491FDE" w:rsidRPr="001A6C2E">
        <w:t>C</w:t>
      </w:r>
      <w:r w:rsidR="00086C56" w:rsidRPr="001A6C2E">
        <w:t>ouncil</w:t>
      </w:r>
      <w:r w:rsidRPr="001A6C2E">
        <w:t xml:space="preserve"> will not be liable for any bid costs, expenditure, </w:t>
      </w:r>
      <w:proofErr w:type="gramStart"/>
      <w:r w:rsidRPr="001A6C2E">
        <w:t>work</w:t>
      </w:r>
      <w:proofErr w:type="gramEnd"/>
      <w:r w:rsidRPr="001A6C2E">
        <w:t xml:space="preserve"> or effort incurred by a </w:t>
      </w:r>
      <w:r w:rsidR="00DD42EF">
        <w:t>Tenderer</w:t>
      </w:r>
      <w:r w:rsidRPr="001A6C2E">
        <w:t xml:space="preserve"> in proceeding with, or participating in, this procurement, including if the procurement process is terminat</w:t>
      </w:r>
      <w:r w:rsidR="00086C56" w:rsidRPr="001A6C2E">
        <w:t>ed or amended by the council</w:t>
      </w:r>
      <w:r w:rsidRPr="001A6C2E">
        <w:t>.</w:t>
      </w:r>
      <w:bookmarkStart w:id="182" w:name="_Toc289265026"/>
      <w:bookmarkStart w:id="183" w:name="_Toc322952446"/>
      <w:bookmarkStart w:id="184" w:name="_Toc322957312"/>
      <w:bookmarkStart w:id="185" w:name="_Toc323294512"/>
    </w:p>
    <w:p w14:paraId="23C0356B" w14:textId="77777777" w:rsidR="002F1CF7" w:rsidRPr="00A52246" w:rsidRDefault="00C031B6" w:rsidP="00A52246">
      <w:pPr>
        <w:ind w:left="360" w:hanging="360"/>
        <w:rPr>
          <w:b/>
        </w:rPr>
      </w:pPr>
      <w:r w:rsidRPr="00A52246">
        <w:rPr>
          <w:b/>
        </w:rPr>
        <w:t>La</w:t>
      </w:r>
      <w:bookmarkEnd w:id="182"/>
      <w:bookmarkEnd w:id="183"/>
      <w:bookmarkEnd w:id="184"/>
      <w:bookmarkEnd w:id="185"/>
      <w:r w:rsidR="00A569F7" w:rsidRPr="00A52246">
        <w:rPr>
          <w:b/>
        </w:rPr>
        <w:t>w</w:t>
      </w:r>
    </w:p>
    <w:p w14:paraId="1FCE1481" w14:textId="77777777" w:rsidR="0049451D" w:rsidRPr="002F1CF7" w:rsidRDefault="009B628D" w:rsidP="001A4773">
      <w:pPr>
        <w:pStyle w:val="ListParagraph"/>
        <w:rPr>
          <w:b/>
        </w:rPr>
      </w:pPr>
      <w:r>
        <w:t>The laws of England and Wales shall apply for the purpose of</w:t>
      </w:r>
      <w:r w:rsidR="00B74154">
        <w:t xml:space="preserve"> all proceedings relating to th</w:t>
      </w:r>
      <w:r>
        <w:t>is procurement process, any contract awarded pursuant thereto and any disputes (including non-contractual disputes or claims)</w:t>
      </w:r>
      <w:r w:rsidR="00C031B6" w:rsidRPr="001A6C2E">
        <w:t>.</w:t>
      </w:r>
      <w:bookmarkStart w:id="186" w:name="_Toc289265027"/>
    </w:p>
    <w:p w14:paraId="7E1A615F" w14:textId="77777777" w:rsidR="009A54E7" w:rsidRPr="009A54E7" w:rsidRDefault="00EA403A" w:rsidP="00CF467A">
      <w:pPr>
        <w:pStyle w:val="Heading1"/>
        <w:rPr>
          <w:lang w:val="en-US"/>
        </w:rPr>
      </w:pPr>
      <w:bookmarkStart w:id="187" w:name="_Toc289265029"/>
      <w:bookmarkStart w:id="188" w:name="a167355"/>
      <w:bookmarkStart w:id="189" w:name="__RefHeading__37_382969284"/>
      <w:bookmarkEnd w:id="186"/>
      <w:r>
        <w:rPr>
          <w:highlight w:val="yellow"/>
        </w:rPr>
        <w:br w:type="page"/>
      </w:r>
      <w:bookmarkStart w:id="190" w:name="_Toc508893939"/>
      <w:bookmarkStart w:id="191" w:name="_Toc95984746"/>
      <w:r w:rsidR="00742BCE">
        <w:rPr>
          <w:lang w:val="en-US"/>
        </w:rPr>
        <w:lastRenderedPageBreak/>
        <w:t>ANNEX A</w:t>
      </w:r>
      <w:r w:rsidR="009A54E7">
        <w:rPr>
          <w:lang w:val="en-US"/>
        </w:rPr>
        <w:t xml:space="preserve">: ORGANISATION </w:t>
      </w:r>
      <w:r w:rsidR="00742BCE">
        <w:rPr>
          <w:lang w:val="en-US"/>
        </w:rPr>
        <w:t>IDENTITY</w:t>
      </w:r>
      <w:bookmarkEnd w:id="190"/>
      <w:bookmarkEnd w:id="191"/>
    </w:p>
    <w:p w14:paraId="55167A2A" w14:textId="77777777" w:rsidR="009A54E7" w:rsidRDefault="009A54E7" w:rsidP="009A54E7">
      <w:r>
        <w:t>Please complete the details below:</w:t>
      </w:r>
    </w:p>
    <w:p w14:paraId="5A597273" w14:textId="77777777" w:rsidR="009A54E7" w:rsidRPr="00C067F7" w:rsidRDefault="009A54E7" w:rsidP="009A54E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530"/>
      </w:tblGrid>
      <w:tr w:rsidR="009A54E7" w:rsidRPr="00A42057" w14:paraId="0EF57062" w14:textId="77777777" w:rsidTr="00B11276">
        <w:tc>
          <w:tcPr>
            <w:tcW w:w="4501" w:type="dxa"/>
            <w:shd w:val="clear" w:color="auto" w:fill="BFBFBF" w:themeFill="background1" w:themeFillShade="BF"/>
          </w:tcPr>
          <w:p w14:paraId="7699DF47" w14:textId="721C3788" w:rsidR="009A54E7" w:rsidRPr="00A42057" w:rsidRDefault="009A54E7" w:rsidP="001A4773">
            <w:r>
              <w:t>Please detail the name of the company (</w:t>
            </w:r>
            <w:r w:rsidR="00141B0A">
              <w:t>p</w:t>
            </w:r>
            <w:r>
              <w:t xml:space="preserve">rime or single contractor) in whose name </w:t>
            </w:r>
            <w:r w:rsidR="000E7DC7">
              <w:t>the Contract would be awarded</w:t>
            </w:r>
            <w:r w:rsidR="00A52246">
              <w:t>:</w:t>
            </w:r>
          </w:p>
        </w:tc>
        <w:tc>
          <w:tcPr>
            <w:tcW w:w="5530" w:type="dxa"/>
            <w:shd w:val="clear" w:color="auto" w:fill="auto"/>
          </w:tcPr>
          <w:p w14:paraId="0817AA85" w14:textId="77777777" w:rsidR="009A54E7" w:rsidRPr="00A42057" w:rsidRDefault="009A54E7" w:rsidP="001A4773"/>
        </w:tc>
      </w:tr>
      <w:tr w:rsidR="008F3A50" w:rsidRPr="00A42057" w14:paraId="129C287A" w14:textId="77777777" w:rsidTr="00B11276">
        <w:tc>
          <w:tcPr>
            <w:tcW w:w="4501" w:type="dxa"/>
            <w:shd w:val="clear" w:color="auto" w:fill="BFBFBF" w:themeFill="background1" w:themeFillShade="BF"/>
          </w:tcPr>
          <w:p w14:paraId="280B5622" w14:textId="2CA157F8" w:rsidR="008F3A50" w:rsidRDefault="008F3A50" w:rsidP="001A4773">
            <w:r>
              <w:t>National Registration Number</w:t>
            </w:r>
            <w:r>
              <w:br/>
            </w:r>
            <w:r w:rsidRPr="008F3A50">
              <w:rPr>
                <w:sz w:val="20"/>
              </w:rPr>
              <w:t xml:space="preserve">(e.g. </w:t>
            </w:r>
            <w:proofErr w:type="gramStart"/>
            <w:r w:rsidRPr="008F3A50">
              <w:rPr>
                <w:sz w:val="20"/>
              </w:rPr>
              <w:t>Companies  House</w:t>
            </w:r>
            <w:proofErr w:type="gramEnd"/>
            <w:r w:rsidRPr="008F3A50">
              <w:rPr>
                <w:sz w:val="20"/>
              </w:rPr>
              <w:t>/ Charity Commission)</w:t>
            </w:r>
          </w:p>
        </w:tc>
        <w:tc>
          <w:tcPr>
            <w:tcW w:w="5530" w:type="dxa"/>
            <w:shd w:val="clear" w:color="auto" w:fill="auto"/>
            <w:vAlign w:val="center"/>
          </w:tcPr>
          <w:p w14:paraId="55F4277F" w14:textId="77777777" w:rsidR="008F3A50" w:rsidRPr="00A42057" w:rsidRDefault="008F3A50" w:rsidP="001A4773"/>
        </w:tc>
      </w:tr>
      <w:tr w:rsidR="009A54E7" w:rsidRPr="00A42057" w14:paraId="5241AA4A" w14:textId="77777777" w:rsidTr="00B11276">
        <w:tc>
          <w:tcPr>
            <w:tcW w:w="4501" w:type="dxa"/>
            <w:shd w:val="clear" w:color="auto" w:fill="BFBFBF" w:themeFill="background1" w:themeFillShade="BF"/>
          </w:tcPr>
          <w:p w14:paraId="08D743E5" w14:textId="33872757" w:rsidR="009A54E7" w:rsidRPr="00A42057" w:rsidRDefault="009A54E7" w:rsidP="001A4773">
            <w:r>
              <w:t>Contact name</w:t>
            </w:r>
            <w:r w:rsidR="00885FF9">
              <w:t>:</w:t>
            </w:r>
            <w:r w:rsidR="00885FF9">
              <w:br/>
            </w:r>
            <w:r>
              <w:t>(no</w:t>
            </w:r>
            <w:r w:rsidR="00A52246">
              <w:t>minated person for this tender)</w:t>
            </w:r>
          </w:p>
        </w:tc>
        <w:tc>
          <w:tcPr>
            <w:tcW w:w="5530" w:type="dxa"/>
            <w:shd w:val="clear" w:color="auto" w:fill="auto"/>
          </w:tcPr>
          <w:p w14:paraId="455468B4" w14:textId="77777777" w:rsidR="009A54E7" w:rsidRPr="00A42057" w:rsidRDefault="009A54E7" w:rsidP="001A4773"/>
        </w:tc>
      </w:tr>
      <w:tr w:rsidR="009A54E7" w:rsidRPr="00A42057" w14:paraId="6E81E008" w14:textId="77777777" w:rsidTr="00B11276">
        <w:tc>
          <w:tcPr>
            <w:tcW w:w="4501" w:type="dxa"/>
            <w:shd w:val="clear" w:color="auto" w:fill="BFBFBF" w:themeFill="background1" w:themeFillShade="BF"/>
          </w:tcPr>
          <w:p w14:paraId="68402138" w14:textId="17BFFD0D" w:rsidR="009A54E7" w:rsidRPr="00A42057" w:rsidRDefault="00A52246" w:rsidP="001A4773">
            <w:r>
              <w:t>Job title:</w:t>
            </w:r>
          </w:p>
        </w:tc>
        <w:tc>
          <w:tcPr>
            <w:tcW w:w="5530" w:type="dxa"/>
            <w:shd w:val="clear" w:color="auto" w:fill="auto"/>
          </w:tcPr>
          <w:p w14:paraId="7F475481" w14:textId="77777777" w:rsidR="009A54E7" w:rsidRPr="00A42057" w:rsidRDefault="009A54E7" w:rsidP="001A4773"/>
        </w:tc>
      </w:tr>
      <w:tr w:rsidR="009A54E7" w:rsidRPr="00A42057" w14:paraId="05DEB0A5" w14:textId="77777777" w:rsidTr="00B11276">
        <w:tc>
          <w:tcPr>
            <w:tcW w:w="4501" w:type="dxa"/>
            <w:shd w:val="clear" w:color="auto" w:fill="BFBFBF" w:themeFill="background1" w:themeFillShade="BF"/>
          </w:tcPr>
          <w:p w14:paraId="300103C9" w14:textId="4BC621EE" w:rsidR="009A54E7" w:rsidRPr="00A42057" w:rsidRDefault="00A52246" w:rsidP="00A52246">
            <w:r>
              <w:t>Address:</w:t>
            </w:r>
          </w:p>
        </w:tc>
        <w:tc>
          <w:tcPr>
            <w:tcW w:w="5530" w:type="dxa"/>
            <w:shd w:val="clear" w:color="auto" w:fill="auto"/>
          </w:tcPr>
          <w:p w14:paraId="31FB043F" w14:textId="77777777" w:rsidR="009A54E7" w:rsidRPr="00A42057" w:rsidRDefault="009A54E7" w:rsidP="001A4773"/>
        </w:tc>
      </w:tr>
      <w:tr w:rsidR="009A54E7" w:rsidRPr="00A42057" w14:paraId="500CB12D" w14:textId="77777777" w:rsidTr="00B11276">
        <w:tc>
          <w:tcPr>
            <w:tcW w:w="4501" w:type="dxa"/>
            <w:shd w:val="clear" w:color="auto" w:fill="BFBFBF" w:themeFill="background1" w:themeFillShade="BF"/>
          </w:tcPr>
          <w:p w14:paraId="5797DB78" w14:textId="22616307" w:rsidR="009A54E7" w:rsidRPr="00A42057" w:rsidRDefault="00A52246" w:rsidP="001A4773">
            <w:r>
              <w:t>Telephone number:</w:t>
            </w:r>
          </w:p>
        </w:tc>
        <w:tc>
          <w:tcPr>
            <w:tcW w:w="5530" w:type="dxa"/>
            <w:shd w:val="clear" w:color="auto" w:fill="auto"/>
          </w:tcPr>
          <w:p w14:paraId="77CB5F1C" w14:textId="77777777" w:rsidR="009A54E7" w:rsidRPr="00A42057" w:rsidRDefault="009A54E7" w:rsidP="001A4773"/>
        </w:tc>
      </w:tr>
      <w:tr w:rsidR="009A54E7" w:rsidRPr="00A42057" w14:paraId="03CB359E" w14:textId="77777777" w:rsidTr="00B11276">
        <w:tc>
          <w:tcPr>
            <w:tcW w:w="4501" w:type="dxa"/>
            <w:shd w:val="clear" w:color="auto" w:fill="BFBFBF" w:themeFill="background1" w:themeFillShade="BF"/>
          </w:tcPr>
          <w:p w14:paraId="24F28B3F" w14:textId="2542F907" w:rsidR="009A54E7" w:rsidRPr="00A42057" w:rsidRDefault="00A52246" w:rsidP="001A4773">
            <w:r>
              <w:t>Facsimile number:</w:t>
            </w:r>
          </w:p>
        </w:tc>
        <w:tc>
          <w:tcPr>
            <w:tcW w:w="5530" w:type="dxa"/>
            <w:shd w:val="clear" w:color="auto" w:fill="auto"/>
          </w:tcPr>
          <w:p w14:paraId="07D4A504" w14:textId="77777777" w:rsidR="009A54E7" w:rsidRPr="00A42057" w:rsidRDefault="009A54E7" w:rsidP="001A4773"/>
        </w:tc>
      </w:tr>
      <w:tr w:rsidR="009A54E7" w:rsidRPr="00A42057" w14:paraId="242F3E0C" w14:textId="77777777" w:rsidTr="00B11276">
        <w:tc>
          <w:tcPr>
            <w:tcW w:w="4501" w:type="dxa"/>
            <w:shd w:val="clear" w:color="auto" w:fill="BFBFBF" w:themeFill="background1" w:themeFillShade="BF"/>
          </w:tcPr>
          <w:p w14:paraId="672AF8E0" w14:textId="6761165B" w:rsidR="009A54E7" w:rsidRDefault="00A52246" w:rsidP="001A4773">
            <w:r>
              <w:t>E-mail address:</w:t>
            </w:r>
          </w:p>
        </w:tc>
        <w:tc>
          <w:tcPr>
            <w:tcW w:w="5530" w:type="dxa"/>
            <w:shd w:val="clear" w:color="auto" w:fill="auto"/>
          </w:tcPr>
          <w:p w14:paraId="769A9ABD" w14:textId="77777777" w:rsidR="009A54E7" w:rsidRPr="00A42057" w:rsidRDefault="009A54E7" w:rsidP="001A4773"/>
        </w:tc>
      </w:tr>
    </w:tbl>
    <w:p w14:paraId="436C0FBA" w14:textId="77777777" w:rsidR="009A54E7" w:rsidRDefault="009A54E7" w:rsidP="00CF467A">
      <w:pPr>
        <w:rPr>
          <w:lang w:val="en-US"/>
        </w:rPr>
      </w:pPr>
    </w:p>
    <w:p w14:paraId="23A42358" w14:textId="77777777" w:rsidR="000E7DC7" w:rsidRDefault="000E7DC7">
      <w:pPr>
        <w:rPr>
          <w:rFonts w:ascii="Arial Narrow" w:hAnsi="Arial Narrow"/>
          <w:b/>
          <w:caps/>
          <w:kern w:val="1"/>
          <w:sz w:val="32"/>
          <w:lang w:val="en-US"/>
        </w:rPr>
      </w:pPr>
      <w:r>
        <w:rPr>
          <w:kern w:val="1"/>
          <w:lang w:val="en-US"/>
        </w:rPr>
        <w:br w:type="page"/>
      </w:r>
    </w:p>
    <w:p w14:paraId="6AECB976" w14:textId="0C58B429" w:rsidR="00C031B6" w:rsidRDefault="00FA1BB6" w:rsidP="00CF467A">
      <w:pPr>
        <w:pStyle w:val="Heading1"/>
        <w:rPr>
          <w:lang w:val="en-US"/>
        </w:rPr>
      </w:pPr>
      <w:bookmarkStart w:id="192" w:name="_Toc508893940"/>
      <w:bookmarkStart w:id="193" w:name="_Toc95984747"/>
      <w:r>
        <w:rPr>
          <w:lang w:val="en-US"/>
        </w:rPr>
        <w:lastRenderedPageBreak/>
        <w:t xml:space="preserve">ANNEX </w:t>
      </w:r>
      <w:r w:rsidR="00742BCE">
        <w:rPr>
          <w:lang w:val="en-US"/>
        </w:rPr>
        <w:t>B</w:t>
      </w:r>
      <w:r w:rsidR="007E55B1">
        <w:rPr>
          <w:lang w:val="en-US"/>
        </w:rPr>
        <w:t xml:space="preserve">: </w:t>
      </w:r>
      <w:bookmarkEnd w:id="187"/>
      <w:bookmarkEnd w:id="192"/>
      <w:r w:rsidR="00DF4003">
        <w:rPr>
          <w:lang w:val="en-US"/>
        </w:rPr>
        <w:t>NOT USED</w:t>
      </w:r>
      <w:bookmarkEnd w:id="193"/>
      <w:r w:rsidR="00D46624">
        <w:rPr>
          <w:lang w:val="en-US"/>
        </w:rPr>
        <w:t xml:space="preserve"> </w:t>
      </w:r>
    </w:p>
    <w:p w14:paraId="003D5918" w14:textId="77777777" w:rsidR="006C0001" w:rsidRDefault="006C0001" w:rsidP="009250E7">
      <w:bookmarkStart w:id="194" w:name="ANNEXB"/>
    </w:p>
    <w:p w14:paraId="4C8F91E9" w14:textId="77777777" w:rsidR="006C0001" w:rsidRDefault="00A97680" w:rsidP="00A97680">
      <w:pPr>
        <w:jc w:val="center"/>
      </w:pPr>
      <w:r>
        <w:br w:type="page"/>
      </w:r>
    </w:p>
    <w:p w14:paraId="3ADD6738" w14:textId="77777777" w:rsidR="006C0001" w:rsidRPr="00383651" w:rsidRDefault="006C0001" w:rsidP="009250E7">
      <w:pPr>
        <w:rPr>
          <w:vanish/>
        </w:rPr>
      </w:pPr>
    </w:p>
    <w:p w14:paraId="5ACDB3D2" w14:textId="77777777" w:rsidR="00C031B6" w:rsidRPr="009B5A76" w:rsidRDefault="00282570" w:rsidP="00CF467A">
      <w:pPr>
        <w:pStyle w:val="Heading1"/>
      </w:pPr>
      <w:bookmarkStart w:id="195" w:name="_Toc289265044"/>
      <w:bookmarkStart w:id="196" w:name="_Toc327956132"/>
      <w:bookmarkStart w:id="197" w:name="_Toc508893941"/>
      <w:bookmarkStart w:id="198" w:name="_Toc95984748"/>
      <w:bookmarkStart w:id="199" w:name="ANNEXC"/>
      <w:bookmarkStart w:id="200" w:name="__RefHeading__39_382969284"/>
      <w:bookmarkStart w:id="201" w:name="__RefHeading__41_382969284"/>
      <w:bookmarkEnd w:id="194"/>
      <w:r w:rsidRPr="009B5A76">
        <w:t>A</w:t>
      </w:r>
      <w:r w:rsidR="00B7049C" w:rsidRPr="009B5A76">
        <w:t>NNEX</w:t>
      </w:r>
      <w:r w:rsidR="00DE06BD" w:rsidRPr="009B5A76">
        <w:t xml:space="preserve"> </w:t>
      </w:r>
      <w:r w:rsidR="00742BCE">
        <w:t>C</w:t>
      </w:r>
      <w:r w:rsidR="00DC5D3B" w:rsidRPr="009B5A76">
        <w:t xml:space="preserve">: </w:t>
      </w:r>
      <w:bookmarkEnd w:id="195"/>
      <w:bookmarkEnd w:id="196"/>
      <w:r w:rsidR="00742BCE">
        <w:t>NON-COLLUSIVE TENDERING CERTIFICATE</w:t>
      </w:r>
      <w:bookmarkEnd w:id="197"/>
      <w:bookmarkEnd w:id="198"/>
    </w:p>
    <w:bookmarkEnd w:id="199"/>
    <w:p w14:paraId="4755D240" w14:textId="77777777" w:rsidR="009B5A59" w:rsidRPr="004849EA" w:rsidRDefault="00553A6A" w:rsidP="008F32BA">
      <w:pPr>
        <w:tabs>
          <w:tab w:val="left" w:pos="2552"/>
        </w:tabs>
        <w:ind w:left="-28" w:firstLine="28"/>
        <w:jc w:val="both"/>
        <w:rPr>
          <w:rFonts w:cs="Arial"/>
          <w:szCs w:val="24"/>
        </w:rPr>
      </w:pPr>
      <w:r>
        <w:t>I /</w:t>
      </w:r>
      <w:r w:rsidR="00C031B6">
        <w:t xml:space="preserve"> </w:t>
      </w:r>
      <w:r w:rsidR="009B5A59" w:rsidRPr="004849EA">
        <w:rPr>
          <w:rFonts w:cs="Arial"/>
          <w:szCs w:val="24"/>
        </w:rPr>
        <w:t xml:space="preserve">WE certify that in preparing and submitting this Tender we have not offered or agreed to offer to any person any gift or consideration of any kind as an inducement or reward for </w:t>
      </w:r>
      <w:r w:rsidR="000F6F8E">
        <w:rPr>
          <w:rFonts w:cs="Arial"/>
          <w:szCs w:val="24"/>
        </w:rPr>
        <w:t>doing</w:t>
      </w:r>
      <w:r w:rsidR="009B5A59" w:rsidRPr="004849EA">
        <w:rPr>
          <w:rFonts w:cs="Arial"/>
          <w:szCs w:val="24"/>
        </w:rPr>
        <w:t xml:space="preserve"> or forbearing to do or having done or forborne to do any action in relation to obtaining this Contract</w:t>
      </w:r>
      <w:r>
        <w:rPr>
          <w:rFonts w:cs="Arial"/>
          <w:szCs w:val="24"/>
        </w:rPr>
        <w:t>.</w:t>
      </w:r>
    </w:p>
    <w:p w14:paraId="426FBE50" w14:textId="77777777" w:rsidR="009B5A59" w:rsidRPr="004849EA" w:rsidRDefault="007C00D7" w:rsidP="008F32BA">
      <w:pPr>
        <w:tabs>
          <w:tab w:val="left" w:pos="2552"/>
        </w:tabs>
        <w:ind w:left="-28" w:firstLine="28"/>
        <w:jc w:val="both"/>
        <w:rPr>
          <w:rFonts w:cs="Arial"/>
          <w:szCs w:val="24"/>
        </w:rPr>
      </w:pPr>
      <w:r>
        <w:rPr>
          <w:rFonts w:cs="Arial"/>
          <w:szCs w:val="24"/>
        </w:rPr>
        <w:t xml:space="preserve">I / </w:t>
      </w:r>
      <w:r w:rsidR="009B5A59" w:rsidRPr="004849EA">
        <w:rPr>
          <w:rFonts w:cs="Arial"/>
          <w:szCs w:val="24"/>
        </w:rPr>
        <w:t xml:space="preserve">WE have not canvassed any person or offered any inducement </w:t>
      </w:r>
      <w:proofErr w:type="gramStart"/>
      <w:r w:rsidR="009B5A59" w:rsidRPr="004849EA">
        <w:rPr>
          <w:rFonts w:cs="Arial"/>
          <w:szCs w:val="24"/>
        </w:rPr>
        <w:t>in order to</w:t>
      </w:r>
      <w:proofErr w:type="gramEnd"/>
      <w:r w:rsidR="009B5A59" w:rsidRPr="004849EA">
        <w:rPr>
          <w:rFonts w:cs="Arial"/>
          <w:szCs w:val="24"/>
        </w:rPr>
        <w:t xml:space="preserve"> obtain confidential information in relation to the Contract and the Services to be undertaken either directly or indirectly</w:t>
      </w:r>
      <w:r w:rsidR="00553A6A">
        <w:rPr>
          <w:rFonts w:cs="Arial"/>
          <w:szCs w:val="24"/>
        </w:rPr>
        <w:t>.</w:t>
      </w:r>
    </w:p>
    <w:p w14:paraId="53E4CD77" w14:textId="77777777" w:rsidR="009B5A59" w:rsidRPr="004849EA" w:rsidRDefault="007C00D7" w:rsidP="008F32BA">
      <w:pPr>
        <w:tabs>
          <w:tab w:val="left" w:pos="2552"/>
        </w:tabs>
        <w:ind w:left="-28" w:firstLine="28"/>
        <w:jc w:val="both"/>
        <w:rPr>
          <w:rFonts w:cs="Arial"/>
          <w:szCs w:val="24"/>
        </w:rPr>
      </w:pPr>
      <w:r>
        <w:rPr>
          <w:rFonts w:cs="Arial"/>
          <w:szCs w:val="24"/>
        </w:rPr>
        <w:t xml:space="preserve">I / </w:t>
      </w:r>
      <w:r w:rsidR="009B5A59" w:rsidRPr="004849EA">
        <w:rPr>
          <w:rFonts w:cs="Arial"/>
          <w:szCs w:val="24"/>
        </w:rPr>
        <w:t>WE certify that no one has been permitted to act on our behalf to offer such inducements or perform such acts set out above</w:t>
      </w:r>
      <w:r w:rsidR="00553A6A">
        <w:rPr>
          <w:rFonts w:cs="Arial"/>
          <w:szCs w:val="24"/>
        </w:rPr>
        <w:t>.</w:t>
      </w:r>
    </w:p>
    <w:p w14:paraId="424C53C5" w14:textId="09C37D77" w:rsidR="00C031B6" w:rsidRPr="008F32BA" w:rsidRDefault="009B5A59" w:rsidP="008F32BA">
      <w:pPr>
        <w:tabs>
          <w:tab w:val="left" w:pos="2552"/>
        </w:tabs>
        <w:ind w:left="-28" w:firstLine="28"/>
        <w:jc w:val="both"/>
        <w:rPr>
          <w:rFonts w:cs="Arial"/>
          <w:szCs w:val="24"/>
        </w:rPr>
      </w:pPr>
      <w:r w:rsidRPr="004849EA">
        <w:rPr>
          <w:rFonts w:cs="Arial"/>
          <w:szCs w:val="24"/>
        </w:rPr>
        <w:t xml:space="preserve">By this Certificate the word “person” includes any persons and </w:t>
      </w:r>
      <w:proofErr w:type="spellStart"/>
      <w:r w:rsidRPr="004849EA">
        <w:rPr>
          <w:rFonts w:cs="Arial"/>
          <w:szCs w:val="24"/>
        </w:rPr>
        <w:t>any body</w:t>
      </w:r>
      <w:proofErr w:type="spellEnd"/>
      <w:r w:rsidRPr="004849EA">
        <w:rPr>
          <w:rFonts w:cs="Arial"/>
          <w:szCs w:val="24"/>
        </w:rPr>
        <w:t xml:space="preserve"> or association corporate or </w:t>
      </w:r>
      <w:r w:rsidR="0028145C">
        <w:rPr>
          <w:rFonts w:cs="Arial"/>
          <w:szCs w:val="24"/>
        </w:rPr>
        <w:t>non-</w:t>
      </w:r>
      <w:r w:rsidRPr="004849EA">
        <w:rPr>
          <w:rFonts w:cs="Arial"/>
          <w:szCs w:val="24"/>
        </w:rPr>
        <w:t>corporate and offer or agreement includes any transaction formal or informal and whether legally binding or not</w:t>
      </w:r>
      <w:r w:rsidR="00E55AD8">
        <w:rPr>
          <w:rFonts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53"/>
      </w:tblGrid>
      <w:tr w:rsidR="00BD75C6" w:rsidRPr="00383651" w14:paraId="1DF8AAFD" w14:textId="77777777" w:rsidTr="00933B5F">
        <w:tc>
          <w:tcPr>
            <w:tcW w:w="3085" w:type="dxa"/>
            <w:shd w:val="clear" w:color="auto" w:fill="BFBFBF" w:themeFill="background1" w:themeFillShade="BF"/>
            <w:vAlign w:val="center"/>
          </w:tcPr>
          <w:p w14:paraId="05367A59" w14:textId="2B442B75" w:rsidR="00BD75C6" w:rsidRPr="00383651" w:rsidRDefault="00BD75C6" w:rsidP="00A8161F">
            <w:pPr>
              <w:rPr>
                <w:rFonts w:cs="Arial"/>
              </w:rPr>
            </w:pPr>
            <w:bookmarkStart w:id="202" w:name="_Toc289265045"/>
            <w:bookmarkStart w:id="203" w:name="ANNEXD"/>
            <w:bookmarkStart w:id="204" w:name="__RefHeading__43_382969284"/>
            <w:r>
              <w:t>Print Name(s)</w:t>
            </w:r>
            <w:r w:rsidR="00933B5F">
              <w:t xml:space="preserve"> in full</w:t>
            </w:r>
          </w:p>
        </w:tc>
        <w:tc>
          <w:tcPr>
            <w:tcW w:w="6653" w:type="dxa"/>
            <w:shd w:val="clear" w:color="auto" w:fill="auto"/>
            <w:vAlign w:val="center"/>
          </w:tcPr>
          <w:p w14:paraId="242E4423" w14:textId="63C9ABB5" w:rsidR="00A8161F" w:rsidRPr="00383651" w:rsidRDefault="00A8161F" w:rsidP="00A8161F">
            <w:pPr>
              <w:rPr>
                <w:rFonts w:cs="Arial"/>
                <w:b/>
                <w:color w:val="0000FF"/>
                <w:highlight w:val="yellow"/>
              </w:rPr>
            </w:pPr>
          </w:p>
        </w:tc>
      </w:tr>
      <w:tr w:rsidR="00DF3BE6" w:rsidRPr="00933B5F" w14:paraId="488CE4BA" w14:textId="77777777" w:rsidTr="0060092E">
        <w:tc>
          <w:tcPr>
            <w:tcW w:w="3085" w:type="dxa"/>
            <w:shd w:val="clear" w:color="auto" w:fill="BFBFBF" w:themeFill="background1" w:themeFillShade="BF"/>
            <w:vAlign w:val="center"/>
          </w:tcPr>
          <w:p w14:paraId="0F16C3ED" w14:textId="77777777" w:rsidR="00DF3BE6" w:rsidRPr="00933B5F" w:rsidRDefault="00DF3BE6" w:rsidP="0060092E">
            <w:r>
              <w:t>Job Title(s)</w:t>
            </w:r>
          </w:p>
        </w:tc>
        <w:tc>
          <w:tcPr>
            <w:tcW w:w="6653" w:type="dxa"/>
            <w:shd w:val="clear" w:color="auto" w:fill="auto"/>
          </w:tcPr>
          <w:p w14:paraId="77671491" w14:textId="77777777" w:rsidR="00DF3BE6" w:rsidRPr="00933B5F" w:rsidRDefault="00DF3BE6" w:rsidP="0060092E">
            <w:pPr>
              <w:rPr>
                <w:b/>
              </w:rPr>
            </w:pPr>
          </w:p>
        </w:tc>
      </w:tr>
      <w:tr w:rsidR="00BD75C6" w:rsidRPr="00383651" w14:paraId="42078B51" w14:textId="77777777" w:rsidTr="00933B5F">
        <w:trPr>
          <w:trHeight w:val="1134"/>
        </w:trPr>
        <w:tc>
          <w:tcPr>
            <w:tcW w:w="3085" w:type="dxa"/>
            <w:shd w:val="clear" w:color="auto" w:fill="BFBFBF" w:themeFill="background1" w:themeFillShade="BF"/>
            <w:vAlign w:val="center"/>
          </w:tcPr>
          <w:p w14:paraId="67C46F32" w14:textId="29570D97" w:rsidR="00BD75C6" w:rsidRPr="00383651" w:rsidRDefault="00933B5F" w:rsidP="00A8161F">
            <w:pPr>
              <w:rPr>
                <w:rFonts w:cs="Arial"/>
              </w:rPr>
            </w:pPr>
            <w:r>
              <w:rPr>
                <w:rFonts w:cs="Arial"/>
              </w:rPr>
              <w:t>Signed</w:t>
            </w:r>
          </w:p>
        </w:tc>
        <w:tc>
          <w:tcPr>
            <w:tcW w:w="6653" w:type="dxa"/>
            <w:shd w:val="clear" w:color="auto" w:fill="auto"/>
            <w:vAlign w:val="center"/>
          </w:tcPr>
          <w:p w14:paraId="4755CF89" w14:textId="0B364BE0" w:rsidR="00A8161F" w:rsidRPr="00383651" w:rsidRDefault="00A8161F" w:rsidP="00A8161F">
            <w:pPr>
              <w:rPr>
                <w:rFonts w:cs="Arial"/>
                <w:b/>
                <w:color w:val="0000FF"/>
                <w:highlight w:val="yellow"/>
              </w:rPr>
            </w:pPr>
          </w:p>
        </w:tc>
      </w:tr>
      <w:tr w:rsidR="00BD75C6" w:rsidRPr="00383651" w14:paraId="60E7144D" w14:textId="77777777" w:rsidTr="00933B5F">
        <w:tc>
          <w:tcPr>
            <w:tcW w:w="3085" w:type="dxa"/>
            <w:shd w:val="clear" w:color="auto" w:fill="BFBFBF" w:themeFill="background1" w:themeFillShade="BF"/>
            <w:vAlign w:val="center"/>
          </w:tcPr>
          <w:p w14:paraId="36788662" w14:textId="77777777" w:rsidR="00BD75C6" w:rsidRPr="00383651" w:rsidRDefault="00BD75C6" w:rsidP="00A8161F">
            <w:pPr>
              <w:rPr>
                <w:rFonts w:cs="Arial"/>
              </w:rPr>
            </w:pPr>
            <w:r w:rsidRPr="00383651">
              <w:rPr>
                <w:rFonts w:cs="Arial"/>
              </w:rPr>
              <w:t>Date:</w:t>
            </w:r>
          </w:p>
        </w:tc>
        <w:tc>
          <w:tcPr>
            <w:tcW w:w="6653" w:type="dxa"/>
            <w:shd w:val="clear" w:color="auto" w:fill="auto"/>
            <w:vAlign w:val="center"/>
          </w:tcPr>
          <w:p w14:paraId="400A2981" w14:textId="31C9D64A" w:rsidR="00A8161F" w:rsidRPr="00383651" w:rsidRDefault="00A8161F" w:rsidP="00A8161F">
            <w:pPr>
              <w:rPr>
                <w:rFonts w:cs="Arial"/>
                <w:b/>
                <w:color w:val="0000FF"/>
                <w:highlight w:val="yellow"/>
              </w:rPr>
            </w:pPr>
          </w:p>
        </w:tc>
      </w:tr>
    </w:tbl>
    <w:p w14:paraId="1C02B108" w14:textId="77777777" w:rsidR="00BD75C6" w:rsidRDefault="00BD75C6" w:rsidP="00BD75C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53"/>
      </w:tblGrid>
      <w:tr w:rsidR="00BD75C6" w:rsidRPr="00383651" w14:paraId="214B79E6" w14:textId="77777777" w:rsidTr="00933B5F">
        <w:tc>
          <w:tcPr>
            <w:tcW w:w="3085" w:type="dxa"/>
            <w:shd w:val="clear" w:color="auto" w:fill="BFBFBF" w:themeFill="background1" w:themeFillShade="BF"/>
            <w:vAlign w:val="center"/>
          </w:tcPr>
          <w:p w14:paraId="2E4E3854" w14:textId="57E9EE6C" w:rsidR="00BD75C6" w:rsidRPr="00383651" w:rsidRDefault="00933B5F" w:rsidP="00A8161F">
            <w:pPr>
              <w:rPr>
                <w:rFonts w:cs="Arial"/>
              </w:rPr>
            </w:pPr>
            <w:r>
              <w:t>Print Name(s) in full</w:t>
            </w:r>
          </w:p>
        </w:tc>
        <w:tc>
          <w:tcPr>
            <w:tcW w:w="6653" w:type="dxa"/>
            <w:shd w:val="clear" w:color="auto" w:fill="auto"/>
          </w:tcPr>
          <w:p w14:paraId="1B6F8B9B" w14:textId="14D19F80" w:rsidR="00A8161F" w:rsidRPr="00383651" w:rsidRDefault="00A8161F" w:rsidP="00383651">
            <w:pPr>
              <w:jc w:val="both"/>
              <w:rPr>
                <w:rFonts w:cs="Arial"/>
                <w:b/>
                <w:color w:val="0000FF"/>
                <w:highlight w:val="yellow"/>
              </w:rPr>
            </w:pPr>
          </w:p>
        </w:tc>
      </w:tr>
      <w:tr w:rsidR="00DF3BE6" w:rsidRPr="00933B5F" w14:paraId="36D99CE6" w14:textId="77777777" w:rsidTr="0060092E">
        <w:tc>
          <w:tcPr>
            <w:tcW w:w="3085" w:type="dxa"/>
            <w:shd w:val="clear" w:color="auto" w:fill="BFBFBF" w:themeFill="background1" w:themeFillShade="BF"/>
            <w:vAlign w:val="center"/>
          </w:tcPr>
          <w:p w14:paraId="1B4598D1" w14:textId="77777777" w:rsidR="00DF3BE6" w:rsidRPr="00933B5F" w:rsidRDefault="00DF3BE6" w:rsidP="0060092E">
            <w:r>
              <w:t>Job Title(s)</w:t>
            </w:r>
          </w:p>
        </w:tc>
        <w:tc>
          <w:tcPr>
            <w:tcW w:w="6653" w:type="dxa"/>
            <w:shd w:val="clear" w:color="auto" w:fill="auto"/>
          </w:tcPr>
          <w:p w14:paraId="5804450B" w14:textId="77777777" w:rsidR="00DF3BE6" w:rsidRPr="00933B5F" w:rsidRDefault="00DF3BE6" w:rsidP="0060092E">
            <w:pPr>
              <w:rPr>
                <w:b/>
              </w:rPr>
            </w:pPr>
          </w:p>
        </w:tc>
      </w:tr>
      <w:tr w:rsidR="00BD75C6" w:rsidRPr="00383651" w14:paraId="05403760" w14:textId="77777777" w:rsidTr="00933B5F">
        <w:trPr>
          <w:trHeight w:val="1134"/>
        </w:trPr>
        <w:tc>
          <w:tcPr>
            <w:tcW w:w="3085" w:type="dxa"/>
            <w:shd w:val="clear" w:color="auto" w:fill="BFBFBF" w:themeFill="background1" w:themeFillShade="BF"/>
            <w:vAlign w:val="center"/>
          </w:tcPr>
          <w:p w14:paraId="6790360F" w14:textId="3C6682DF" w:rsidR="00BD75C6" w:rsidRPr="00383651" w:rsidRDefault="00933B5F" w:rsidP="00A8161F">
            <w:pPr>
              <w:rPr>
                <w:rFonts w:cs="Arial"/>
              </w:rPr>
            </w:pPr>
            <w:r>
              <w:rPr>
                <w:rFonts w:cs="Arial"/>
              </w:rPr>
              <w:t>Signed</w:t>
            </w:r>
          </w:p>
        </w:tc>
        <w:tc>
          <w:tcPr>
            <w:tcW w:w="6653" w:type="dxa"/>
            <w:shd w:val="clear" w:color="auto" w:fill="auto"/>
          </w:tcPr>
          <w:p w14:paraId="40793703" w14:textId="4E09CDA7" w:rsidR="00A8161F" w:rsidRPr="00383651" w:rsidRDefault="00A8161F" w:rsidP="00383651">
            <w:pPr>
              <w:jc w:val="both"/>
              <w:rPr>
                <w:rFonts w:cs="Arial"/>
                <w:b/>
                <w:color w:val="0000FF"/>
                <w:highlight w:val="yellow"/>
              </w:rPr>
            </w:pPr>
          </w:p>
        </w:tc>
      </w:tr>
      <w:tr w:rsidR="00BD75C6" w:rsidRPr="00383651" w14:paraId="52A5DD74" w14:textId="77777777" w:rsidTr="00933B5F">
        <w:tc>
          <w:tcPr>
            <w:tcW w:w="3085" w:type="dxa"/>
            <w:shd w:val="clear" w:color="auto" w:fill="BFBFBF" w:themeFill="background1" w:themeFillShade="BF"/>
            <w:vAlign w:val="center"/>
          </w:tcPr>
          <w:p w14:paraId="0B9903B8" w14:textId="3646EF99" w:rsidR="00BD75C6" w:rsidRPr="00383651" w:rsidRDefault="00933B5F" w:rsidP="00A8161F">
            <w:pPr>
              <w:rPr>
                <w:rFonts w:cs="Arial"/>
              </w:rPr>
            </w:pPr>
            <w:r>
              <w:rPr>
                <w:rFonts w:cs="Arial"/>
              </w:rPr>
              <w:t>Date</w:t>
            </w:r>
          </w:p>
        </w:tc>
        <w:tc>
          <w:tcPr>
            <w:tcW w:w="6653" w:type="dxa"/>
            <w:shd w:val="clear" w:color="auto" w:fill="auto"/>
          </w:tcPr>
          <w:p w14:paraId="40E95670" w14:textId="45C828C9" w:rsidR="00A8161F" w:rsidRPr="00383651" w:rsidRDefault="00A8161F" w:rsidP="00383651">
            <w:pPr>
              <w:jc w:val="both"/>
              <w:rPr>
                <w:rFonts w:cs="Arial"/>
                <w:b/>
                <w:color w:val="0000FF"/>
                <w:highlight w:val="yellow"/>
              </w:rPr>
            </w:pPr>
          </w:p>
        </w:tc>
      </w:tr>
    </w:tbl>
    <w:p w14:paraId="402D9204" w14:textId="77777777" w:rsidR="00BD75C6" w:rsidRDefault="00BD75C6" w:rsidP="00BD75C6">
      <w:pPr>
        <w:rPr>
          <w:lang w:val="en-US"/>
        </w:rPr>
      </w:pPr>
    </w:p>
    <w:tbl>
      <w:tblPr>
        <w:tblStyle w:val="TableGrid2"/>
        <w:tblW w:w="0" w:type="auto"/>
        <w:tblInd w:w="-5" w:type="dxa"/>
        <w:tblLayout w:type="fixed"/>
        <w:tblLook w:val="0000" w:firstRow="0" w:lastRow="0" w:firstColumn="0" w:lastColumn="0" w:noHBand="0" w:noVBand="0"/>
      </w:tblPr>
      <w:tblGrid>
        <w:gridCol w:w="3085"/>
        <w:gridCol w:w="6682"/>
      </w:tblGrid>
      <w:tr w:rsidR="00BD75C6" w14:paraId="7C313ED1" w14:textId="77777777" w:rsidTr="00933B5F">
        <w:trPr>
          <w:trHeight w:val="20"/>
        </w:trPr>
        <w:tc>
          <w:tcPr>
            <w:tcW w:w="3085" w:type="dxa"/>
            <w:shd w:val="clear" w:color="auto" w:fill="BFBFBF" w:themeFill="background1" w:themeFillShade="BF"/>
          </w:tcPr>
          <w:p w14:paraId="66E03DEC" w14:textId="0038E941" w:rsidR="00BD75C6" w:rsidRDefault="00BD75C6" w:rsidP="00933B5F">
            <w:pPr>
              <w:snapToGrid w:val="0"/>
            </w:pPr>
            <w:r>
              <w:t>For and on beha</w:t>
            </w:r>
            <w:r w:rsidR="00933B5F">
              <w:t>lf of (Registered Company Name)</w:t>
            </w:r>
          </w:p>
        </w:tc>
        <w:tc>
          <w:tcPr>
            <w:tcW w:w="6682" w:type="dxa"/>
          </w:tcPr>
          <w:p w14:paraId="43B46FC9" w14:textId="6E965931" w:rsidR="00BD75C6" w:rsidRDefault="00BD75C6" w:rsidP="007E4DEC">
            <w:pPr>
              <w:snapToGrid w:val="0"/>
            </w:pPr>
          </w:p>
        </w:tc>
      </w:tr>
      <w:tr w:rsidR="00BD75C6" w14:paraId="5EDD139D" w14:textId="77777777" w:rsidTr="00933B5F">
        <w:trPr>
          <w:trHeight w:val="1134"/>
        </w:trPr>
        <w:tc>
          <w:tcPr>
            <w:tcW w:w="3085" w:type="dxa"/>
            <w:shd w:val="clear" w:color="auto" w:fill="BFBFBF" w:themeFill="background1" w:themeFillShade="BF"/>
          </w:tcPr>
          <w:p w14:paraId="0843DF1A" w14:textId="0928C63A" w:rsidR="00BD75C6" w:rsidRDefault="00933B5F" w:rsidP="007E4DEC">
            <w:pPr>
              <w:snapToGrid w:val="0"/>
            </w:pPr>
            <w:r>
              <w:t>Registe</w:t>
            </w:r>
            <w:r w:rsidR="00BD75C6">
              <w:t>red Address</w:t>
            </w:r>
          </w:p>
        </w:tc>
        <w:tc>
          <w:tcPr>
            <w:tcW w:w="6682" w:type="dxa"/>
          </w:tcPr>
          <w:p w14:paraId="2ED28FA2" w14:textId="77777777" w:rsidR="00BD75C6" w:rsidRDefault="00BD75C6" w:rsidP="007E4DEC">
            <w:pPr>
              <w:snapToGrid w:val="0"/>
            </w:pPr>
          </w:p>
        </w:tc>
      </w:tr>
    </w:tbl>
    <w:p w14:paraId="62465F1A" w14:textId="77777777" w:rsidR="00C031B6" w:rsidRPr="009B5A76" w:rsidRDefault="009B5A59" w:rsidP="00CF467A">
      <w:pPr>
        <w:pStyle w:val="Heading1"/>
      </w:pPr>
      <w:r>
        <w:rPr>
          <w:lang w:val="en-US"/>
        </w:rPr>
        <w:br w:type="page"/>
      </w:r>
      <w:bookmarkStart w:id="205" w:name="_Toc508893942"/>
      <w:bookmarkStart w:id="206" w:name="_Toc95984749"/>
      <w:r w:rsidR="00DE06BD" w:rsidRPr="009B5A76">
        <w:lastRenderedPageBreak/>
        <w:t>ANNEX</w:t>
      </w:r>
      <w:r w:rsidR="00737439" w:rsidRPr="009B5A76">
        <w:t xml:space="preserve"> </w:t>
      </w:r>
      <w:r w:rsidR="00742BCE">
        <w:t>D</w:t>
      </w:r>
      <w:r w:rsidR="00DC5D3B" w:rsidRPr="009B5A76">
        <w:t xml:space="preserve">: </w:t>
      </w:r>
      <w:r w:rsidR="00742BCE">
        <w:t>NON-CANVASSING CERTIFICATE</w:t>
      </w:r>
      <w:bookmarkEnd w:id="205"/>
      <w:bookmarkEnd w:id="206"/>
      <w:r w:rsidR="00B7049C" w:rsidRPr="009B5A76">
        <w:t xml:space="preserve"> </w:t>
      </w:r>
      <w:bookmarkEnd w:id="202"/>
    </w:p>
    <w:bookmarkEnd w:id="203"/>
    <w:p w14:paraId="40BB45F5" w14:textId="77777777" w:rsidR="009B5A59" w:rsidRPr="004849EA" w:rsidRDefault="00553A6A" w:rsidP="009B5A59">
      <w:pPr>
        <w:tabs>
          <w:tab w:val="left" w:pos="2552"/>
        </w:tabs>
        <w:spacing w:line="360" w:lineRule="auto"/>
        <w:ind w:left="-28" w:firstLine="28"/>
        <w:jc w:val="both"/>
        <w:rPr>
          <w:rFonts w:cs="Arial"/>
          <w:szCs w:val="24"/>
        </w:rPr>
      </w:pPr>
      <w:r>
        <w:rPr>
          <w:rFonts w:cs="Arial"/>
          <w:szCs w:val="24"/>
        </w:rPr>
        <w:t xml:space="preserve">I / </w:t>
      </w:r>
      <w:r w:rsidR="009B5A59" w:rsidRPr="004849EA">
        <w:rPr>
          <w:rFonts w:cs="Arial"/>
          <w:szCs w:val="24"/>
        </w:rPr>
        <w:t>We certify that in preparing and submitting this Tender that we have not canvassed any member</w:t>
      </w:r>
      <w:r w:rsidR="00E55AD8">
        <w:rPr>
          <w:rFonts w:cs="Arial"/>
          <w:szCs w:val="24"/>
        </w:rPr>
        <w:t xml:space="preserve">, </w:t>
      </w:r>
      <w:proofErr w:type="gramStart"/>
      <w:r w:rsidR="00E55AD8">
        <w:rPr>
          <w:rFonts w:cs="Arial"/>
          <w:szCs w:val="24"/>
        </w:rPr>
        <w:t>officer</w:t>
      </w:r>
      <w:proofErr w:type="gramEnd"/>
      <w:r w:rsidR="009B5A59" w:rsidRPr="004849EA">
        <w:rPr>
          <w:rFonts w:cs="Arial"/>
          <w:szCs w:val="24"/>
        </w:rPr>
        <w:t xml:space="preserve"> or anyone in the employment of the Council.</w:t>
      </w:r>
    </w:p>
    <w:p w14:paraId="65BCC1D5" w14:textId="77777777" w:rsidR="00C031B6" w:rsidRDefault="00C031B6">
      <w:r>
        <w:t>In this Certificate:</w:t>
      </w:r>
    </w:p>
    <w:p w14:paraId="5B4FC41E" w14:textId="77777777" w:rsidR="00C031B6" w:rsidRDefault="00C031B6">
      <w:r>
        <w:t xml:space="preserve">“Person” includes any person and </w:t>
      </w:r>
      <w:proofErr w:type="spellStart"/>
      <w:r>
        <w:t>any body</w:t>
      </w:r>
      <w:proofErr w:type="spellEnd"/>
      <w:r>
        <w:t xml:space="preserve"> or association</w:t>
      </w:r>
      <w:r w:rsidR="00F7269F">
        <w:t>,</w:t>
      </w:r>
      <w:r>
        <w:t xml:space="preserve"> corporate or </w:t>
      </w:r>
      <w:r w:rsidR="00F7269F">
        <w:t>non-</w:t>
      </w:r>
      <w:r>
        <w:t>corporate.</w:t>
      </w:r>
    </w:p>
    <w:p w14:paraId="1E2390C9" w14:textId="44782E2D" w:rsidR="00C031B6" w:rsidRDefault="00C03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53"/>
      </w:tblGrid>
      <w:tr w:rsidR="00933B5F" w:rsidRPr="00933B5F" w14:paraId="62FB4658" w14:textId="77777777" w:rsidTr="00E05060">
        <w:tc>
          <w:tcPr>
            <w:tcW w:w="3085" w:type="dxa"/>
            <w:shd w:val="clear" w:color="auto" w:fill="BFBFBF" w:themeFill="background1" w:themeFillShade="BF"/>
            <w:vAlign w:val="center"/>
          </w:tcPr>
          <w:p w14:paraId="475B1E69" w14:textId="77777777" w:rsidR="00933B5F" w:rsidRPr="00933B5F" w:rsidRDefault="00933B5F" w:rsidP="00933B5F">
            <w:r w:rsidRPr="00933B5F">
              <w:t>Print Name(s) in full</w:t>
            </w:r>
          </w:p>
        </w:tc>
        <w:tc>
          <w:tcPr>
            <w:tcW w:w="6653" w:type="dxa"/>
            <w:shd w:val="clear" w:color="auto" w:fill="auto"/>
          </w:tcPr>
          <w:p w14:paraId="0DAA8D4C" w14:textId="77777777" w:rsidR="00933B5F" w:rsidRPr="00933B5F" w:rsidRDefault="00933B5F" w:rsidP="00933B5F">
            <w:pPr>
              <w:rPr>
                <w:b/>
              </w:rPr>
            </w:pPr>
          </w:p>
        </w:tc>
      </w:tr>
      <w:tr w:rsidR="00DF3BE6" w:rsidRPr="00933B5F" w14:paraId="6EA4ABAA" w14:textId="77777777" w:rsidTr="0060092E">
        <w:tc>
          <w:tcPr>
            <w:tcW w:w="3085" w:type="dxa"/>
            <w:shd w:val="clear" w:color="auto" w:fill="BFBFBF" w:themeFill="background1" w:themeFillShade="BF"/>
            <w:vAlign w:val="center"/>
          </w:tcPr>
          <w:p w14:paraId="2F986048" w14:textId="77777777" w:rsidR="00DF3BE6" w:rsidRPr="00933B5F" w:rsidRDefault="00DF3BE6" w:rsidP="0060092E">
            <w:r>
              <w:t>Job Title(s)</w:t>
            </w:r>
          </w:p>
        </w:tc>
        <w:tc>
          <w:tcPr>
            <w:tcW w:w="6653" w:type="dxa"/>
            <w:shd w:val="clear" w:color="auto" w:fill="auto"/>
          </w:tcPr>
          <w:p w14:paraId="03B26A4D" w14:textId="77777777" w:rsidR="00DF3BE6" w:rsidRPr="00933B5F" w:rsidRDefault="00DF3BE6" w:rsidP="0060092E">
            <w:pPr>
              <w:rPr>
                <w:b/>
              </w:rPr>
            </w:pPr>
          </w:p>
        </w:tc>
      </w:tr>
      <w:tr w:rsidR="00933B5F" w:rsidRPr="00933B5F" w14:paraId="790841AB" w14:textId="77777777" w:rsidTr="00E05060">
        <w:trPr>
          <w:trHeight w:val="1134"/>
        </w:trPr>
        <w:tc>
          <w:tcPr>
            <w:tcW w:w="3085" w:type="dxa"/>
            <w:shd w:val="clear" w:color="auto" w:fill="BFBFBF" w:themeFill="background1" w:themeFillShade="BF"/>
            <w:vAlign w:val="center"/>
          </w:tcPr>
          <w:p w14:paraId="5CC67E7A" w14:textId="77777777" w:rsidR="00933B5F" w:rsidRPr="00933B5F" w:rsidRDefault="00933B5F" w:rsidP="00933B5F">
            <w:r w:rsidRPr="00933B5F">
              <w:t>Signed</w:t>
            </w:r>
          </w:p>
        </w:tc>
        <w:tc>
          <w:tcPr>
            <w:tcW w:w="6653" w:type="dxa"/>
            <w:shd w:val="clear" w:color="auto" w:fill="auto"/>
          </w:tcPr>
          <w:p w14:paraId="45EEE65C" w14:textId="77777777" w:rsidR="00933B5F" w:rsidRPr="00933B5F" w:rsidRDefault="00933B5F" w:rsidP="00933B5F">
            <w:pPr>
              <w:rPr>
                <w:b/>
              </w:rPr>
            </w:pPr>
          </w:p>
        </w:tc>
      </w:tr>
      <w:tr w:rsidR="00933B5F" w:rsidRPr="00933B5F" w14:paraId="2A570630" w14:textId="77777777" w:rsidTr="00E05060">
        <w:tc>
          <w:tcPr>
            <w:tcW w:w="3085" w:type="dxa"/>
            <w:shd w:val="clear" w:color="auto" w:fill="BFBFBF" w:themeFill="background1" w:themeFillShade="BF"/>
            <w:vAlign w:val="center"/>
          </w:tcPr>
          <w:p w14:paraId="4CCC2CB0" w14:textId="77777777" w:rsidR="00933B5F" w:rsidRPr="00933B5F" w:rsidRDefault="00933B5F" w:rsidP="00933B5F">
            <w:r w:rsidRPr="00933B5F">
              <w:t>Date</w:t>
            </w:r>
          </w:p>
        </w:tc>
        <w:tc>
          <w:tcPr>
            <w:tcW w:w="6653" w:type="dxa"/>
            <w:shd w:val="clear" w:color="auto" w:fill="auto"/>
          </w:tcPr>
          <w:p w14:paraId="4FDB479C" w14:textId="77777777" w:rsidR="00933B5F" w:rsidRPr="00933B5F" w:rsidRDefault="00933B5F" w:rsidP="00933B5F">
            <w:pPr>
              <w:rPr>
                <w:b/>
              </w:rPr>
            </w:pPr>
          </w:p>
        </w:tc>
      </w:tr>
    </w:tbl>
    <w:p w14:paraId="51903AB4" w14:textId="77777777" w:rsidR="00933B5F" w:rsidRDefault="00933B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53"/>
      </w:tblGrid>
      <w:tr w:rsidR="00933B5F" w:rsidRPr="00933B5F" w14:paraId="117869DC" w14:textId="77777777" w:rsidTr="00E05060">
        <w:tc>
          <w:tcPr>
            <w:tcW w:w="3085" w:type="dxa"/>
            <w:shd w:val="clear" w:color="auto" w:fill="BFBFBF" w:themeFill="background1" w:themeFillShade="BF"/>
            <w:vAlign w:val="center"/>
          </w:tcPr>
          <w:p w14:paraId="33B5BD2A" w14:textId="77777777" w:rsidR="00933B5F" w:rsidRPr="00933B5F" w:rsidRDefault="00933B5F" w:rsidP="00933B5F">
            <w:r w:rsidRPr="00933B5F">
              <w:t>Print Name(s) in full</w:t>
            </w:r>
          </w:p>
        </w:tc>
        <w:tc>
          <w:tcPr>
            <w:tcW w:w="6653" w:type="dxa"/>
            <w:shd w:val="clear" w:color="auto" w:fill="auto"/>
          </w:tcPr>
          <w:p w14:paraId="5E26CC4C" w14:textId="77777777" w:rsidR="00933B5F" w:rsidRPr="00933B5F" w:rsidRDefault="00933B5F" w:rsidP="00933B5F">
            <w:pPr>
              <w:rPr>
                <w:b/>
              </w:rPr>
            </w:pPr>
          </w:p>
        </w:tc>
      </w:tr>
      <w:tr w:rsidR="00DF3BE6" w:rsidRPr="00933B5F" w14:paraId="480C0B16" w14:textId="77777777" w:rsidTr="0060092E">
        <w:tc>
          <w:tcPr>
            <w:tcW w:w="3085" w:type="dxa"/>
            <w:shd w:val="clear" w:color="auto" w:fill="BFBFBF" w:themeFill="background1" w:themeFillShade="BF"/>
            <w:vAlign w:val="center"/>
          </w:tcPr>
          <w:p w14:paraId="0B72DD92" w14:textId="77777777" w:rsidR="00DF3BE6" w:rsidRPr="00933B5F" w:rsidRDefault="00DF3BE6" w:rsidP="0060092E">
            <w:r>
              <w:t>Job Title(s)</w:t>
            </w:r>
          </w:p>
        </w:tc>
        <w:tc>
          <w:tcPr>
            <w:tcW w:w="6653" w:type="dxa"/>
            <w:shd w:val="clear" w:color="auto" w:fill="auto"/>
          </w:tcPr>
          <w:p w14:paraId="50AAEB27" w14:textId="77777777" w:rsidR="00DF3BE6" w:rsidRPr="00933B5F" w:rsidRDefault="00DF3BE6" w:rsidP="0060092E">
            <w:pPr>
              <w:rPr>
                <w:b/>
              </w:rPr>
            </w:pPr>
          </w:p>
        </w:tc>
      </w:tr>
      <w:tr w:rsidR="00933B5F" w:rsidRPr="00933B5F" w14:paraId="237A6F41" w14:textId="77777777" w:rsidTr="00E05060">
        <w:trPr>
          <w:trHeight w:val="1134"/>
        </w:trPr>
        <w:tc>
          <w:tcPr>
            <w:tcW w:w="3085" w:type="dxa"/>
            <w:shd w:val="clear" w:color="auto" w:fill="BFBFBF" w:themeFill="background1" w:themeFillShade="BF"/>
            <w:vAlign w:val="center"/>
          </w:tcPr>
          <w:p w14:paraId="5381E620" w14:textId="77777777" w:rsidR="00933B5F" w:rsidRPr="00933B5F" w:rsidRDefault="00933B5F" w:rsidP="00933B5F">
            <w:r w:rsidRPr="00933B5F">
              <w:t>Signed</w:t>
            </w:r>
          </w:p>
        </w:tc>
        <w:tc>
          <w:tcPr>
            <w:tcW w:w="6653" w:type="dxa"/>
            <w:shd w:val="clear" w:color="auto" w:fill="auto"/>
          </w:tcPr>
          <w:p w14:paraId="39664539" w14:textId="77777777" w:rsidR="00933B5F" w:rsidRPr="00933B5F" w:rsidRDefault="00933B5F" w:rsidP="00933B5F">
            <w:pPr>
              <w:rPr>
                <w:b/>
              </w:rPr>
            </w:pPr>
          </w:p>
        </w:tc>
      </w:tr>
      <w:tr w:rsidR="00933B5F" w:rsidRPr="00933B5F" w14:paraId="10C0964E" w14:textId="77777777" w:rsidTr="00E05060">
        <w:tc>
          <w:tcPr>
            <w:tcW w:w="3085" w:type="dxa"/>
            <w:shd w:val="clear" w:color="auto" w:fill="BFBFBF" w:themeFill="background1" w:themeFillShade="BF"/>
            <w:vAlign w:val="center"/>
          </w:tcPr>
          <w:p w14:paraId="2B0AD865" w14:textId="77777777" w:rsidR="00933B5F" w:rsidRPr="00933B5F" w:rsidRDefault="00933B5F" w:rsidP="00933B5F">
            <w:r w:rsidRPr="00933B5F">
              <w:t>Date</w:t>
            </w:r>
          </w:p>
        </w:tc>
        <w:tc>
          <w:tcPr>
            <w:tcW w:w="6653" w:type="dxa"/>
            <w:shd w:val="clear" w:color="auto" w:fill="auto"/>
          </w:tcPr>
          <w:p w14:paraId="5A1C74FB" w14:textId="77777777" w:rsidR="00933B5F" w:rsidRPr="00933B5F" w:rsidRDefault="00933B5F" w:rsidP="00933B5F">
            <w:pPr>
              <w:rPr>
                <w:b/>
              </w:rPr>
            </w:pPr>
          </w:p>
        </w:tc>
      </w:tr>
    </w:tbl>
    <w:p w14:paraId="2DC3F52B" w14:textId="77777777" w:rsidR="00BD75C6" w:rsidRDefault="00BD75C6" w:rsidP="00BD75C6">
      <w:pPr>
        <w:rPr>
          <w:lang w:val="en-US"/>
        </w:rPr>
      </w:pPr>
    </w:p>
    <w:tbl>
      <w:tblPr>
        <w:tblStyle w:val="TableGrid2"/>
        <w:tblW w:w="0" w:type="auto"/>
        <w:tblInd w:w="-5" w:type="dxa"/>
        <w:tblLayout w:type="fixed"/>
        <w:tblLook w:val="0000" w:firstRow="0" w:lastRow="0" w:firstColumn="0" w:lastColumn="0" w:noHBand="0" w:noVBand="0"/>
      </w:tblPr>
      <w:tblGrid>
        <w:gridCol w:w="3085"/>
        <w:gridCol w:w="6682"/>
      </w:tblGrid>
      <w:tr w:rsidR="00933B5F" w14:paraId="71FED0EF" w14:textId="77777777" w:rsidTr="00E05060">
        <w:trPr>
          <w:trHeight w:val="20"/>
        </w:trPr>
        <w:tc>
          <w:tcPr>
            <w:tcW w:w="3085" w:type="dxa"/>
            <w:shd w:val="clear" w:color="auto" w:fill="BFBFBF" w:themeFill="background1" w:themeFillShade="BF"/>
          </w:tcPr>
          <w:p w14:paraId="442E879C" w14:textId="77777777" w:rsidR="00933B5F" w:rsidRDefault="00933B5F" w:rsidP="00E05060">
            <w:pPr>
              <w:snapToGrid w:val="0"/>
            </w:pPr>
            <w:r>
              <w:t>For and on behalf of (Registered Company Name)</w:t>
            </w:r>
          </w:p>
        </w:tc>
        <w:tc>
          <w:tcPr>
            <w:tcW w:w="6682" w:type="dxa"/>
          </w:tcPr>
          <w:p w14:paraId="48153E2B" w14:textId="77777777" w:rsidR="00933B5F" w:rsidRDefault="00933B5F" w:rsidP="00E05060">
            <w:pPr>
              <w:snapToGrid w:val="0"/>
            </w:pPr>
          </w:p>
        </w:tc>
      </w:tr>
      <w:tr w:rsidR="00933B5F" w14:paraId="38FA315B" w14:textId="77777777" w:rsidTr="00E05060">
        <w:trPr>
          <w:trHeight w:val="1134"/>
        </w:trPr>
        <w:tc>
          <w:tcPr>
            <w:tcW w:w="3085" w:type="dxa"/>
            <w:shd w:val="clear" w:color="auto" w:fill="BFBFBF" w:themeFill="background1" w:themeFillShade="BF"/>
          </w:tcPr>
          <w:p w14:paraId="57A24E71" w14:textId="77777777" w:rsidR="00933B5F" w:rsidRDefault="00933B5F" w:rsidP="00E05060">
            <w:pPr>
              <w:snapToGrid w:val="0"/>
            </w:pPr>
            <w:r>
              <w:t>Registered Address</w:t>
            </w:r>
          </w:p>
        </w:tc>
        <w:tc>
          <w:tcPr>
            <w:tcW w:w="6682" w:type="dxa"/>
          </w:tcPr>
          <w:p w14:paraId="08A83B5E" w14:textId="77777777" w:rsidR="00933B5F" w:rsidRDefault="00933B5F" w:rsidP="00E05060">
            <w:pPr>
              <w:snapToGrid w:val="0"/>
            </w:pPr>
          </w:p>
        </w:tc>
      </w:tr>
    </w:tbl>
    <w:p w14:paraId="0F3BCF42" w14:textId="77777777" w:rsidR="00BD75C6" w:rsidRDefault="00BD75C6" w:rsidP="00BD75C6">
      <w:pPr>
        <w:rPr>
          <w:lang w:val="en-US"/>
        </w:rPr>
      </w:pPr>
    </w:p>
    <w:p w14:paraId="6B8E13B1" w14:textId="77777777" w:rsidR="009B5A59" w:rsidRPr="009B5A76" w:rsidRDefault="00B7049C" w:rsidP="00933B5F">
      <w:pPr>
        <w:pStyle w:val="Heading1"/>
      </w:pPr>
      <w:r>
        <w:br w:type="page"/>
      </w:r>
      <w:bookmarkStart w:id="207" w:name="_Toc289265046"/>
      <w:bookmarkStart w:id="208" w:name="ANNEXE"/>
      <w:bookmarkStart w:id="209" w:name="_Toc430013467"/>
      <w:bookmarkStart w:id="210" w:name="_Toc508893943"/>
      <w:bookmarkStart w:id="211" w:name="_Toc95984750"/>
      <w:bookmarkStart w:id="212" w:name="__RefHeading__78_382969284"/>
      <w:r w:rsidR="00F84FA1" w:rsidRPr="009B5A76">
        <w:lastRenderedPageBreak/>
        <w:t>A</w:t>
      </w:r>
      <w:r w:rsidRPr="009B5A76">
        <w:t>NNEX</w:t>
      </w:r>
      <w:r w:rsidR="00C031B6" w:rsidRPr="009B5A76">
        <w:t xml:space="preserve"> </w:t>
      </w:r>
      <w:r w:rsidR="00742BCE">
        <w:t>E</w:t>
      </w:r>
      <w:r w:rsidR="00DC5D3B" w:rsidRPr="009B5A76">
        <w:t xml:space="preserve">: </w:t>
      </w:r>
      <w:bookmarkEnd w:id="207"/>
      <w:bookmarkEnd w:id="208"/>
      <w:r w:rsidR="00742BCE">
        <w:t>BONA-FIDE TENDER CERTIFICATE</w:t>
      </w:r>
      <w:bookmarkEnd w:id="209"/>
      <w:bookmarkEnd w:id="210"/>
      <w:bookmarkEnd w:id="211"/>
    </w:p>
    <w:p w14:paraId="44965860" w14:textId="77777777" w:rsidR="009B5A59" w:rsidRPr="004849EA" w:rsidRDefault="009B5A59" w:rsidP="008F32BA">
      <w:pPr>
        <w:tabs>
          <w:tab w:val="left" w:pos="2552"/>
        </w:tabs>
        <w:ind w:left="-28" w:firstLine="28"/>
        <w:jc w:val="both"/>
        <w:rPr>
          <w:rFonts w:cs="Arial"/>
          <w:b/>
          <w:szCs w:val="24"/>
        </w:rPr>
      </w:pPr>
      <w:r w:rsidRPr="004849EA">
        <w:rPr>
          <w:rFonts w:cs="Arial"/>
          <w:szCs w:val="24"/>
        </w:rPr>
        <w:t xml:space="preserve">In recognition of the principle that the essence of Selective Tendering is that the clients shall receive bona-fide competitive tenders from all those tendering </w:t>
      </w:r>
      <w:r w:rsidR="00553A6A" w:rsidRPr="00553A6A">
        <w:rPr>
          <w:rFonts w:cs="Arial"/>
          <w:b/>
          <w:szCs w:val="24"/>
        </w:rPr>
        <w:t xml:space="preserve">I / </w:t>
      </w:r>
      <w:r w:rsidRPr="004849EA">
        <w:rPr>
          <w:rFonts w:cs="Arial"/>
          <w:b/>
          <w:szCs w:val="24"/>
        </w:rPr>
        <w:t xml:space="preserve">WE </w:t>
      </w:r>
      <w:r w:rsidR="00553A6A" w:rsidRPr="00553A6A">
        <w:rPr>
          <w:rFonts w:cs="Arial"/>
          <w:szCs w:val="24"/>
        </w:rPr>
        <w:t>certify that</w:t>
      </w:r>
      <w:r w:rsidRPr="00553A6A">
        <w:rPr>
          <w:rFonts w:cs="Arial"/>
          <w:szCs w:val="24"/>
        </w:rPr>
        <w:t>:</w:t>
      </w:r>
    </w:p>
    <w:p w14:paraId="56C92414" w14:textId="77777777" w:rsidR="009B5A59" w:rsidRPr="004849EA" w:rsidRDefault="009B5A59" w:rsidP="008F32BA">
      <w:pPr>
        <w:tabs>
          <w:tab w:val="left" w:pos="2552"/>
        </w:tabs>
        <w:ind w:left="709" w:hanging="709"/>
        <w:jc w:val="both"/>
        <w:rPr>
          <w:rFonts w:cs="Arial"/>
          <w:szCs w:val="24"/>
        </w:rPr>
      </w:pPr>
      <w:r w:rsidRPr="004849EA">
        <w:rPr>
          <w:rFonts w:cs="Arial"/>
          <w:szCs w:val="24"/>
        </w:rPr>
        <w:t>1.</w:t>
      </w:r>
      <w:r w:rsidRPr="004849EA">
        <w:rPr>
          <w:rFonts w:cs="Arial"/>
          <w:szCs w:val="24"/>
        </w:rPr>
        <w:tab/>
        <w:t>The Tender submitted herewith is a bona-fide Tender intended to be competitive</w:t>
      </w:r>
      <w:r w:rsidR="00553A6A">
        <w:rPr>
          <w:rFonts w:cs="Arial"/>
          <w:szCs w:val="24"/>
        </w:rPr>
        <w:t>.</w:t>
      </w:r>
    </w:p>
    <w:p w14:paraId="7D79FEDC" w14:textId="77777777" w:rsidR="009B5A59" w:rsidRPr="004849EA" w:rsidRDefault="009B5A59" w:rsidP="008F32BA">
      <w:pPr>
        <w:tabs>
          <w:tab w:val="left" w:pos="2552"/>
        </w:tabs>
        <w:ind w:left="720" w:hanging="720"/>
        <w:jc w:val="both"/>
        <w:rPr>
          <w:rFonts w:cs="Arial"/>
          <w:szCs w:val="24"/>
        </w:rPr>
      </w:pPr>
      <w:r w:rsidRPr="004849EA">
        <w:rPr>
          <w:rFonts w:cs="Arial"/>
          <w:szCs w:val="24"/>
        </w:rPr>
        <w:t>2.</w:t>
      </w:r>
      <w:r w:rsidRPr="004849EA">
        <w:rPr>
          <w:rFonts w:cs="Arial"/>
          <w:szCs w:val="24"/>
        </w:rPr>
        <w:tab/>
        <w:t>We have not fixed or adjusted the amount of the Tender under or in accordance with any Agreement or arrangement with any other person</w:t>
      </w:r>
      <w:r w:rsidR="00553A6A">
        <w:rPr>
          <w:rFonts w:cs="Arial"/>
          <w:szCs w:val="24"/>
        </w:rPr>
        <w:t>.</w:t>
      </w:r>
    </w:p>
    <w:p w14:paraId="4C3337D4" w14:textId="77777777" w:rsidR="009B5A59" w:rsidRPr="004849EA" w:rsidRDefault="009B5A59" w:rsidP="008F32BA">
      <w:pPr>
        <w:tabs>
          <w:tab w:val="left" w:pos="2552"/>
        </w:tabs>
        <w:ind w:left="720" w:hanging="720"/>
        <w:jc w:val="both"/>
        <w:rPr>
          <w:rFonts w:cs="Arial"/>
          <w:szCs w:val="24"/>
        </w:rPr>
      </w:pPr>
      <w:r w:rsidRPr="004849EA">
        <w:rPr>
          <w:rFonts w:cs="Arial"/>
          <w:szCs w:val="24"/>
        </w:rPr>
        <w:t>3.</w:t>
      </w:r>
      <w:r w:rsidRPr="004849EA">
        <w:rPr>
          <w:rFonts w:cs="Arial"/>
          <w:szCs w:val="24"/>
        </w:rPr>
        <w:tab/>
        <w:t xml:space="preserve">We have not </w:t>
      </w:r>
      <w:proofErr w:type="gramStart"/>
      <w:r w:rsidRPr="004849EA">
        <w:rPr>
          <w:rFonts w:cs="Arial"/>
          <w:szCs w:val="24"/>
        </w:rPr>
        <w:t>done</w:t>
      </w:r>
      <w:proofErr w:type="gramEnd"/>
      <w:r w:rsidRPr="004849EA">
        <w:rPr>
          <w:rFonts w:cs="Arial"/>
          <w:szCs w:val="24"/>
        </w:rPr>
        <w:t xml:space="preserve"> and we undertake that we will not do at any time before the hour specified for the return of the Tender any of the following acts:</w:t>
      </w:r>
      <w:r w:rsidR="00E55AD8">
        <w:rPr>
          <w:rFonts w:cs="Arial"/>
          <w:szCs w:val="24"/>
        </w:rPr>
        <w:t xml:space="preserve"> </w:t>
      </w:r>
      <w:r w:rsidRPr="004849EA">
        <w:rPr>
          <w:rFonts w:cs="Arial"/>
          <w:szCs w:val="24"/>
        </w:rPr>
        <w:t>-</w:t>
      </w:r>
    </w:p>
    <w:p w14:paraId="63F1AE3C" w14:textId="77777777" w:rsidR="009B5A59" w:rsidRPr="004849EA" w:rsidRDefault="009B5A59" w:rsidP="008F32BA">
      <w:pPr>
        <w:tabs>
          <w:tab w:val="left" w:pos="2552"/>
        </w:tabs>
        <w:ind w:left="1440" w:hanging="720"/>
        <w:jc w:val="both"/>
        <w:rPr>
          <w:rFonts w:cs="Arial"/>
          <w:szCs w:val="24"/>
        </w:rPr>
      </w:pPr>
      <w:r w:rsidRPr="004849EA">
        <w:rPr>
          <w:rFonts w:cs="Arial"/>
          <w:szCs w:val="24"/>
        </w:rPr>
        <w:t>a)</w:t>
      </w:r>
      <w:r w:rsidRPr="004849EA">
        <w:rPr>
          <w:rFonts w:cs="Arial"/>
          <w:szCs w:val="24"/>
        </w:rPr>
        <w:tab/>
        <w:t>Communicating to a person other than the person calling for this Tender the amount or approximate amount of the proposed Tender (except where the disclosure in confidence of the approximate amount of the Tender was essential to obtain insurance premiums quotations required for the preparation of the Tender)</w:t>
      </w:r>
      <w:r w:rsidR="00553A6A">
        <w:rPr>
          <w:rFonts w:cs="Arial"/>
          <w:szCs w:val="24"/>
        </w:rPr>
        <w:t>.</w:t>
      </w:r>
    </w:p>
    <w:p w14:paraId="49B6150E" w14:textId="77777777" w:rsidR="009B5A59" w:rsidRPr="004849EA" w:rsidRDefault="009B5A59" w:rsidP="008F32BA">
      <w:pPr>
        <w:tabs>
          <w:tab w:val="left" w:pos="2552"/>
        </w:tabs>
        <w:ind w:left="1440" w:hanging="720"/>
        <w:jc w:val="both"/>
        <w:rPr>
          <w:rFonts w:cs="Arial"/>
          <w:szCs w:val="24"/>
        </w:rPr>
      </w:pPr>
      <w:r w:rsidRPr="004849EA">
        <w:rPr>
          <w:rFonts w:cs="Arial"/>
          <w:szCs w:val="24"/>
        </w:rPr>
        <w:t>b)</w:t>
      </w:r>
      <w:r w:rsidRPr="004849EA">
        <w:rPr>
          <w:rFonts w:cs="Arial"/>
          <w:szCs w:val="24"/>
        </w:rPr>
        <w:tab/>
        <w:t>Entering into any Agreement with any other person that he shall refrain from Tendering or as to the amount of any Tender to be submitted</w:t>
      </w:r>
      <w:r w:rsidR="00553A6A">
        <w:rPr>
          <w:rFonts w:cs="Arial"/>
          <w:szCs w:val="24"/>
        </w:rPr>
        <w:t>.</w:t>
      </w:r>
    </w:p>
    <w:p w14:paraId="69528B15" w14:textId="77777777" w:rsidR="009B5A59" w:rsidRPr="004849EA" w:rsidRDefault="009B5A59" w:rsidP="008F32BA">
      <w:pPr>
        <w:tabs>
          <w:tab w:val="left" w:pos="2552"/>
        </w:tabs>
        <w:ind w:left="1440" w:hanging="720"/>
        <w:jc w:val="both"/>
        <w:rPr>
          <w:rFonts w:cs="Arial"/>
          <w:szCs w:val="24"/>
        </w:rPr>
      </w:pPr>
      <w:r w:rsidRPr="004849EA">
        <w:rPr>
          <w:rFonts w:cs="Arial"/>
          <w:szCs w:val="24"/>
        </w:rPr>
        <w:t>c)</w:t>
      </w:r>
      <w:r w:rsidRPr="004849EA">
        <w:rPr>
          <w:rFonts w:cs="Arial"/>
          <w:szCs w:val="24"/>
        </w:rPr>
        <w:tab/>
        <w:t>Offering or paying or giving or agreeing to give any sum of money or valuable consideration directly or indirectly to any person for doing or having done or causing or having caused to be done in relation to any other Tender or proposed Tender any act or thing of the sort described above</w:t>
      </w:r>
      <w:r w:rsidR="00553A6A">
        <w:rPr>
          <w:rFonts w:cs="Arial"/>
          <w:szCs w:val="24"/>
        </w:rPr>
        <w:t>.</w:t>
      </w:r>
    </w:p>
    <w:p w14:paraId="1EAE8C08" w14:textId="4258C809" w:rsidR="009B5A59" w:rsidRPr="004849EA" w:rsidRDefault="009B5A59" w:rsidP="008F32BA">
      <w:pPr>
        <w:tabs>
          <w:tab w:val="left" w:pos="2552"/>
        </w:tabs>
        <w:jc w:val="both"/>
        <w:rPr>
          <w:rFonts w:cs="Arial"/>
          <w:szCs w:val="24"/>
        </w:rPr>
      </w:pPr>
      <w:r w:rsidRPr="004849EA">
        <w:rPr>
          <w:rFonts w:cs="Arial"/>
          <w:szCs w:val="24"/>
        </w:rPr>
        <w:t>In this Certificate:</w:t>
      </w:r>
    </w:p>
    <w:p w14:paraId="293EDBDC" w14:textId="1C759066" w:rsidR="009B5A59" w:rsidRPr="004849EA" w:rsidRDefault="009B5A59" w:rsidP="008F32BA">
      <w:pPr>
        <w:tabs>
          <w:tab w:val="left" w:pos="2552"/>
        </w:tabs>
        <w:jc w:val="both"/>
        <w:rPr>
          <w:rFonts w:cs="Arial"/>
          <w:szCs w:val="24"/>
        </w:rPr>
      </w:pPr>
      <w:r w:rsidRPr="004849EA">
        <w:rPr>
          <w:rFonts w:cs="Arial"/>
          <w:szCs w:val="24"/>
        </w:rPr>
        <w:t xml:space="preserve">“Person” includes any person and </w:t>
      </w:r>
      <w:proofErr w:type="spellStart"/>
      <w:r w:rsidRPr="004849EA">
        <w:rPr>
          <w:rFonts w:cs="Arial"/>
          <w:szCs w:val="24"/>
        </w:rPr>
        <w:t>any body</w:t>
      </w:r>
      <w:proofErr w:type="spellEnd"/>
      <w:r w:rsidRPr="004849EA">
        <w:rPr>
          <w:rFonts w:cs="Arial"/>
          <w:szCs w:val="24"/>
        </w:rPr>
        <w:t xml:space="preserve"> or association</w:t>
      </w:r>
      <w:r w:rsidR="00F7269F">
        <w:rPr>
          <w:rFonts w:cs="Arial"/>
          <w:szCs w:val="24"/>
        </w:rPr>
        <w:t>,</w:t>
      </w:r>
      <w:r w:rsidRPr="004849EA">
        <w:rPr>
          <w:rFonts w:cs="Arial"/>
          <w:szCs w:val="24"/>
        </w:rPr>
        <w:t xml:space="preserve"> corporate or </w:t>
      </w:r>
      <w:r w:rsidR="00F7269F">
        <w:rPr>
          <w:rFonts w:cs="Arial"/>
          <w:szCs w:val="24"/>
        </w:rPr>
        <w:t>non-</w:t>
      </w:r>
      <w:r w:rsidRPr="004849EA">
        <w:rPr>
          <w:rFonts w:cs="Arial"/>
          <w:szCs w:val="24"/>
        </w:rPr>
        <w:t>corporate</w:t>
      </w:r>
      <w:r w:rsidR="00553A6A">
        <w:rPr>
          <w:rFonts w:cs="Arial"/>
          <w:szCs w:val="24"/>
        </w:rPr>
        <w:t>.</w:t>
      </w:r>
    </w:p>
    <w:p w14:paraId="6B854F4D" w14:textId="416BB8A8" w:rsidR="009B5A59" w:rsidRDefault="009B5A59" w:rsidP="008F32BA">
      <w:pPr>
        <w:tabs>
          <w:tab w:val="left" w:pos="2552"/>
        </w:tabs>
        <w:jc w:val="both"/>
        <w:rPr>
          <w:rFonts w:cs="Arial"/>
          <w:szCs w:val="24"/>
        </w:rPr>
      </w:pPr>
      <w:r w:rsidRPr="004849EA">
        <w:rPr>
          <w:rFonts w:cs="Arial"/>
          <w:szCs w:val="24"/>
        </w:rPr>
        <w:t>“Any Agreement or arrangement” includes any transaction of the sort described above formal or informal and whether legally binding or not</w:t>
      </w:r>
      <w:r w:rsidR="00553A6A">
        <w:rPr>
          <w:rFonts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53"/>
      </w:tblGrid>
      <w:tr w:rsidR="00933B5F" w:rsidRPr="00933B5F" w14:paraId="2E08AB45" w14:textId="77777777" w:rsidTr="00E05060">
        <w:tc>
          <w:tcPr>
            <w:tcW w:w="3085" w:type="dxa"/>
            <w:shd w:val="clear" w:color="auto" w:fill="BFBFBF" w:themeFill="background1" w:themeFillShade="BF"/>
            <w:vAlign w:val="center"/>
          </w:tcPr>
          <w:p w14:paraId="673F2A50" w14:textId="77777777" w:rsidR="00933B5F" w:rsidRPr="00933B5F" w:rsidRDefault="00933B5F" w:rsidP="00E05060">
            <w:bookmarkStart w:id="213" w:name="_Toc289265047"/>
            <w:bookmarkStart w:id="214" w:name="ANNEXF"/>
            <w:bookmarkStart w:id="215" w:name="__RefHeading__80_382969284"/>
            <w:r w:rsidRPr="00933B5F">
              <w:t>Print Name(s) in full</w:t>
            </w:r>
          </w:p>
        </w:tc>
        <w:tc>
          <w:tcPr>
            <w:tcW w:w="6653" w:type="dxa"/>
            <w:shd w:val="clear" w:color="auto" w:fill="auto"/>
          </w:tcPr>
          <w:p w14:paraId="7D47294F" w14:textId="77777777" w:rsidR="00933B5F" w:rsidRPr="00933B5F" w:rsidRDefault="00933B5F" w:rsidP="00E05060">
            <w:pPr>
              <w:rPr>
                <w:b/>
              </w:rPr>
            </w:pPr>
          </w:p>
        </w:tc>
      </w:tr>
      <w:tr w:rsidR="00933B5F" w:rsidRPr="00933B5F" w14:paraId="1ECD75E3" w14:textId="77777777" w:rsidTr="00E05060">
        <w:tc>
          <w:tcPr>
            <w:tcW w:w="3085" w:type="dxa"/>
            <w:shd w:val="clear" w:color="auto" w:fill="BFBFBF" w:themeFill="background1" w:themeFillShade="BF"/>
            <w:vAlign w:val="center"/>
          </w:tcPr>
          <w:p w14:paraId="6C8A6ED5" w14:textId="3110AC41" w:rsidR="00933B5F" w:rsidRPr="00933B5F" w:rsidRDefault="00933B5F" w:rsidP="00E05060">
            <w:r>
              <w:t>Job Title(s)</w:t>
            </w:r>
          </w:p>
        </w:tc>
        <w:tc>
          <w:tcPr>
            <w:tcW w:w="6653" w:type="dxa"/>
            <w:shd w:val="clear" w:color="auto" w:fill="auto"/>
          </w:tcPr>
          <w:p w14:paraId="15CAC3FD" w14:textId="77777777" w:rsidR="00933B5F" w:rsidRPr="00933B5F" w:rsidRDefault="00933B5F" w:rsidP="00E05060">
            <w:pPr>
              <w:rPr>
                <w:b/>
              </w:rPr>
            </w:pPr>
          </w:p>
        </w:tc>
      </w:tr>
      <w:tr w:rsidR="00933B5F" w:rsidRPr="00933B5F" w14:paraId="54A33BFD" w14:textId="77777777" w:rsidTr="008F32BA">
        <w:trPr>
          <w:trHeight w:val="846"/>
        </w:trPr>
        <w:tc>
          <w:tcPr>
            <w:tcW w:w="3085" w:type="dxa"/>
            <w:shd w:val="clear" w:color="auto" w:fill="BFBFBF" w:themeFill="background1" w:themeFillShade="BF"/>
            <w:vAlign w:val="center"/>
          </w:tcPr>
          <w:p w14:paraId="1D9F3B61" w14:textId="77777777" w:rsidR="00933B5F" w:rsidRPr="00933B5F" w:rsidRDefault="00933B5F" w:rsidP="00E05060">
            <w:r w:rsidRPr="00933B5F">
              <w:t>Signed</w:t>
            </w:r>
          </w:p>
        </w:tc>
        <w:tc>
          <w:tcPr>
            <w:tcW w:w="6653" w:type="dxa"/>
            <w:shd w:val="clear" w:color="auto" w:fill="auto"/>
          </w:tcPr>
          <w:p w14:paraId="00B5AC64" w14:textId="77777777" w:rsidR="00933B5F" w:rsidRPr="00933B5F" w:rsidRDefault="00933B5F" w:rsidP="00E05060">
            <w:pPr>
              <w:rPr>
                <w:b/>
              </w:rPr>
            </w:pPr>
          </w:p>
        </w:tc>
      </w:tr>
      <w:tr w:rsidR="00933B5F" w:rsidRPr="00933B5F" w14:paraId="047B7EA3" w14:textId="77777777" w:rsidTr="00E05060">
        <w:tc>
          <w:tcPr>
            <w:tcW w:w="3085" w:type="dxa"/>
            <w:shd w:val="clear" w:color="auto" w:fill="BFBFBF" w:themeFill="background1" w:themeFillShade="BF"/>
            <w:vAlign w:val="center"/>
          </w:tcPr>
          <w:p w14:paraId="15413394" w14:textId="77777777" w:rsidR="00933B5F" w:rsidRPr="00933B5F" w:rsidRDefault="00933B5F" w:rsidP="00E05060">
            <w:r w:rsidRPr="00933B5F">
              <w:t>Date</w:t>
            </w:r>
          </w:p>
        </w:tc>
        <w:tc>
          <w:tcPr>
            <w:tcW w:w="6653" w:type="dxa"/>
            <w:shd w:val="clear" w:color="auto" w:fill="auto"/>
          </w:tcPr>
          <w:p w14:paraId="01646B78" w14:textId="77777777" w:rsidR="00933B5F" w:rsidRPr="00933B5F" w:rsidRDefault="00933B5F" w:rsidP="00E05060">
            <w:pPr>
              <w:rPr>
                <w:b/>
              </w:rPr>
            </w:pPr>
          </w:p>
        </w:tc>
      </w:tr>
    </w:tbl>
    <w:p w14:paraId="394B13BA" w14:textId="77777777" w:rsidR="00BD75C6" w:rsidRDefault="00BD75C6" w:rsidP="00BD75C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53"/>
      </w:tblGrid>
      <w:tr w:rsidR="00933B5F" w:rsidRPr="00933B5F" w14:paraId="42AED110" w14:textId="77777777" w:rsidTr="00E05060">
        <w:tc>
          <w:tcPr>
            <w:tcW w:w="3085" w:type="dxa"/>
            <w:shd w:val="clear" w:color="auto" w:fill="BFBFBF" w:themeFill="background1" w:themeFillShade="BF"/>
            <w:vAlign w:val="center"/>
          </w:tcPr>
          <w:p w14:paraId="04833F59" w14:textId="77777777" w:rsidR="00933B5F" w:rsidRPr="00933B5F" w:rsidRDefault="00933B5F" w:rsidP="00E05060">
            <w:r w:rsidRPr="00933B5F">
              <w:t>Print Name(s) in full</w:t>
            </w:r>
          </w:p>
        </w:tc>
        <w:tc>
          <w:tcPr>
            <w:tcW w:w="6653" w:type="dxa"/>
            <w:shd w:val="clear" w:color="auto" w:fill="auto"/>
          </w:tcPr>
          <w:p w14:paraId="3A21EDDC" w14:textId="77777777" w:rsidR="00933B5F" w:rsidRPr="00933B5F" w:rsidRDefault="00933B5F" w:rsidP="00E05060">
            <w:pPr>
              <w:rPr>
                <w:b/>
              </w:rPr>
            </w:pPr>
          </w:p>
        </w:tc>
      </w:tr>
      <w:tr w:rsidR="00933B5F" w:rsidRPr="00933B5F" w14:paraId="0279B3DD" w14:textId="77777777" w:rsidTr="00E05060">
        <w:tc>
          <w:tcPr>
            <w:tcW w:w="3085" w:type="dxa"/>
            <w:shd w:val="clear" w:color="auto" w:fill="BFBFBF" w:themeFill="background1" w:themeFillShade="BF"/>
            <w:vAlign w:val="center"/>
          </w:tcPr>
          <w:p w14:paraId="479718DF" w14:textId="77777777" w:rsidR="00933B5F" w:rsidRPr="00933B5F" w:rsidRDefault="00933B5F" w:rsidP="00E05060">
            <w:r>
              <w:t>Job Title(s)</w:t>
            </w:r>
          </w:p>
        </w:tc>
        <w:tc>
          <w:tcPr>
            <w:tcW w:w="6653" w:type="dxa"/>
            <w:shd w:val="clear" w:color="auto" w:fill="auto"/>
          </w:tcPr>
          <w:p w14:paraId="0AA1F67C" w14:textId="77777777" w:rsidR="00933B5F" w:rsidRPr="00933B5F" w:rsidRDefault="00933B5F" w:rsidP="00E05060">
            <w:pPr>
              <w:rPr>
                <w:b/>
              </w:rPr>
            </w:pPr>
          </w:p>
        </w:tc>
      </w:tr>
      <w:tr w:rsidR="00933B5F" w:rsidRPr="00933B5F" w14:paraId="40280750" w14:textId="77777777" w:rsidTr="008F32BA">
        <w:trPr>
          <w:trHeight w:val="889"/>
        </w:trPr>
        <w:tc>
          <w:tcPr>
            <w:tcW w:w="3085" w:type="dxa"/>
            <w:shd w:val="clear" w:color="auto" w:fill="BFBFBF" w:themeFill="background1" w:themeFillShade="BF"/>
            <w:vAlign w:val="center"/>
          </w:tcPr>
          <w:p w14:paraId="11F5DD56" w14:textId="77777777" w:rsidR="00933B5F" w:rsidRPr="00933B5F" w:rsidRDefault="00933B5F" w:rsidP="00E05060">
            <w:r w:rsidRPr="00933B5F">
              <w:t>Signed</w:t>
            </w:r>
          </w:p>
        </w:tc>
        <w:tc>
          <w:tcPr>
            <w:tcW w:w="6653" w:type="dxa"/>
            <w:shd w:val="clear" w:color="auto" w:fill="auto"/>
          </w:tcPr>
          <w:p w14:paraId="2038DAA1" w14:textId="77777777" w:rsidR="00933B5F" w:rsidRPr="00933B5F" w:rsidRDefault="00933B5F" w:rsidP="00E05060">
            <w:pPr>
              <w:rPr>
                <w:b/>
              </w:rPr>
            </w:pPr>
          </w:p>
        </w:tc>
      </w:tr>
      <w:tr w:rsidR="00933B5F" w:rsidRPr="00933B5F" w14:paraId="1590F514" w14:textId="77777777" w:rsidTr="00E05060">
        <w:tc>
          <w:tcPr>
            <w:tcW w:w="3085" w:type="dxa"/>
            <w:shd w:val="clear" w:color="auto" w:fill="BFBFBF" w:themeFill="background1" w:themeFillShade="BF"/>
            <w:vAlign w:val="center"/>
          </w:tcPr>
          <w:p w14:paraId="5AAD6413" w14:textId="77777777" w:rsidR="00933B5F" w:rsidRPr="00933B5F" w:rsidRDefault="00933B5F" w:rsidP="00E05060">
            <w:r w:rsidRPr="00933B5F">
              <w:t>Date</w:t>
            </w:r>
          </w:p>
        </w:tc>
        <w:tc>
          <w:tcPr>
            <w:tcW w:w="6653" w:type="dxa"/>
            <w:shd w:val="clear" w:color="auto" w:fill="auto"/>
          </w:tcPr>
          <w:p w14:paraId="48E508D7" w14:textId="77777777" w:rsidR="00933B5F" w:rsidRPr="00933B5F" w:rsidRDefault="00933B5F" w:rsidP="00E05060">
            <w:pPr>
              <w:rPr>
                <w:b/>
              </w:rPr>
            </w:pPr>
          </w:p>
        </w:tc>
      </w:tr>
    </w:tbl>
    <w:p w14:paraId="2D46D273" w14:textId="4B43801C" w:rsidR="00BD75C6" w:rsidRDefault="00BD75C6" w:rsidP="00BD75C6">
      <w:pPr>
        <w:rPr>
          <w:lang w:val="en-US"/>
        </w:rPr>
      </w:pPr>
    </w:p>
    <w:tbl>
      <w:tblPr>
        <w:tblStyle w:val="TableGrid2"/>
        <w:tblW w:w="0" w:type="auto"/>
        <w:tblInd w:w="-5" w:type="dxa"/>
        <w:tblLayout w:type="fixed"/>
        <w:tblLook w:val="0000" w:firstRow="0" w:lastRow="0" w:firstColumn="0" w:lastColumn="0" w:noHBand="0" w:noVBand="0"/>
      </w:tblPr>
      <w:tblGrid>
        <w:gridCol w:w="3085"/>
        <w:gridCol w:w="6682"/>
      </w:tblGrid>
      <w:tr w:rsidR="00933B5F" w14:paraId="479C454A" w14:textId="77777777" w:rsidTr="00E05060">
        <w:trPr>
          <w:trHeight w:val="20"/>
        </w:trPr>
        <w:tc>
          <w:tcPr>
            <w:tcW w:w="3085" w:type="dxa"/>
            <w:shd w:val="clear" w:color="auto" w:fill="BFBFBF" w:themeFill="background1" w:themeFillShade="BF"/>
          </w:tcPr>
          <w:p w14:paraId="2647B73F" w14:textId="77777777" w:rsidR="00933B5F" w:rsidRDefault="00933B5F" w:rsidP="00E05060">
            <w:pPr>
              <w:snapToGrid w:val="0"/>
            </w:pPr>
            <w:r>
              <w:lastRenderedPageBreak/>
              <w:t>For and on behalf of (Registered Company Name)</w:t>
            </w:r>
          </w:p>
        </w:tc>
        <w:tc>
          <w:tcPr>
            <w:tcW w:w="6682" w:type="dxa"/>
          </w:tcPr>
          <w:p w14:paraId="284DB16C" w14:textId="77777777" w:rsidR="00933B5F" w:rsidRDefault="00933B5F" w:rsidP="00E05060">
            <w:pPr>
              <w:snapToGrid w:val="0"/>
            </w:pPr>
          </w:p>
        </w:tc>
      </w:tr>
      <w:tr w:rsidR="00933B5F" w14:paraId="525C948D" w14:textId="77777777" w:rsidTr="008F32BA">
        <w:trPr>
          <w:trHeight w:val="908"/>
        </w:trPr>
        <w:tc>
          <w:tcPr>
            <w:tcW w:w="3085" w:type="dxa"/>
            <w:shd w:val="clear" w:color="auto" w:fill="BFBFBF" w:themeFill="background1" w:themeFillShade="BF"/>
          </w:tcPr>
          <w:p w14:paraId="511B058B" w14:textId="77777777" w:rsidR="00933B5F" w:rsidRDefault="00933B5F" w:rsidP="00E05060">
            <w:pPr>
              <w:snapToGrid w:val="0"/>
            </w:pPr>
            <w:r>
              <w:t>Registered Address</w:t>
            </w:r>
          </w:p>
        </w:tc>
        <w:tc>
          <w:tcPr>
            <w:tcW w:w="6682" w:type="dxa"/>
          </w:tcPr>
          <w:p w14:paraId="14B08149" w14:textId="77777777" w:rsidR="00933B5F" w:rsidRDefault="00933B5F" w:rsidP="00E05060">
            <w:pPr>
              <w:snapToGrid w:val="0"/>
            </w:pPr>
          </w:p>
        </w:tc>
      </w:tr>
    </w:tbl>
    <w:p w14:paraId="77969CCB" w14:textId="77777777" w:rsidR="00933B5F" w:rsidRPr="008D2037" w:rsidRDefault="00933B5F" w:rsidP="00BD75C6">
      <w:pPr>
        <w:rPr>
          <w:lang w:val="en-US"/>
        </w:rPr>
      </w:pPr>
    </w:p>
    <w:p w14:paraId="096307F4" w14:textId="77777777" w:rsidR="00C031B6" w:rsidRPr="009B5A76" w:rsidRDefault="00F84FA1" w:rsidP="00CF467A">
      <w:pPr>
        <w:pStyle w:val="Heading1"/>
      </w:pPr>
      <w:r>
        <w:rPr>
          <w:lang w:val="en-US"/>
        </w:rPr>
        <w:br w:type="page"/>
      </w:r>
      <w:bookmarkStart w:id="216" w:name="_Toc430013468"/>
      <w:bookmarkStart w:id="217" w:name="_Toc508893944"/>
      <w:bookmarkStart w:id="218" w:name="_Toc95984751"/>
      <w:r w:rsidR="00B7049C" w:rsidRPr="009B5A76">
        <w:lastRenderedPageBreak/>
        <w:t>ANNEX</w:t>
      </w:r>
      <w:r w:rsidR="00C031B6" w:rsidRPr="009B5A76">
        <w:t xml:space="preserve"> </w:t>
      </w:r>
      <w:r w:rsidR="00742BCE">
        <w:t>F</w:t>
      </w:r>
      <w:r w:rsidR="00827200" w:rsidRPr="009B5A76">
        <w:t xml:space="preserve">: </w:t>
      </w:r>
      <w:r w:rsidR="00742BCE">
        <w:t xml:space="preserve">FREEDOM OF INFORMATION AND </w:t>
      </w:r>
      <w:bookmarkEnd w:id="213"/>
      <w:bookmarkEnd w:id="214"/>
      <w:r w:rsidR="00742BCE">
        <w:t>TRANSPARENCY</w:t>
      </w:r>
      <w:bookmarkEnd w:id="216"/>
      <w:bookmarkEnd w:id="217"/>
      <w:bookmarkEnd w:id="218"/>
    </w:p>
    <w:p w14:paraId="3734DCD4" w14:textId="77777777" w:rsidR="00827200" w:rsidRDefault="00827200" w:rsidP="00B23A37">
      <w:pPr>
        <w:spacing w:after="0" w:line="360" w:lineRule="auto"/>
        <w:jc w:val="both"/>
        <w:rPr>
          <w:rFonts w:eastAsia="Arial"/>
        </w:rPr>
      </w:pPr>
      <w:r>
        <w:rPr>
          <w:rFonts w:eastAsia="Arial"/>
        </w:rPr>
        <w:t xml:space="preserve">The Council is committed to transparency and meeting its legal responsibilities under the Freedom of Information Act 2000 (“The Act”), and all information submitted may need to be disclosed in response to a request. </w:t>
      </w:r>
    </w:p>
    <w:p w14:paraId="1CEC036C" w14:textId="77777777" w:rsidR="00827200" w:rsidRDefault="00827200" w:rsidP="00B23A37">
      <w:pPr>
        <w:spacing w:line="360" w:lineRule="auto"/>
        <w:jc w:val="both"/>
        <w:rPr>
          <w:rFonts w:eastAsia="Arial" w:cs="Arial"/>
          <w:color w:val="000000"/>
          <w:szCs w:val="24"/>
        </w:rPr>
      </w:pPr>
      <w:r>
        <w:rPr>
          <w:rFonts w:eastAsia="Arial"/>
        </w:rPr>
        <w:t>Organisations</w:t>
      </w:r>
      <w:r>
        <w:rPr>
          <w:rFonts w:eastAsia="Arial" w:cs="Arial"/>
          <w:color w:val="000000"/>
          <w:szCs w:val="24"/>
        </w:rPr>
        <w:t xml:space="preserve"> are asked to consider if any of the information supplied in this tender should not be disclosed because of its sensitivity under the Act</w:t>
      </w:r>
      <w:r w:rsidR="0082539F">
        <w:rPr>
          <w:rFonts w:eastAsia="Arial" w:cs="Arial"/>
          <w:color w:val="000000"/>
          <w:szCs w:val="24"/>
        </w:rPr>
        <w:t xml:space="preserve"> and,</w:t>
      </w:r>
      <w:r>
        <w:rPr>
          <w:rFonts w:eastAsia="Arial" w:cs="Arial"/>
          <w:color w:val="000000"/>
          <w:szCs w:val="24"/>
        </w:rPr>
        <w:t xml:space="preserve"> if this is the case, provide the information, identifying specific reasons for its sensitivity.  The Council will endeavour to consult with organisations about sensitive information before </w:t>
      </w:r>
      <w:proofErr w:type="gramStart"/>
      <w:r>
        <w:rPr>
          <w:rFonts w:eastAsia="Arial" w:cs="Arial"/>
          <w:color w:val="000000"/>
          <w:szCs w:val="24"/>
        </w:rPr>
        <w:t>making a decision</w:t>
      </w:r>
      <w:proofErr w:type="gramEnd"/>
      <w:r>
        <w:rPr>
          <w:rFonts w:eastAsia="Arial" w:cs="Arial"/>
          <w:color w:val="000000"/>
          <w:szCs w:val="24"/>
        </w:rPr>
        <w:t xml:space="preserve"> on any Freedom of Information request received.</w:t>
      </w:r>
    </w:p>
    <w:tbl>
      <w:tblPr>
        <w:tblStyle w:val="TableGrid2"/>
        <w:tblW w:w="0" w:type="auto"/>
        <w:tblInd w:w="10" w:type="dxa"/>
        <w:tblLook w:val="01E0" w:firstRow="1" w:lastRow="1" w:firstColumn="1" w:lastColumn="1" w:noHBand="0" w:noVBand="0"/>
      </w:tblPr>
      <w:tblGrid>
        <w:gridCol w:w="9738"/>
      </w:tblGrid>
      <w:tr w:rsidR="00933B5F" w:rsidRPr="00383651" w14:paraId="4522C651" w14:textId="77777777" w:rsidTr="00933B5F">
        <w:tc>
          <w:tcPr>
            <w:tcW w:w="9738" w:type="dxa"/>
            <w:shd w:val="clear" w:color="auto" w:fill="BFBFBF" w:themeFill="background1" w:themeFillShade="BF"/>
          </w:tcPr>
          <w:p w14:paraId="6531DE1C" w14:textId="0B469E74" w:rsidR="00933B5F" w:rsidRPr="00383651" w:rsidRDefault="00933B5F" w:rsidP="00595440">
            <w:r>
              <w:rPr>
                <w:rFonts w:eastAsia="Arial"/>
                <w:color w:val="000000"/>
                <w:szCs w:val="24"/>
              </w:rPr>
              <w:t>Please detail pages that are exempt from disclosure and include reasons:</w:t>
            </w:r>
          </w:p>
        </w:tc>
      </w:tr>
      <w:tr w:rsidR="00207128" w:rsidRPr="00383651" w14:paraId="5D6CAD9A" w14:textId="77777777" w:rsidTr="00933B5F">
        <w:tc>
          <w:tcPr>
            <w:tcW w:w="9738" w:type="dxa"/>
          </w:tcPr>
          <w:p w14:paraId="6A4A07F4" w14:textId="77777777" w:rsidR="00207128" w:rsidRPr="00383651" w:rsidRDefault="00207128" w:rsidP="00595440"/>
          <w:p w14:paraId="351FFAE0" w14:textId="77777777" w:rsidR="00207128" w:rsidRPr="00383651" w:rsidRDefault="00207128" w:rsidP="00595440"/>
          <w:p w14:paraId="26E8380C" w14:textId="77777777" w:rsidR="00207128" w:rsidRPr="00383651" w:rsidRDefault="00207128" w:rsidP="00595440"/>
          <w:p w14:paraId="35BAE194" w14:textId="77777777" w:rsidR="00207128" w:rsidRPr="00383651" w:rsidRDefault="00207128" w:rsidP="00383651">
            <w:pPr>
              <w:jc w:val="both"/>
              <w:rPr>
                <w:b/>
                <w:color w:val="0000FF"/>
                <w:highlight w:val="yellow"/>
              </w:rPr>
            </w:pPr>
          </w:p>
        </w:tc>
      </w:tr>
    </w:tbl>
    <w:p w14:paraId="75955D23" w14:textId="77777777" w:rsidR="00827200" w:rsidRPr="00CF2CD0" w:rsidRDefault="00827200" w:rsidP="00827200">
      <w:pPr>
        <w:spacing w:after="0" w:line="360" w:lineRule="auto"/>
        <w:jc w:val="both"/>
        <w:rPr>
          <w:rFonts w:eastAsia="Arial" w:cs="Arial"/>
          <w:color w:val="000000"/>
          <w:szCs w:val="24"/>
        </w:rPr>
      </w:pPr>
      <w:r>
        <w:rPr>
          <w:rFonts w:eastAsia="Arial"/>
        </w:rPr>
        <w:t>The Council shall be responsible for determining in its absolute discretion whether any part of the Agreement or its Schedules is exempt from disclosure in accordance with the provision of the Act and the Council’s transparency commitments.</w:t>
      </w:r>
    </w:p>
    <w:p w14:paraId="7E22FC60" w14:textId="77777777" w:rsidR="00C031B6" w:rsidRDefault="00C031B6"/>
    <w:p w14:paraId="1F38E809" w14:textId="77777777" w:rsidR="00EB607A" w:rsidRDefault="00EB607A" w:rsidP="00B7049C">
      <w:pPr>
        <w:jc w:val="center"/>
        <w:rPr>
          <w:rFonts w:ascii="Arial Narrow" w:hAnsi="Arial Narrow" w:cs="Arial"/>
          <w:b/>
          <w:kern w:val="1"/>
          <w:sz w:val="32"/>
          <w:szCs w:val="32"/>
          <w:lang w:val="en-US"/>
        </w:rPr>
      </w:pPr>
      <w:bookmarkStart w:id="219" w:name="_Toc289265048"/>
      <w:bookmarkStart w:id="220" w:name="__RefHeading__82_382969284"/>
    </w:p>
    <w:p w14:paraId="652A702B" w14:textId="77777777" w:rsidR="00C031B6" w:rsidRPr="009B5A76" w:rsidRDefault="00EB607A" w:rsidP="00CF467A">
      <w:pPr>
        <w:pStyle w:val="Heading1"/>
      </w:pPr>
      <w:r>
        <w:rPr>
          <w:lang w:val="en-US"/>
        </w:rPr>
        <w:br w:type="page"/>
      </w:r>
      <w:bookmarkStart w:id="221" w:name="_Toc289265049"/>
      <w:bookmarkStart w:id="222" w:name="_Toc430013469"/>
      <w:bookmarkStart w:id="223" w:name="_Toc508893945"/>
      <w:bookmarkStart w:id="224" w:name="_Toc95984752"/>
      <w:bookmarkStart w:id="225" w:name="ANNEXH"/>
      <w:bookmarkStart w:id="226" w:name="__RefHeading__84_382969284"/>
      <w:bookmarkEnd w:id="219"/>
      <w:r w:rsidRPr="009B5A76">
        <w:lastRenderedPageBreak/>
        <w:t>A</w:t>
      </w:r>
      <w:r w:rsidR="00E65532" w:rsidRPr="009B5A76">
        <w:t>NNEX</w:t>
      </w:r>
      <w:r w:rsidR="00DE06BD" w:rsidRPr="009B5A76">
        <w:t xml:space="preserve"> </w:t>
      </w:r>
      <w:r w:rsidR="00742BCE">
        <w:t>G</w:t>
      </w:r>
      <w:r w:rsidR="007A076B" w:rsidRPr="009B5A76">
        <w:t xml:space="preserve">: </w:t>
      </w:r>
      <w:r w:rsidR="00742BCE">
        <w:t>FORM OF TENDER</w:t>
      </w:r>
      <w:bookmarkEnd w:id="221"/>
      <w:bookmarkEnd w:id="222"/>
      <w:bookmarkEnd w:id="223"/>
      <w:bookmarkEnd w:id="224"/>
    </w:p>
    <w:bookmarkEnd w:id="225"/>
    <w:p w14:paraId="281E05BA" w14:textId="77777777" w:rsidR="00402403" w:rsidRPr="00402403" w:rsidRDefault="00993EE2" w:rsidP="008F32BA">
      <w:pPr>
        <w:tabs>
          <w:tab w:val="left" w:pos="2552"/>
        </w:tabs>
        <w:jc w:val="both"/>
        <w:rPr>
          <w:rFonts w:cs="Arial"/>
          <w:szCs w:val="24"/>
        </w:rPr>
      </w:pPr>
      <w:r>
        <w:rPr>
          <w:rFonts w:cs="Arial"/>
          <w:szCs w:val="24"/>
        </w:rPr>
        <w:t>TO:</w:t>
      </w:r>
      <w:r>
        <w:rPr>
          <w:rFonts w:cs="Arial"/>
          <w:szCs w:val="24"/>
        </w:rPr>
        <w:tab/>
      </w:r>
      <w:r w:rsidR="00B203F4">
        <w:rPr>
          <w:rFonts w:cs="Arial"/>
          <w:szCs w:val="24"/>
        </w:rPr>
        <w:t>Tender Co-ordinator</w:t>
      </w:r>
      <w:r w:rsidR="00402403" w:rsidRPr="00402403">
        <w:rPr>
          <w:rFonts w:cs="Arial"/>
          <w:szCs w:val="24"/>
        </w:rPr>
        <w:t>,</w:t>
      </w:r>
    </w:p>
    <w:p w14:paraId="22CE7DD3" w14:textId="77777777" w:rsidR="00402403" w:rsidRPr="00402403" w:rsidRDefault="00993EE2" w:rsidP="008F32BA">
      <w:pPr>
        <w:tabs>
          <w:tab w:val="left" w:pos="2552"/>
        </w:tabs>
        <w:jc w:val="both"/>
        <w:rPr>
          <w:rFonts w:cs="Arial"/>
          <w:szCs w:val="24"/>
        </w:rPr>
      </w:pPr>
      <w:r>
        <w:rPr>
          <w:rFonts w:cs="Arial"/>
          <w:szCs w:val="24"/>
        </w:rPr>
        <w:tab/>
      </w:r>
      <w:r w:rsidR="00402403" w:rsidRPr="00402403">
        <w:rPr>
          <w:rFonts w:cs="Arial"/>
          <w:szCs w:val="24"/>
        </w:rPr>
        <w:t>Wokingham Borough Council</w:t>
      </w:r>
    </w:p>
    <w:p w14:paraId="66BDC58B" w14:textId="77777777" w:rsidR="00993EE2" w:rsidRDefault="00993EE2" w:rsidP="008F32BA">
      <w:pPr>
        <w:tabs>
          <w:tab w:val="left" w:pos="2552"/>
        </w:tabs>
        <w:jc w:val="both"/>
        <w:rPr>
          <w:rFonts w:cs="Arial"/>
          <w:szCs w:val="24"/>
        </w:rPr>
      </w:pPr>
      <w:r>
        <w:rPr>
          <w:rFonts w:cs="Arial"/>
          <w:szCs w:val="24"/>
        </w:rPr>
        <w:t>c/o:</w:t>
      </w:r>
      <w:r>
        <w:rPr>
          <w:rFonts w:cs="Arial"/>
          <w:szCs w:val="24"/>
        </w:rPr>
        <w:tab/>
      </w:r>
      <w:r w:rsidR="00397787">
        <w:rPr>
          <w:rFonts w:cs="Arial"/>
          <w:szCs w:val="24"/>
        </w:rPr>
        <w:t xml:space="preserve">Civic Offices, Shute End </w:t>
      </w:r>
    </w:p>
    <w:p w14:paraId="195040B0" w14:textId="77777777" w:rsidR="00827200" w:rsidRDefault="00993EE2" w:rsidP="008F32BA">
      <w:pPr>
        <w:tabs>
          <w:tab w:val="left" w:pos="2552"/>
        </w:tabs>
        <w:jc w:val="both"/>
        <w:rPr>
          <w:rFonts w:cs="Arial"/>
          <w:szCs w:val="24"/>
        </w:rPr>
      </w:pPr>
      <w:r>
        <w:rPr>
          <w:rFonts w:cs="Arial"/>
          <w:szCs w:val="24"/>
        </w:rPr>
        <w:tab/>
      </w:r>
      <w:r w:rsidR="00D66CA6">
        <w:rPr>
          <w:rFonts w:cs="Arial"/>
          <w:szCs w:val="24"/>
        </w:rPr>
        <w:t xml:space="preserve">Berkshire </w:t>
      </w:r>
    </w:p>
    <w:p w14:paraId="36CE5596" w14:textId="77777777" w:rsidR="00D66CA6" w:rsidRDefault="00D66CA6" w:rsidP="008F32BA">
      <w:pPr>
        <w:tabs>
          <w:tab w:val="left" w:pos="2552"/>
        </w:tabs>
        <w:jc w:val="both"/>
        <w:rPr>
          <w:rFonts w:cs="Arial"/>
          <w:szCs w:val="24"/>
        </w:rPr>
      </w:pPr>
      <w:r>
        <w:rPr>
          <w:rFonts w:cs="Arial"/>
          <w:szCs w:val="24"/>
        </w:rPr>
        <w:tab/>
        <w:t xml:space="preserve">RG40 1BN </w:t>
      </w:r>
    </w:p>
    <w:p w14:paraId="24B6376E" w14:textId="77777777" w:rsidR="00827200" w:rsidRPr="004849EA" w:rsidRDefault="00827200" w:rsidP="008F32BA">
      <w:pPr>
        <w:tabs>
          <w:tab w:val="left" w:pos="2552"/>
        </w:tabs>
        <w:ind w:left="2552"/>
        <w:jc w:val="both"/>
        <w:rPr>
          <w:rFonts w:cs="Arial"/>
          <w:szCs w:val="24"/>
        </w:rPr>
      </w:pPr>
    </w:p>
    <w:p w14:paraId="7D794BED" w14:textId="77777777" w:rsidR="004D5D72" w:rsidRDefault="00827200" w:rsidP="008F32BA">
      <w:pPr>
        <w:contextualSpacing/>
        <w:rPr>
          <w:rFonts w:cs="Arial"/>
          <w:szCs w:val="24"/>
        </w:rPr>
      </w:pPr>
      <w:r w:rsidRPr="004849EA">
        <w:rPr>
          <w:rFonts w:cs="Arial"/>
          <w:szCs w:val="24"/>
        </w:rPr>
        <w:t>Having examined the Contract Documents for the provision</w:t>
      </w:r>
      <w:r w:rsidR="000F6F8E">
        <w:rPr>
          <w:rFonts w:cs="Arial"/>
          <w:szCs w:val="24"/>
        </w:rPr>
        <w:t xml:space="preserve"> of</w:t>
      </w:r>
      <w:r w:rsidR="004D5D72">
        <w:rPr>
          <w:rFonts w:cs="Arial"/>
          <w:szCs w:val="24"/>
        </w:rPr>
        <w:t xml:space="preserve">: </w:t>
      </w:r>
    </w:p>
    <w:p w14:paraId="3162C28D" w14:textId="77777777" w:rsidR="004D5D72" w:rsidRDefault="004D5D72" w:rsidP="008F32BA">
      <w:pPr>
        <w:contextualSpacing/>
        <w:rPr>
          <w:rFonts w:cs="Arial"/>
          <w:szCs w:val="24"/>
        </w:rPr>
      </w:pPr>
    </w:p>
    <w:p w14:paraId="34CE7404" w14:textId="74EF4939" w:rsidR="004D5D72" w:rsidRPr="00174AFA" w:rsidRDefault="00174AFA" w:rsidP="008F32BA">
      <w:pPr>
        <w:numPr>
          <w:ilvl w:val="0"/>
          <w:numId w:val="35"/>
        </w:numPr>
        <w:contextualSpacing/>
        <w:rPr>
          <w:rFonts w:cs="Arial"/>
          <w:szCs w:val="24"/>
        </w:rPr>
      </w:pPr>
      <w:r w:rsidRPr="00174AFA">
        <w:rPr>
          <w:rFonts w:cs="Arial"/>
          <w:szCs w:val="24"/>
        </w:rPr>
        <w:t xml:space="preserve">The Commercial Waste and Recycling </w:t>
      </w:r>
      <w:r w:rsidR="000329C5">
        <w:rPr>
          <w:rFonts w:cs="Arial"/>
          <w:szCs w:val="24"/>
        </w:rPr>
        <w:t xml:space="preserve">Service </w:t>
      </w:r>
      <w:r w:rsidRPr="00174AFA">
        <w:rPr>
          <w:rFonts w:cs="Arial"/>
          <w:szCs w:val="24"/>
        </w:rPr>
        <w:t>Contract</w:t>
      </w:r>
    </w:p>
    <w:p w14:paraId="6F457A4B" w14:textId="77777777" w:rsidR="004D5D72" w:rsidRPr="004D5D72" w:rsidRDefault="004D5D72" w:rsidP="008F32BA">
      <w:pPr>
        <w:contextualSpacing/>
        <w:rPr>
          <w:rFonts w:cs="Arial"/>
          <w:szCs w:val="24"/>
        </w:rPr>
      </w:pPr>
    </w:p>
    <w:p w14:paraId="57717BF7" w14:textId="57DC7F99" w:rsidR="00827200" w:rsidRDefault="00827200" w:rsidP="008F32BA">
      <w:pPr>
        <w:tabs>
          <w:tab w:val="left" w:pos="2552"/>
        </w:tabs>
        <w:spacing w:after="240"/>
        <w:jc w:val="both"/>
        <w:rPr>
          <w:rFonts w:cs="Arial"/>
          <w:szCs w:val="24"/>
        </w:rPr>
      </w:pPr>
      <w:r w:rsidRPr="004849EA">
        <w:rPr>
          <w:rFonts w:cs="Arial"/>
          <w:szCs w:val="24"/>
        </w:rPr>
        <w:t xml:space="preserve">to </w:t>
      </w:r>
      <w:r w:rsidR="00D85156">
        <w:rPr>
          <w:rFonts w:cs="Arial"/>
          <w:szCs w:val="24"/>
        </w:rPr>
        <w:t>the</w:t>
      </w:r>
      <w:r w:rsidR="00737439">
        <w:rPr>
          <w:rFonts w:cs="Arial"/>
          <w:szCs w:val="24"/>
        </w:rPr>
        <w:t xml:space="preserve"> Council</w:t>
      </w:r>
      <w:r w:rsidRPr="004849EA">
        <w:rPr>
          <w:rFonts w:cs="Arial"/>
          <w:szCs w:val="24"/>
        </w:rPr>
        <w:t>, we offer to perform and complete the whole of the Service in conformity with the said Contract Documents for such sum as may be ascertained in accordance with said Contract Documents</w:t>
      </w:r>
      <w:r>
        <w:rPr>
          <w:rFonts w:cs="Arial"/>
          <w:szCs w:val="24"/>
        </w:rPr>
        <w:t>.</w:t>
      </w:r>
    </w:p>
    <w:p w14:paraId="37ADA226" w14:textId="3E5F36A7" w:rsidR="006668E0" w:rsidRPr="00553A6A" w:rsidRDefault="006668E0" w:rsidP="008F32BA">
      <w:pPr>
        <w:spacing w:after="240"/>
        <w:rPr>
          <w:lang w:val="en-US"/>
        </w:rPr>
      </w:pPr>
      <w:r w:rsidRPr="00174AFA">
        <w:rPr>
          <w:rFonts w:eastAsia="Arial"/>
        </w:rPr>
        <w:t xml:space="preserve">I/ We hereby certify that any statement made in our </w:t>
      </w:r>
      <w:r w:rsidR="00731DB6" w:rsidRPr="00174AFA">
        <w:rPr>
          <w:rFonts w:eastAsia="Arial"/>
        </w:rPr>
        <w:t xml:space="preserve">SQ/PAS91 </w:t>
      </w:r>
      <w:r w:rsidRPr="00174AFA">
        <w:rPr>
          <w:rFonts w:eastAsia="Arial"/>
        </w:rPr>
        <w:t>PQQ submission remains true and accurate in all material aspects save as specified below:</w:t>
      </w:r>
    </w:p>
    <w:p w14:paraId="1B326978" w14:textId="2E000B96" w:rsidR="009F60D3" w:rsidRPr="00F874FC" w:rsidRDefault="009F60D3" w:rsidP="008F32BA">
      <w:pPr>
        <w:spacing w:after="240"/>
        <w:rPr>
          <w:rFonts w:cs="Arial"/>
          <w:szCs w:val="24"/>
        </w:rPr>
      </w:pPr>
      <w:r>
        <w:rPr>
          <w:rFonts w:cs="Arial"/>
          <w:szCs w:val="24"/>
        </w:rPr>
        <w:t xml:space="preserve">I / </w:t>
      </w:r>
      <w:r w:rsidRPr="008F32BA">
        <w:rPr>
          <w:rFonts w:cs="Arial"/>
          <w:szCs w:val="24"/>
        </w:rPr>
        <w:t>We undertake to complete the Services as detailed in the Specification (</w:t>
      </w:r>
      <w:r w:rsidR="00645AA1" w:rsidRPr="008F32BA">
        <w:rPr>
          <w:rFonts w:cs="Arial"/>
          <w:szCs w:val="24"/>
        </w:rPr>
        <w:t>Schedule 1</w:t>
      </w:r>
      <w:r w:rsidR="008F32BA" w:rsidRPr="008F32BA">
        <w:rPr>
          <w:rFonts w:cs="Arial"/>
          <w:szCs w:val="24"/>
        </w:rPr>
        <w:t>)</w:t>
      </w:r>
      <w:r w:rsidRPr="008F32BA">
        <w:rPr>
          <w:rFonts w:cs="Arial"/>
          <w:szCs w:val="24"/>
        </w:rPr>
        <w:t xml:space="preserve"> of the Tender documents and </w:t>
      </w:r>
      <w:r w:rsidR="0082539F" w:rsidRPr="008F32BA">
        <w:rPr>
          <w:rFonts w:cs="Arial"/>
          <w:szCs w:val="24"/>
        </w:rPr>
        <w:t xml:space="preserve">the </w:t>
      </w:r>
      <w:r w:rsidRPr="008F32BA">
        <w:rPr>
          <w:rFonts w:cs="Arial"/>
          <w:szCs w:val="24"/>
        </w:rPr>
        <w:t>Contract</w:t>
      </w:r>
      <w:r w:rsidRPr="004849EA">
        <w:rPr>
          <w:rFonts w:cs="Arial"/>
          <w:szCs w:val="24"/>
        </w:rPr>
        <w:t xml:space="preserve"> during the Contract Period.</w:t>
      </w:r>
      <w:r w:rsidRPr="00F874FC">
        <w:rPr>
          <w:rFonts w:cs="Arial"/>
          <w:szCs w:val="24"/>
        </w:rPr>
        <w:t xml:space="preserve"> </w:t>
      </w:r>
    </w:p>
    <w:p w14:paraId="7804D604" w14:textId="3A38EC1A" w:rsidR="009F60D3" w:rsidRDefault="009F60D3" w:rsidP="008F32BA">
      <w:pPr>
        <w:spacing w:after="240"/>
        <w:rPr>
          <w:rFonts w:eastAsia="Arial" w:cs="Arial"/>
          <w:color w:val="000000"/>
          <w:szCs w:val="24"/>
        </w:rPr>
      </w:pPr>
      <w:r>
        <w:rPr>
          <w:rFonts w:eastAsia="Arial" w:cs="Arial"/>
          <w:color w:val="000000"/>
          <w:szCs w:val="24"/>
        </w:rPr>
        <w:t xml:space="preserve">I / We agree and accept all Terms and Conditions included in this </w:t>
      </w:r>
      <w:r w:rsidRPr="008F32BA">
        <w:rPr>
          <w:rFonts w:eastAsia="Arial" w:cs="Arial"/>
          <w:color w:val="000000"/>
          <w:szCs w:val="24"/>
        </w:rPr>
        <w:t xml:space="preserve">tender, </w:t>
      </w:r>
      <w:r w:rsidR="00C9180F" w:rsidRPr="008F32BA">
        <w:rPr>
          <w:rFonts w:eastAsia="Arial" w:cs="Arial"/>
          <w:color w:val="000000"/>
          <w:szCs w:val="24"/>
        </w:rPr>
        <w:t xml:space="preserve">especially regarding Schedule 3, </w:t>
      </w:r>
      <w:r w:rsidRPr="008F32BA">
        <w:rPr>
          <w:rFonts w:eastAsia="Arial" w:cs="Arial"/>
          <w:color w:val="000000"/>
          <w:szCs w:val="24"/>
        </w:rPr>
        <w:t>and</w:t>
      </w:r>
      <w:r>
        <w:rPr>
          <w:rFonts w:eastAsia="Arial" w:cs="Arial"/>
          <w:color w:val="000000"/>
          <w:szCs w:val="24"/>
        </w:rPr>
        <w:t xml:space="preserve"> accept that these will be used to form the Contract.</w:t>
      </w:r>
    </w:p>
    <w:p w14:paraId="6C9344D9" w14:textId="77777777" w:rsidR="00827200" w:rsidRPr="004849EA" w:rsidRDefault="00553A6A" w:rsidP="008F32BA">
      <w:pPr>
        <w:tabs>
          <w:tab w:val="left" w:pos="2552"/>
        </w:tabs>
        <w:spacing w:after="240"/>
        <w:jc w:val="both"/>
        <w:rPr>
          <w:rFonts w:cs="Arial"/>
          <w:szCs w:val="24"/>
        </w:rPr>
      </w:pPr>
      <w:r>
        <w:rPr>
          <w:rFonts w:cs="Arial"/>
          <w:szCs w:val="24"/>
        </w:rPr>
        <w:t xml:space="preserve">I / </w:t>
      </w:r>
      <w:r w:rsidR="00827200" w:rsidRPr="004849EA">
        <w:rPr>
          <w:rFonts w:cs="Arial"/>
          <w:szCs w:val="24"/>
        </w:rPr>
        <w:t>We agree that until such time as a formal Agreement is executed by the parties</w:t>
      </w:r>
      <w:r w:rsidR="007F6EE8">
        <w:rPr>
          <w:rFonts w:cs="Arial"/>
          <w:szCs w:val="24"/>
        </w:rPr>
        <w:t>,</w:t>
      </w:r>
      <w:r w:rsidR="00827200" w:rsidRPr="004849EA">
        <w:rPr>
          <w:rFonts w:cs="Arial"/>
          <w:szCs w:val="24"/>
        </w:rPr>
        <w:t xml:space="preserve"> this Tender, together with the Council’s written acceptance thereof, shall constitute a binding Contract between us.</w:t>
      </w:r>
    </w:p>
    <w:p w14:paraId="68C51A29" w14:textId="77777777" w:rsidR="00827200" w:rsidRDefault="00553A6A" w:rsidP="008F32BA">
      <w:pPr>
        <w:tabs>
          <w:tab w:val="left" w:pos="2552"/>
        </w:tabs>
        <w:jc w:val="both"/>
        <w:rPr>
          <w:rFonts w:cs="Arial"/>
          <w:szCs w:val="24"/>
        </w:rPr>
      </w:pPr>
      <w:r>
        <w:rPr>
          <w:rFonts w:cs="Arial"/>
          <w:szCs w:val="24"/>
        </w:rPr>
        <w:t xml:space="preserve">I / </w:t>
      </w:r>
      <w:r w:rsidR="00827200" w:rsidRPr="004849EA">
        <w:rPr>
          <w:rFonts w:cs="Arial"/>
          <w:szCs w:val="24"/>
        </w:rPr>
        <w:t>We agree that within 28 days of the acceptance of this Tender by the Council we shall take the following steps:</w:t>
      </w:r>
    </w:p>
    <w:p w14:paraId="6C89954C" w14:textId="77777777" w:rsidR="00827200" w:rsidRPr="004849EA" w:rsidRDefault="00827200" w:rsidP="008F32BA">
      <w:pPr>
        <w:tabs>
          <w:tab w:val="left" w:pos="993"/>
        </w:tabs>
        <w:ind w:left="709"/>
        <w:jc w:val="both"/>
        <w:rPr>
          <w:rFonts w:cs="Arial"/>
          <w:szCs w:val="24"/>
        </w:rPr>
      </w:pPr>
      <w:r w:rsidRPr="004849EA">
        <w:rPr>
          <w:rFonts w:cs="Arial"/>
          <w:szCs w:val="24"/>
        </w:rPr>
        <w:t>a)</w:t>
      </w:r>
      <w:r w:rsidRPr="004849EA">
        <w:rPr>
          <w:rFonts w:cs="Arial"/>
          <w:szCs w:val="24"/>
        </w:rPr>
        <w:tab/>
        <w:t xml:space="preserve">Execute a formal </w:t>
      </w:r>
      <w:proofErr w:type="gramStart"/>
      <w:r w:rsidRPr="004849EA">
        <w:rPr>
          <w:rFonts w:cs="Arial"/>
          <w:szCs w:val="24"/>
        </w:rPr>
        <w:t>Agreement;</w:t>
      </w:r>
      <w:proofErr w:type="gramEnd"/>
    </w:p>
    <w:p w14:paraId="75316EDB" w14:textId="77777777" w:rsidR="00827200" w:rsidRPr="004849EA" w:rsidRDefault="00827200" w:rsidP="008F32BA">
      <w:pPr>
        <w:tabs>
          <w:tab w:val="left" w:pos="1134"/>
        </w:tabs>
        <w:spacing w:after="240"/>
        <w:ind w:left="992" w:hanging="272"/>
        <w:jc w:val="both"/>
        <w:rPr>
          <w:rFonts w:cs="Arial"/>
          <w:szCs w:val="24"/>
        </w:rPr>
      </w:pPr>
      <w:r w:rsidRPr="004849EA">
        <w:rPr>
          <w:rFonts w:cs="Arial"/>
          <w:szCs w:val="24"/>
        </w:rPr>
        <w:t>b)</w:t>
      </w:r>
      <w:r w:rsidRPr="004849EA">
        <w:rPr>
          <w:rFonts w:cs="Arial"/>
          <w:szCs w:val="24"/>
        </w:rPr>
        <w:tab/>
        <w:t xml:space="preserve">Produce to the Council for inspection, documentary evidence that the insurances required are property </w:t>
      </w:r>
      <w:proofErr w:type="gramStart"/>
      <w:r w:rsidRPr="004849EA">
        <w:rPr>
          <w:rFonts w:cs="Arial"/>
          <w:szCs w:val="24"/>
        </w:rPr>
        <w:t>maintained;</w:t>
      </w:r>
      <w:proofErr w:type="gramEnd"/>
    </w:p>
    <w:p w14:paraId="0476B748" w14:textId="31475AFF" w:rsidR="00827200" w:rsidRDefault="00553A6A" w:rsidP="008F32BA">
      <w:pPr>
        <w:tabs>
          <w:tab w:val="left" w:pos="2552"/>
        </w:tabs>
        <w:spacing w:after="240"/>
        <w:ind w:left="-28" w:firstLine="28"/>
        <w:jc w:val="both"/>
        <w:rPr>
          <w:rFonts w:cs="Arial"/>
          <w:szCs w:val="24"/>
        </w:rPr>
      </w:pPr>
      <w:r>
        <w:rPr>
          <w:rFonts w:cs="Arial"/>
          <w:szCs w:val="24"/>
        </w:rPr>
        <w:t xml:space="preserve">I / </w:t>
      </w:r>
      <w:r w:rsidR="00827200" w:rsidRPr="004849EA">
        <w:rPr>
          <w:rFonts w:cs="Arial"/>
          <w:szCs w:val="24"/>
        </w:rPr>
        <w:t xml:space="preserve">We also agree that if we fail to undertake any of the </w:t>
      </w:r>
      <w:proofErr w:type="gramStart"/>
      <w:r w:rsidR="00827200" w:rsidRPr="004849EA">
        <w:rPr>
          <w:rFonts w:cs="Arial"/>
          <w:szCs w:val="24"/>
        </w:rPr>
        <w:t>aforementioned steps</w:t>
      </w:r>
      <w:proofErr w:type="gramEnd"/>
      <w:r w:rsidR="00827200" w:rsidRPr="004849EA">
        <w:rPr>
          <w:rFonts w:cs="Arial"/>
          <w:szCs w:val="24"/>
        </w:rPr>
        <w:t xml:space="preserve"> within the said period of 28 days the Council shall be entitled to treat the said binding Contract as terminated by our breach, but without prejudice to the Council’s right to claim against us for any loss or damage resulting from such breach.</w:t>
      </w:r>
    </w:p>
    <w:p w14:paraId="31322DE2" w14:textId="77777777" w:rsidR="00826D8E" w:rsidRPr="00AC3773" w:rsidRDefault="00826D8E" w:rsidP="008F32BA">
      <w:pPr>
        <w:ind w:left="720"/>
        <w:contextualSpacing/>
        <w:jc w:val="both"/>
        <w:rPr>
          <w:rFonts w:ascii="Arial" w:hAnsi="Arial" w:cs="Arial"/>
          <w:b/>
          <w:iCs/>
          <w:highlight w:val="yellow"/>
        </w:rPr>
      </w:pPr>
    </w:p>
    <w:p w14:paraId="5961F209" w14:textId="77777777" w:rsidR="00827200" w:rsidRPr="004849EA" w:rsidRDefault="00553A6A" w:rsidP="008F32BA">
      <w:pPr>
        <w:tabs>
          <w:tab w:val="left" w:pos="2552"/>
        </w:tabs>
        <w:spacing w:after="240"/>
        <w:ind w:left="-28" w:firstLine="28"/>
        <w:jc w:val="both"/>
        <w:rPr>
          <w:rFonts w:cs="Arial"/>
          <w:szCs w:val="24"/>
        </w:rPr>
      </w:pPr>
      <w:r>
        <w:rPr>
          <w:rFonts w:cs="Arial"/>
          <w:szCs w:val="24"/>
        </w:rPr>
        <w:t xml:space="preserve">I / </w:t>
      </w:r>
      <w:r w:rsidR="00827200" w:rsidRPr="004849EA">
        <w:rPr>
          <w:rFonts w:cs="Arial"/>
          <w:szCs w:val="24"/>
        </w:rPr>
        <w:t>We further agree that this Tender will remain open for consideration for a period of three months from the last date for the return of Tenders.</w:t>
      </w:r>
    </w:p>
    <w:p w14:paraId="1D8F3BE8" w14:textId="1C346452" w:rsidR="00827200" w:rsidRPr="004849EA" w:rsidRDefault="00553A6A" w:rsidP="008F32BA">
      <w:pPr>
        <w:tabs>
          <w:tab w:val="left" w:pos="2552"/>
        </w:tabs>
        <w:spacing w:after="240"/>
        <w:ind w:left="-28" w:firstLine="28"/>
        <w:jc w:val="both"/>
        <w:rPr>
          <w:rFonts w:cs="Arial"/>
          <w:szCs w:val="24"/>
        </w:rPr>
      </w:pPr>
      <w:r>
        <w:rPr>
          <w:rFonts w:cs="Arial"/>
          <w:szCs w:val="24"/>
        </w:rPr>
        <w:t xml:space="preserve">I / </w:t>
      </w:r>
      <w:r w:rsidR="00827200" w:rsidRPr="004849EA">
        <w:rPr>
          <w:rFonts w:cs="Arial"/>
          <w:szCs w:val="24"/>
        </w:rPr>
        <w:t xml:space="preserve">We understand that </w:t>
      </w:r>
      <w:r w:rsidR="00D85156">
        <w:rPr>
          <w:rFonts w:cs="Arial"/>
          <w:szCs w:val="24"/>
        </w:rPr>
        <w:t>the Council</w:t>
      </w:r>
      <w:r w:rsidR="00827200" w:rsidRPr="004849EA">
        <w:rPr>
          <w:rFonts w:cs="Arial"/>
          <w:szCs w:val="24"/>
        </w:rPr>
        <w:t xml:space="preserve"> </w:t>
      </w:r>
      <w:r w:rsidR="00D85156">
        <w:rPr>
          <w:rFonts w:cs="Arial"/>
          <w:szCs w:val="24"/>
        </w:rPr>
        <w:t>is</w:t>
      </w:r>
      <w:r w:rsidR="00827200" w:rsidRPr="004849EA">
        <w:rPr>
          <w:rFonts w:cs="Arial"/>
          <w:szCs w:val="24"/>
        </w:rPr>
        <w:t xml:space="preserve"> not bound to accept the lowest or any form of Tender may </w:t>
      </w:r>
      <w:proofErr w:type="spellStart"/>
      <w:proofErr w:type="gramStart"/>
      <w:r w:rsidR="00827200" w:rsidRPr="004849EA">
        <w:rPr>
          <w:rFonts w:cs="Arial"/>
          <w:szCs w:val="24"/>
        </w:rPr>
        <w:t>receive</w:t>
      </w:r>
      <w:r w:rsidR="00D85156">
        <w:rPr>
          <w:rFonts w:cs="Arial"/>
          <w:szCs w:val="24"/>
        </w:rPr>
        <w:t>d</w:t>
      </w:r>
      <w:proofErr w:type="spellEnd"/>
      <w:proofErr w:type="gramEnd"/>
      <w:r w:rsidR="00827200" w:rsidRPr="004849EA">
        <w:rPr>
          <w:rFonts w:cs="Arial"/>
          <w:szCs w:val="24"/>
        </w:rPr>
        <w:t>.</w:t>
      </w:r>
    </w:p>
    <w:p w14:paraId="1AF9F7B2" w14:textId="77777777" w:rsidR="00827200" w:rsidRDefault="00827200" w:rsidP="008F32BA">
      <w:r>
        <w:t>Yours faithfully</w:t>
      </w:r>
      <w:r w:rsidR="00553A6A">
        <w:t>,</w:t>
      </w:r>
    </w:p>
    <w:p w14:paraId="02A014ED" w14:textId="77777777" w:rsidR="00827200" w:rsidRDefault="00827200" w:rsidP="00827200"/>
    <w:tbl>
      <w:tblPr>
        <w:tblStyle w:val="TableGrid2"/>
        <w:tblW w:w="0" w:type="auto"/>
        <w:tblInd w:w="-5" w:type="dxa"/>
        <w:tblLook w:val="01E0" w:firstRow="1" w:lastRow="1" w:firstColumn="1" w:lastColumn="1" w:noHBand="0" w:noVBand="0"/>
      </w:tblPr>
      <w:tblGrid>
        <w:gridCol w:w="3085"/>
        <w:gridCol w:w="6653"/>
      </w:tblGrid>
      <w:tr w:rsidR="00BD75C6" w:rsidRPr="00383651" w14:paraId="63C297C2" w14:textId="77777777" w:rsidTr="00933B5F">
        <w:trPr>
          <w:trHeight w:val="20"/>
        </w:trPr>
        <w:tc>
          <w:tcPr>
            <w:tcW w:w="3085" w:type="dxa"/>
            <w:shd w:val="clear" w:color="auto" w:fill="BFBFBF" w:themeFill="background1" w:themeFillShade="BF"/>
          </w:tcPr>
          <w:p w14:paraId="524F707C" w14:textId="77777777" w:rsidR="00BD75C6" w:rsidRPr="00383651" w:rsidRDefault="00BD75C6" w:rsidP="00933B5F">
            <w:r>
              <w:lastRenderedPageBreak/>
              <w:t>Print Name(s) in full:</w:t>
            </w:r>
          </w:p>
        </w:tc>
        <w:tc>
          <w:tcPr>
            <w:tcW w:w="6653" w:type="dxa"/>
          </w:tcPr>
          <w:p w14:paraId="756FF979" w14:textId="4C842A11" w:rsidR="007F6EE8" w:rsidRPr="00383651" w:rsidRDefault="007F6EE8" w:rsidP="00933B5F">
            <w:pPr>
              <w:rPr>
                <w:b/>
                <w:color w:val="0000FF"/>
                <w:highlight w:val="yellow"/>
              </w:rPr>
            </w:pPr>
          </w:p>
        </w:tc>
      </w:tr>
      <w:tr w:rsidR="000D27A5" w:rsidRPr="00383651" w14:paraId="5A8622EA" w14:textId="77777777" w:rsidTr="00933B5F">
        <w:trPr>
          <w:trHeight w:val="20"/>
        </w:trPr>
        <w:tc>
          <w:tcPr>
            <w:tcW w:w="3085" w:type="dxa"/>
            <w:shd w:val="clear" w:color="auto" w:fill="BFBFBF" w:themeFill="background1" w:themeFillShade="BF"/>
          </w:tcPr>
          <w:p w14:paraId="3B44D09B" w14:textId="77777777" w:rsidR="000D27A5" w:rsidRDefault="000D27A5" w:rsidP="00933B5F">
            <w:r>
              <w:t xml:space="preserve">Job Title(s) </w:t>
            </w:r>
          </w:p>
        </w:tc>
        <w:tc>
          <w:tcPr>
            <w:tcW w:w="6653" w:type="dxa"/>
          </w:tcPr>
          <w:p w14:paraId="5A03B00F" w14:textId="77777777" w:rsidR="000D27A5" w:rsidRDefault="000D27A5" w:rsidP="00933B5F">
            <w:pPr>
              <w:rPr>
                <w:b/>
                <w:color w:val="0000FF"/>
                <w:highlight w:val="yellow"/>
              </w:rPr>
            </w:pPr>
          </w:p>
        </w:tc>
      </w:tr>
      <w:tr w:rsidR="00BD75C6" w:rsidRPr="00383651" w14:paraId="23A0C54C" w14:textId="77777777" w:rsidTr="00933B5F">
        <w:trPr>
          <w:trHeight w:val="1134"/>
        </w:trPr>
        <w:tc>
          <w:tcPr>
            <w:tcW w:w="3085" w:type="dxa"/>
            <w:shd w:val="clear" w:color="auto" w:fill="BFBFBF" w:themeFill="background1" w:themeFillShade="BF"/>
            <w:vAlign w:val="center"/>
          </w:tcPr>
          <w:p w14:paraId="1034F096" w14:textId="77777777" w:rsidR="00BD75C6" w:rsidRPr="00383651" w:rsidRDefault="00BD75C6" w:rsidP="00933B5F">
            <w:r w:rsidRPr="00383651">
              <w:t>Signed:</w:t>
            </w:r>
          </w:p>
        </w:tc>
        <w:tc>
          <w:tcPr>
            <w:tcW w:w="6653" w:type="dxa"/>
          </w:tcPr>
          <w:p w14:paraId="6D2E4883" w14:textId="067798D6" w:rsidR="007F6EE8" w:rsidRPr="00383651" w:rsidRDefault="007F6EE8" w:rsidP="00933B5F">
            <w:pPr>
              <w:jc w:val="both"/>
              <w:rPr>
                <w:b/>
                <w:color w:val="0000FF"/>
                <w:highlight w:val="yellow"/>
              </w:rPr>
            </w:pPr>
          </w:p>
        </w:tc>
      </w:tr>
      <w:tr w:rsidR="00BD75C6" w:rsidRPr="00383651" w14:paraId="24AC624B" w14:textId="77777777" w:rsidTr="00933B5F">
        <w:trPr>
          <w:trHeight w:val="20"/>
        </w:trPr>
        <w:tc>
          <w:tcPr>
            <w:tcW w:w="3085" w:type="dxa"/>
            <w:shd w:val="clear" w:color="auto" w:fill="BFBFBF" w:themeFill="background1" w:themeFillShade="BF"/>
          </w:tcPr>
          <w:p w14:paraId="69BDCA40" w14:textId="77777777" w:rsidR="00BD75C6" w:rsidRPr="00383651" w:rsidRDefault="00BD75C6" w:rsidP="00933B5F">
            <w:r w:rsidRPr="00383651">
              <w:t>Date:</w:t>
            </w:r>
          </w:p>
        </w:tc>
        <w:tc>
          <w:tcPr>
            <w:tcW w:w="6653" w:type="dxa"/>
          </w:tcPr>
          <w:p w14:paraId="3104EAB1" w14:textId="77777777" w:rsidR="00BD75C6" w:rsidRPr="00383651" w:rsidRDefault="00BD75C6" w:rsidP="00933B5F">
            <w:pPr>
              <w:rPr>
                <w:b/>
                <w:color w:val="0000FF"/>
                <w:highlight w:val="yellow"/>
              </w:rPr>
            </w:pPr>
          </w:p>
        </w:tc>
      </w:tr>
    </w:tbl>
    <w:p w14:paraId="0443907F" w14:textId="77777777" w:rsidR="00BD75C6" w:rsidRDefault="00BD75C6" w:rsidP="00BD75C6">
      <w:pPr>
        <w:rPr>
          <w:lang w:val="en-US"/>
        </w:rPr>
      </w:pPr>
    </w:p>
    <w:tbl>
      <w:tblPr>
        <w:tblStyle w:val="TableGrid2"/>
        <w:tblW w:w="0" w:type="auto"/>
        <w:tblInd w:w="-5" w:type="dxa"/>
        <w:tblLook w:val="01E0" w:firstRow="1" w:lastRow="1" w:firstColumn="1" w:lastColumn="1" w:noHBand="0" w:noVBand="0"/>
      </w:tblPr>
      <w:tblGrid>
        <w:gridCol w:w="3085"/>
        <w:gridCol w:w="6653"/>
      </w:tblGrid>
      <w:tr w:rsidR="00933B5F" w:rsidRPr="00383651" w14:paraId="07ED98E7" w14:textId="77777777" w:rsidTr="00E05060">
        <w:trPr>
          <w:trHeight w:val="20"/>
        </w:trPr>
        <w:tc>
          <w:tcPr>
            <w:tcW w:w="3085" w:type="dxa"/>
            <w:shd w:val="clear" w:color="auto" w:fill="BFBFBF" w:themeFill="background1" w:themeFillShade="BF"/>
          </w:tcPr>
          <w:p w14:paraId="55952B0C" w14:textId="77777777" w:rsidR="00933B5F" w:rsidRPr="00383651" w:rsidRDefault="00933B5F" w:rsidP="00E05060">
            <w:r>
              <w:t>Print Name(s) in full:</w:t>
            </w:r>
          </w:p>
        </w:tc>
        <w:tc>
          <w:tcPr>
            <w:tcW w:w="6653" w:type="dxa"/>
          </w:tcPr>
          <w:p w14:paraId="56A16006" w14:textId="77777777" w:rsidR="00933B5F" w:rsidRPr="00383651" w:rsidRDefault="00933B5F" w:rsidP="00E05060">
            <w:pPr>
              <w:rPr>
                <w:b/>
                <w:color w:val="0000FF"/>
                <w:highlight w:val="yellow"/>
              </w:rPr>
            </w:pPr>
          </w:p>
        </w:tc>
      </w:tr>
      <w:tr w:rsidR="00933B5F" w:rsidRPr="00383651" w14:paraId="09A28070" w14:textId="77777777" w:rsidTr="00E05060">
        <w:trPr>
          <w:trHeight w:val="20"/>
        </w:trPr>
        <w:tc>
          <w:tcPr>
            <w:tcW w:w="3085" w:type="dxa"/>
            <w:shd w:val="clear" w:color="auto" w:fill="BFBFBF" w:themeFill="background1" w:themeFillShade="BF"/>
          </w:tcPr>
          <w:p w14:paraId="410F9DC6" w14:textId="77777777" w:rsidR="00933B5F" w:rsidRDefault="00933B5F" w:rsidP="00E05060">
            <w:r>
              <w:t xml:space="preserve">Job Title(s) </w:t>
            </w:r>
          </w:p>
        </w:tc>
        <w:tc>
          <w:tcPr>
            <w:tcW w:w="6653" w:type="dxa"/>
          </w:tcPr>
          <w:p w14:paraId="0F249631" w14:textId="77777777" w:rsidR="00933B5F" w:rsidRDefault="00933B5F" w:rsidP="00E05060">
            <w:pPr>
              <w:rPr>
                <w:b/>
                <w:color w:val="0000FF"/>
                <w:highlight w:val="yellow"/>
              </w:rPr>
            </w:pPr>
          </w:p>
        </w:tc>
      </w:tr>
      <w:tr w:rsidR="00933B5F" w:rsidRPr="00383651" w14:paraId="75F16A0F" w14:textId="77777777" w:rsidTr="00E05060">
        <w:trPr>
          <w:trHeight w:val="1134"/>
        </w:trPr>
        <w:tc>
          <w:tcPr>
            <w:tcW w:w="3085" w:type="dxa"/>
            <w:shd w:val="clear" w:color="auto" w:fill="BFBFBF" w:themeFill="background1" w:themeFillShade="BF"/>
            <w:vAlign w:val="center"/>
          </w:tcPr>
          <w:p w14:paraId="3A2609BA" w14:textId="77777777" w:rsidR="00933B5F" w:rsidRPr="00383651" w:rsidRDefault="00933B5F" w:rsidP="00E05060">
            <w:r w:rsidRPr="00383651">
              <w:t>Signed:</w:t>
            </w:r>
          </w:p>
        </w:tc>
        <w:tc>
          <w:tcPr>
            <w:tcW w:w="6653" w:type="dxa"/>
          </w:tcPr>
          <w:p w14:paraId="604FF185" w14:textId="77777777" w:rsidR="00933B5F" w:rsidRPr="00383651" w:rsidRDefault="00933B5F" w:rsidP="00E05060">
            <w:pPr>
              <w:jc w:val="both"/>
              <w:rPr>
                <w:b/>
                <w:color w:val="0000FF"/>
                <w:highlight w:val="yellow"/>
              </w:rPr>
            </w:pPr>
          </w:p>
        </w:tc>
      </w:tr>
      <w:tr w:rsidR="00933B5F" w:rsidRPr="00383651" w14:paraId="56916DD3" w14:textId="77777777" w:rsidTr="00E05060">
        <w:trPr>
          <w:trHeight w:val="20"/>
        </w:trPr>
        <w:tc>
          <w:tcPr>
            <w:tcW w:w="3085" w:type="dxa"/>
            <w:shd w:val="clear" w:color="auto" w:fill="BFBFBF" w:themeFill="background1" w:themeFillShade="BF"/>
          </w:tcPr>
          <w:p w14:paraId="497EAD1F" w14:textId="77777777" w:rsidR="00933B5F" w:rsidRPr="00383651" w:rsidRDefault="00933B5F" w:rsidP="00E05060">
            <w:r w:rsidRPr="00383651">
              <w:t>Date:</w:t>
            </w:r>
          </w:p>
        </w:tc>
        <w:tc>
          <w:tcPr>
            <w:tcW w:w="6653" w:type="dxa"/>
          </w:tcPr>
          <w:p w14:paraId="1BC458DA" w14:textId="77777777" w:rsidR="00933B5F" w:rsidRPr="00383651" w:rsidRDefault="00933B5F" w:rsidP="00E05060">
            <w:pPr>
              <w:rPr>
                <w:b/>
                <w:color w:val="0000FF"/>
                <w:highlight w:val="yellow"/>
              </w:rPr>
            </w:pPr>
          </w:p>
        </w:tc>
      </w:tr>
    </w:tbl>
    <w:p w14:paraId="3E5FDD4B" w14:textId="77777777" w:rsidR="00BD75C6" w:rsidRDefault="00BD75C6" w:rsidP="00BD75C6">
      <w:pPr>
        <w:rPr>
          <w:lang w:val="en-US"/>
        </w:rPr>
      </w:pPr>
    </w:p>
    <w:tbl>
      <w:tblPr>
        <w:tblStyle w:val="TableGrid2"/>
        <w:tblW w:w="0" w:type="auto"/>
        <w:tblInd w:w="-5" w:type="dxa"/>
        <w:tblLayout w:type="fixed"/>
        <w:tblLook w:val="0000" w:firstRow="0" w:lastRow="0" w:firstColumn="0" w:lastColumn="0" w:noHBand="0" w:noVBand="0"/>
      </w:tblPr>
      <w:tblGrid>
        <w:gridCol w:w="3085"/>
        <w:gridCol w:w="6682"/>
      </w:tblGrid>
      <w:tr w:rsidR="00933B5F" w14:paraId="3C092CB8" w14:textId="77777777" w:rsidTr="00E05060">
        <w:trPr>
          <w:trHeight w:val="20"/>
        </w:trPr>
        <w:tc>
          <w:tcPr>
            <w:tcW w:w="3085" w:type="dxa"/>
            <w:shd w:val="clear" w:color="auto" w:fill="BFBFBF" w:themeFill="background1" w:themeFillShade="BF"/>
          </w:tcPr>
          <w:p w14:paraId="4A1CF944" w14:textId="77777777" w:rsidR="00933B5F" w:rsidRDefault="00933B5F" w:rsidP="00E05060">
            <w:pPr>
              <w:snapToGrid w:val="0"/>
            </w:pPr>
            <w:r>
              <w:t>For and on behalf of (Registered Company Name)</w:t>
            </w:r>
          </w:p>
        </w:tc>
        <w:tc>
          <w:tcPr>
            <w:tcW w:w="6682" w:type="dxa"/>
          </w:tcPr>
          <w:p w14:paraId="54939007" w14:textId="77777777" w:rsidR="00933B5F" w:rsidRDefault="00933B5F" w:rsidP="00E05060">
            <w:pPr>
              <w:snapToGrid w:val="0"/>
            </w:pPr>
          </w:p>
        </w:tc>
      </w:tr>
      <w:tr w:rsidR="00933B5F" w14:paraId="7629715B" w14:textId="77777777" w:rsidTr="00E05060">
        <w:trPr>
          <w:trHeight w:val="1134"/>
        </w:trPr>
        <w:tc>
          <w:tcPr>
            <w:tcW w:w="3085" w:type="dxa"/>
            <w:shd w:val="clear" w:color="auto" w:fill="BFBFBF" w:themeFill="background1" w:themeFillShade="BF"/>
          </w:tcPr>
          <w:p w14:paraId="47054FF5" w14:textId="77777777" w:rsidR="00933B5F" w:rsidRDefault="00933B5F" w:rsidP="00E05060">
            <w:pPr>
              <w:snapToGrid w:val="0"/>
            </w:pPr>
            <w:r>
              <w:t>Registered Address</w:t>
            </w:r>
          </w:p>
        </w:tc>
        <w:tc>
          <w:tcPr>
            <w:tcW w:w="6682" w:type="dxa"/>
          </w:tcPr>
          <w:p w14:paraId="31D93DED" w14:textId="77777777" w:rsidR="00933B5F" w:rsidRDefault="00933B5F" w:rsidP="00E05060">
            <w:pPr>
              <w:snapToGrid w:val="0"/>
            </w:pPr>
          </w:p>
        </w:tc>
      </w:tr>
    </w:tbl>
    <w:p w14:paraId="7539869E" w14:textId="77777777" w:rsidR="00EA403A" w:rsidRDefault="00827200" w:rsidP="00827200">
      <w:pPr>
        <w:snapToGrid w:val="0"/>
        <w:rPr>
          <w:lang w:val="en-US"/>
        </w:rPr>
      </w:pPr>
      <w:r>
        <w:rPr>
          <w:kern w:val="1"/>
          <w:sz w:val="28"/>
          <w:szCs w:val="28"/>
          <w:lang w:val="en-US"/>
        </w:rPr>
        <w:br w:type="page"/>
      </w:r>
    </w:p>
    <w:p w14:paraId="76BB4E61" w14:textId="4889563F" w:rsidR="000D27A5" w:rsidRPr="009B5A76" w:rsidRDefault="000D27A5" w:rsidP="00CF467A">
      <w:pPr>
        <w:pStyle w:val="Heading1"/>
      </w:pPr>
      <w:bookmarkStart w:id="227" w:name="__RefHeading__49_382969284"/>
      <w:bookmarkStart w:id="228" w:name="__RefHeading__51_382969284"/>
      <w:bookmarkStart w:id="229" w:name="_Toc508893947"/>
      <w:bookmarkStart w:id="230" w:name="_Toc95984753"/>
      <w:bookmarkEnd w:id="188"/>
      <w:bookmarkEnd w:id="189"/>
      <w:bookmarkEnd w:id="200"/>
      <w:bookmarkEnd w:id="201"/>
      <w:bookmarkEnd w:id="204"/>
      <w:bookmarkEnd w:id="212"/>
      <w:bookmarkEnd w:id="215"/>
      <w:bookmarkEnd w:id="220"/>
      <w:bookmarkEnd w:id="226"/>
      <w:bookmarkEnd w:id="227"/>
      <w:bookmarkEnd w:id="228"/>
      <w:r w:rsidRPr="009B5A76">
        <w:lastRenderedPageBreak/>
        <w:t xml:space="preserve">ANNEX </w:t>
      </w:r>
      <w:r w:rsidR="00A22B83">
        <w:t>I</w:t>
      </w:r>
      <w:r w:rsidRPr="009B5A76">
        <w:t xml:space="preserve">: </w:t>
      </w:r>
      <w:r w:rsidR="00742BCE">
        <w:t>CONFIDENTIALITY CERTIFICATE</w:t>
      </w:r>
      <w:bookmarkEnd w:id="229"/>
      <w:bookmarkEnd w:id="230"/>
      <w:r w:rsidRPr="009B5A76">
        <w:t xml:space="preserve"> </w:t>
      </w:r>
    </w:p>
    <w:p w14:paraId="0ABAE5BD" w14:textId="77777777" w:rsidR="006A5F36" w:rsidRDefault="00E02346" w:rsidP="000D27A5">
      <w:pPr>
        <w:rPr>
          <w:rFonts w:cs="Arial"/>
        </w:rPr>
      </w:pPr>
      <w:r>
        <w:rPr>
          <w:rFonts w:cs="Arial"/>
        </w:rPr>
        <w:t>Please sign</w:t>
      </w:r>
      <w:r w:rsidR="000D27A5">
        <w:rPr>
          <w:rFonts w:cs="Arial"/>
        </w:rPr>
        <w:t xml:space="preserve"> this document to confirm that the organisation agrees to keep all matters relating to the tender confidential. </w:t>
      </w:r>
    </w:p>
    <w:p w14:paraId="3F0C38EF" w14:textId="77777777" w:rsidR="000D27A5" w:rsidRDefault="000D27A5" w:rsidP="000D27A5">
      <w:pPr>
        <w:rPr>
          <w:lang w:val="en-US"/>
        </w:rPr>
      </w:pPr>
    </w:p>
    <w:tbl>
      <w:tblPr>
        <w:tblStyle w:val="TableGrid2"/>
        <w:tblW w:w="0" w:type="auto"/>
        <w:tblInd w:w="-5" w:type="dxa"/>
        <w:tblLook w:val="01E0" w:firstRow="1" w:lastRow="1" w:firstColumn="1" w:lastColumn="1" w:noHBand="0" w:noVBand="0"/>
      </w:tblPr>
      <w:tblGrid>
        <w:gridCol w:w="3085"/>
        <w:gridCol w:w="6653"/>
      </w:tblGrid>
      <w:tr w:rsidR="000D27A5" w:rsidRPr="00383651" w14:paraId="60709820" w14:textId="77777777" w:rsidTr="00933B5F">
        <w:tc>
          <w:tcPr>
            <w:tcW w:w="3085" w:type="dxa"/>
            <w:shd w:val="clear" w:color="auto" w:fill="BFBFBF" w:themeFill="background1" w:themeFillShade="BF"/>
          </w:tcPr>
          <w:p w14:paraId="52F10848" w14:textId="77777777" w:rsidR="000D27A5" w:rsidRPr="00383651" w:rsidRDefault="000D27A5" w:rsidP="00E67013">
            <w:r>
              <w:t>Print Name(s) in full:</w:t>
            </w:r>
          </w:p>
        </w:tc>
        <w:tc>
          <w:tcPr>
            <w:tcW w:w="6653" w:type="dxa"/>
          </w:tcPr>
          <w:p w14:paraId="017E2C27" w14:textId="1AF883A6" w:rsidR="000D27A5" w:rsidRPr="00383651" w:rsidRDefault="000D27A5" w:rsidP="00E67013">
            <w:pPr>
              <w:rPr>
                <w:b/>
                <w:color w:val="0000FF"/>
                <w:highlight w:val="yellow"/>
              </w:rPr>
            </w:pPr>
          </w:p>
        </w:tc>
      </w:tr>
      <w:tr w:rsidR="000D27A5" w14:paraId="7C34CDDA" w14:textId="77777777" w:rsidTr="00933B5F">
        <w:tc>
          <w:tcPr>
            <w:tcW w:w="3085" w:type="dxa"/>
            <w:shd w:val="clear" w:color="auto" w:fill="BFBFBF" w:themeFill="background1" w:themeFillShade="BF"/>
          </w:tcPr>
          <w:p w14:paraId="5A88FA29" w14:textId="77777777" w:rsidR="000D27A5" w:rsidRDefault="000D27A5" w:rsidP="00E67013">
            <w:r>
              <w:t xml:space="preserve">Job Title: </w:t>
            </w:r>
          </w:p>
        </w:tc>
        <w:tc>
          <w:tcPr>
            <w:tcW w:w="6653" w:type="dxa"/>
          </w:tcPr>
          <w:p w14:paraId="02A482A6" w14:textId="740EB469" w:rsidR="000D27A5" w:rsidRDefault="000D27A5" w:rsidP="00E67013">
            <w:pPr>
              <w:rPr>
                <w:b/>
                <w:color w:val="0000FF"/>
                <w:highlight w:val="yellow"/>
              </w:rPr>
            </w:pPr>
          </w:p>
        </w:tc>
      </w:tr>
      <w:tr w:rsidR="000D27A5" w:rsidRPr="00383651" w14:paraId="6B0CA736" w14:textId="77777777" w:rsidTr="00933B5F">
        <w:trPr>
          <w:trHeight w:val="1134"/>
        </w:trPr>
        <w:tc>
          <w:tcPr>
            <w:tcW w:w="3085" w:type="dxa"/>
            <w:shd w:val="clear" w:color="auto" w:fill="BFBFBF" w:themeFill="background1" w:themeFillShade="BF"/>
            <w:vAlign w:val="center"/>
          </w:tcPr>
          <w:p w14:paraId="10CA2334" w14:textId="77777777" w:rsidR="000D27A5" w:rsidRPr="00383651" w:rsidRDefault="000D27A5" w:rsidP="00933B5F">
            <w:r w:rsidRPr="00383651">
              <w:t>Signed:</w:t>
            </w:r>
          </w:p>
        </w:tc>
        <w:tc>
          <w:tcPr>
            <w:tcW w:w="6653" w:type="dxa"/>
          </w:tcPr>
          <w:p w14:paraId="0437C852" w14:textId="31073E99" w:rsidR="000D27A5" w:rsidRPr="00383651" w:rsidRDefault="000D27A5" w:rsidP="00E67013">
            <w:pPr>
              <w:jc w:val="both"/>
              <w:rPr>
                <w:b/>
                <w:color w:val="0000FF"/>
                <w:highlight w:val="yellow"/>
              </w:rPr>
            </w:pPr>
          </w:p>
        </w:tc>
      </w:tr>
      <w:tr w:rsidR="000D27A5" w:rsidRPr="00383651" w14:paraId="72FB76CE" w14:textId="77777777" w:rsidTr="00933B5F">
        <w:tc>
          <w:tcPr>
            <w:tcW w:w="3085" w:type="dxa"/>
            <w:shd w:val="clear" w:color="auto" w:fill="BFBFBF" w:themeFill="background1" w:themeFillShade="BF"/>
          </w:tcPr>
          <w:p w14:paraId="5F77B003" w14:textId="77777777" w:rsidR="000D27A5" w:rsidRPr="00383651" w:rsidRDefault="000D27A5" w:rsidP="00E67013">
            <w:r w:rsidRPr="00383651">
              <w:t>Date:</w:t>
            </w:r>
          </w:p>
        </w:tc>
        <w:tc>
          <w:tcPr>
            <w:tcW w:w="6653" w:type="dxa"/>
          </w:tcPr>
          <w:p w14:paraId="0B55BB34" w14:textId="71A492C9" w:rsidR="000D27A5" w:rsidRPr="00383651" w:rsidRDefault="000D27A5" w:rsidP="00E67013">
            <w:pPr>
              <w:rPr>
                <w:b/>
                <w:color w:val="0000FF"/>
                <w:highlight w:val="yellow"/>
              </w:rPr>
            </w:pPr>
          </w:p>
        </w:tc>
      </w:tr>
    </w:tbl>
    <w:p w14:paraId="3409B087" w14:textId="162A22D5" w:rsidR="00A22B83" w:rsidRDefault="00A22B83" w:rsidP="000D27A5">
      <w:pPr>
        <w:jc w:val="both"/>
        <w:rPr>
          <w:rFonts w:cs="Arial"/>
        </w:rPr>
      </w:pPr>
    </w:p>
    <w:p w14:paraId="4256C757" w14:textId="6551B1A6" w:rsidR="000D27A5" w:rsidRDefault="00A22B83" w:rsidP="00A22B83">
      <w:pPr>
        <w:spacing w:before="0" w:after="0"/>
        <w:rPr>
          <w:rFonts w:cs="Arial"/>
        </w:rPr>
      </w:pPr>
      <w:r>
        <w:rPr>
          <w:rFonts w:cs="Arial"/>
        </w:rPr>
        <w:br w:type="page"/>
      </w:r>
    </w:p>
    <w:p w14:paraId="5C3F26EA" w14:textId="77777777" w:rsidR="005E0ACA" w:rsidRPr="00022AD0" w:rsidRDefault="005E0ACA" w:rsidP="005E0ACA">
      <w:pPr>
        <w:pStyle w:val="Heading1"/>
        <w:rPr>
          <w:rStyle w:val="Heading2Char"/>
          <w:b/>
          <w:bCs/>
          <w:sz w:val="32"/>
          <w:szCs w:val="32"/>
        </w:rPr>
      </w:pPr>
      <w:bookmarkStart w:id="231" w:name="_Toc87023028"/>
      <w:bookmarkStart w:id="232" w:name="_Toc95984754"/>
      <w:bookmarkStart w:id="233" w:name="_Toc508893948"/>
      <w:r>
        <w:rPr>
          <w:rStyle w:val="Heading2Char"/>
          <w:b/>
          <w:bCs/>
          <w:sz w:val="32"/>
          <w:szCs w:val="32"/>
        </w:rPr>
        <w:lastRenderedPageBreak/>
        <w:t>LIST OF T</w:t>
      </w:r>
      <w:r w:rsidRPr="00022AD0">
        <w:rPr>
          <w:rStyle w:val="Heading2Char"/>
          <w:b/>
          <w:bCs/>
          <w:sz w:val="32"/>
          <w:szCs w:val="32"/>
        </w:rPr>
        <w:t>ENDER DOCUMENTS</w:t>
      </w:r>
      <w:r>
        <w:rPr>
          <w:rStyle w:val="Heading2Char"/>
          <w:b/>
          <w:bCs/>
          <w:sz w:val="32"/>
          <w:szCs w:val="32"/>
        </w:rPr>
        <w:t>:</w:t>
      </w:r>
      <w:bookmarkEnd w:id="231"/>
      <w:bookmarkEnd w:id="232"/>
    </w:p>
    <w:p w14:paraId="2E9147FC" w14:textId="68EFE990" w:rsidR="00B203F4" w:rsidRPr="000329C5" w:rsidRDefault="00742BCE" w:rsidP="004E5E6C">
      <w:pPr>
        <w:pStyle w:val="Heading2"/>
        <w:numPr>
          <w:ilvl w:val="0"/>
          <w:numId w:val="0"/>
        </w:numPr>
        <w:spacing w:before="0"/>
        <w:ind w:left="360"/>
        <w:rPr>
          <w:rStyle w:val="Heading2Char"/>
          <w:b/>
          <w:sz w:val="32"/>
          <w:szCs w:val="32"/>
        </w:rPr>
      </w:pPr>
      <w:bookmarkStart w:id="234" w:name="_Toc95984755"/>
      <w:r w:rsidRPr="000329C5">
        <w:rPr>
          <w:rStyle w:val="Heading2Char"/>
          <w:b/>
          <w:sz w:val="32"/>
          <w:szCs w:val="32"/>
        </w:rPr>
        <w:t xml:space="preserve">SCHEDULE 1 </w:t>
      </w:r>
      <w:r w:rsidR="00391475" w:rsidRPr="000329C5">
        <w:t xml:space="preserve">– </w:t>
      </w:r>
      <w:r w:rsidRPr="000329C5">
        <w:rPr>
          <w:rStyle w:val="Heading2Char"/>
          <w:b/>
          <w:sz w:val="32"/>
          <w:szCs w:val="32"/>
        </w:rPr>
        <w:t>SERVICE SPECIFICATION</w:t>
      </w:r>
      <w:bookmarkEnd w:id="233"/>
      <w:bookmarkEnd w:id="234"/>
    </w:p>
    <w:p w14:paraId="494C6B03" w14:textId="42694715" w:rsidR="005E0ACA" w:rsidRDefault="005E0ACA" w:rsidP="004E5E6C">
      <w:pPr>
        <w:spacing w:before="0" w:after="0"/>
        <w:ind w:left="360"/>
        <w:rPr>
          <w:rFonts w:cs="Arial"/>
          <w:szCs w:val="24"/>
        </w:rPr>
      </w:pPr>
      <w:r w:rsidRPr="000329C5">
        <w:rPr>
          <w:rFonts w:cs="Arial"/>
          <w:szCs w:val="24"/>
        </w:rPr>
        <w:t>Please find this information attached as an additional document</w:t>
      </w:r>
      <w:r>
        <w:rPr>
          <w:rFonts w:cs="Arial"/>
          <w:szCs w:val="24"/>
        </w:rPr>
        <w:t>, for information only.</w:t>
      </w:r>
      <w:r w:rsidRPr="000329C5">
        <w:rPr>
          <w:rFonts w:cs="Arial"/>
          <w:szCs w:val="24"/>
        </w:rPr>
        <w:t xml:space="preserve"> </w:t>
      </w:r>
    </w:p>
    <w:p w14:paraId="5BD8B9E8" w14:textId="77777777" w:rsidR="004E5E6C" w:rsidRPr="000329C5" w:rsidRDefault="004E5E6C" w:rsidP="004E5E6C">
      <w:pPr>
        <w:spacing w:before="0" w:after="0"/>
        <w:ind w:left="360"/>
        <w:rPr>
          <w:rFonts w:cs="Arial"/>
          <w:szCs w:val="24"/>
        </w:rPr>
      </w:pPr>
    </w:p>
    <w:p w14:paraId="551AA5CE" w14:textId="39A14EFC" w:rsidR="00152DA5" w:rsidRPr="000329C5" w:rsidRDefault="00742BCE" w:rsidP="004E5E6C">
      <w:pPr>
        <w:pStyle w:val="Heading2"/>
        <w:numPr>
          <w:ilvl w:val="0"/>
          <w:numId w:val="0"/>
        </w:numPr>
        <w:spacing w:before="0"/>
        <w:ind w:left="360"/>
        <w:rPr>
          <w:rStyle w:val="Heading2Char"/>
          <w:b/>
          <w:sz w:val="32"/>
          <w:szCs w:val="32"/>
        </w:rPr>
      </w:pPr>
      <w:bookmarkStart w:id="235" w:name="_Toc508893949"/>
      <w:bookmarkStart w:id="236" w:name="_Toc95984756"/>
      <w:r w:rsidRPr="000329C5">
        <w:rPr>
          <w:rStyle w:val="Heading2Char"/>
          <w:b/>
          <w:sz w:val="32"/>
          <w:szCs w:val="32"/>
        </w:rPr>
        <w:t>SCHEDULE 2</w:t>
      </w:r>
      <w:r w:rsidR="00905867" w:rsidRPr="000329C5">
        <w:rPr>
          <w:rStyle w:val="Heading2Char"/>
          <w:b/>
          <w:sz w:val="32"/>
          <w:szCs w:val="32"/>
        </w:rPr>
        <w:t xml:space="preserve"> </w:t>
      </w:r>
      <w:r w:rsidR="00391475" w:rsidRPr="000329C5">
        <w:t xml:space="preserve">– </w:t>
      </w:r>
      <w:r w:rsidRPr="000329C5">
        <w:rPr>
          <w:rStyle w:val="Heading2Char"/>
          <w:b/>
          <w:sz w:val="32"/>
          <w:szCs w:val="32"/>
        </w:rPr>
        <w:t>PRICING SCHEDULE</w:t>
      </w:r>
      <w:bookmarkEnd w:id="235"/>
      <w:r w:rsidR="002E11CD" w:rsidRPr="000329C5">
        <w:rPr>
          <w:rStyle w:val="Heading2Char"/>
          <w:b/>
          <w:sz w:val="32"/>
          <w:szCs w:val="32"/>
        </w:rPr>
        <w:t xml:space="preserve"> AND BILL OF QUANTITY</w:t>
      </w:r>
      <w:bookmarkEnd w:id="236"/>
    </w:p>
    <w:p w14:paraId="7A57B549" w14:textId="77777777" w:rsidR="00D65162" w:rsidRPr="000329C5" w:rsidRDefault="00905867" w:rsidP="004E5E6C">
      <w:pPr>
        <w:spacing w:before="0" w:after="0"/>
        <w:ind w:left="360"/>
        <w:rPr>
          <w:rFonts w:cs="Arial"/>
          <w:szCs w:val="24"/>
        </w:rPr>
      </w:pPr>
      <w:r w:rsidRPr="000329C5">
        <w:rPr>
          <w:rFonts w:cs="Arial"/>
          <w:szCs w:val="24"/>
        </w:rPr>
        <w:t>Please find this information attached as an additional document</w:t>
      </w:r>
      <w:r w:rsidR="00D65162" w:rsidRPr="000329C5">
        <w:rPr>
          <w:rFonts w:cs="Arial"/>
          <w:szCs w:val="24"/>
        </w:rPr>
        <w:t xml:space="preserve">. </w:t>
      </w:r>
    </w:p>
    <w:p w14:paraId="3CCC9DBA" w14:textId="2460EBD9" w:rsidR="005E0ACA" w:rsidRDefault="00D65162" w:rsidP="004E5E6C">
      <w:pPr>
        <w:spacing w:before="0" w:after="0"/>
        <w:ind w:left="357"/>
        <w:rPr>
          <w:rFonts w:cs="Arial"/>
          <w:szCs w:val="24"/>
        </w:rPr>
      </w:pPr>
      <w:r w:rsidRPr="000329C5">
        <w:rPr>
          <w:rFonts w:cs="Arial"/>
          <w:b/>
          <w:szCs w:val="24"/>
          <w:u w:val="single"/>
        </w:rPr>
        <w:t>This needs to be completed and returned as part of the tender submission</w:t>
      </w:r>
      <w:r w:rsidRPr="000329C5">
        <w:rPr>
          <w:rFonts w:cs="Arial"/>
          <w:szCs w:val="24"/>
        </w:rPr>
        <w:t xml:space="preserve">. </w:t>
      </w:r>
    </w:p>
    <w:p w14:paraId="3544B342" w14:textId="77777777" w:rsidR="004E5E6C" w:rsidRPr="000329C5" w:rsidRDefault="004E5E6C" w:rsidP="004E5E6C">
      <w:pPr>
        <w:spacing w:before="0" w:after="0"/>
        <w:ind w:left="357"/>
        <w:rPr>
          <w:rFonts w:cs="Arial"/>
          <w:szCs w:val="24"/>
        </w:rPr>
      </w:pPr>
    </w:p>
    <w:p w14:paraId="7CF34005" w14:textId="77777777" w:rsidR="003B7B93" w:rsidRPr="000329C5" w:rsidRDefault="00742BCE" w:rsidP="004E5E6C">
      <w:pPr>
        <w:pStyle w:val="Heading2"/>
        <w:numPr>
          <w:ilvl w:val="0"/>
          <w:numId w:val="0"/>
        </w:numPr>
        <w:spacing w:before="0"/>
        <w:ind w:left="357"/>
      </w:pPr>
      <w:bookmarkStart w:id="237" w:name="_Toc508893950"/>
      <w:bookmarkStart w:id="238" w:name="_Toc95984757"/>
      <w:r w:rsidRPr="000329C5">
        <w:t>SCHEDULE 3</w:t>
      </w:r>
      <w:r w:rsidR="003B7B93" w:rsidRPr="000329C5">
        <w:t xml:space="preserve"> – </w:t>
      </w:r>
      <w:r w:rsidRPr="000329C5">
        <w:t>CONTRACTUAL TERMS AND CONDITIONS</w:t>
      </w:r>
      <w:bookmarkEnd w:id="237"/>
      <w:bookmarkEnd w:id="238"/>
    </w:p>
    <w:p w14:paraId="7E07B861" w14:textId="2F07C3C7" w:rsidR="005E0ACA" w:rsidRDefault="005E0ACA" w:rsidP="004E5E6C">
      <w:pPr>
        <w:spacing w:before="0" w:after="0"/>
        <w:ind w:left="360"/>
        <w:rPr>
          <w:rFonts w:cs="Arial"/>
          <w:szCs w:val="24"/>
        </w:rPr>
      </w:pPr>
      <w:r w:rsidRPr="000329C5">
        <w:rPr>
          <w:rFonts w:cs="Arial"/>
          <w:szCs w:val="24"/>
        </w:rPr>
        <w:t>Please find this information attached as an additional document</w:t>
      </w:r>
      <w:r>
        <w:rPr>
          <w:rFonts w:cs="Arial"/>
          <w:szCs w:val="24"/>
        </w:rPr>
        <w:t>, for information only.</w:t>
      </w:r>
      <w:r w:rsidRPr="000329C5">
        <w:rPr>
          <w:rFonts w:cs="Arial"/>
          <w:szCs w:val="24"/>
        </w:rPr>
        <w:t xml:space="preserve"> </w:t>
      </w:r>
    </w:p>
    <w:p w14:paraId="57EE6BD4" w14:textId="77777777" w:rsidR="004E5E6C" w:rsidRPr="000329C5" w:rsidRDefault="004E5E6C" w:rsidP="004E5E6C">
      <w:pPr>
        <w:spacing w:before="0" w:after="0"/>
        <w:ind w:left="360"/>
        <w:rPr>
          <w:rFonts w:cs="Arial"/>
          <w:szCs w:val="24"/>
        </w:rPr>
      </w:pPr>
    </w:p>
    <w:p w14:paraId="1ECC41AE" w14:textId="0F98EC5B" w:rsidR="005E0ACA" w:rsidRDefault="00742BCE" w:rsidP="004E5E6C">
      <w:pPr>
        <w:pStyle w:val="Heading2"/>
        <w:numPr>
          <w:ilvl w:val="0"/>
          <w:numId w:val="0"/>
        </w:numPr>
        <w:spacing w:before="0"/>
        <w:ind w:left="360"/>
      </w:pPr>
      <w:bookmarkStart w:id="239" w:name="_Toc508893951"/>
      <w:bookmarkStart w:id="240" w:name="_Toc95984758"/>
      <w:r w:rsidRPr="000329C5">
        <w:t>SCHEDULE</w:t>
      </w:r>
      <w:r w:rsidR="001F1C68" w:rsidRPr="000329C5">
        <w:t xml:space="preserve"> </w:t>
      </w:r>
      <w:r w:rsidRPr="000329C5">
        <w:t>4</w:t>
      </w:r>
      <w:r w:rsidR="009B5A76" w:rsidRPr="000329C5">
        <w:t xml:space="preserve"> – </w:t>
      </w:r>
      <w:r w:rsidRPr="000329C5">
        <w:t>TUPE INFORMATION</w:t>
      </w:r>
      <w:bookmarkEnd w:id="239"/>
      <w:r w:rsidR="009B5A76" w:rsidRPr="000329C5">
        <w:t xml:space="preserve"> </w:t>
      </w:r>
      <w:r w:rsidR="00603E06" w:rsidRPr="000329C5">
        <w:t>– Not U</w:t>
      </w:r>
      <w:r w:rsidR="005E0ACA" w:rsidRPr="000329C5">
        <w:t>s</w:t>
      </w:r>
      <w:r w:rsidR="00603E06" w:rsidRPr="000329C5">
        <w:t>ed</w:t>
      </w:r>
      <w:bookmarkEnd w:id="240"/>
    </w:p>
    <w:p w14:paraId="78B02783" w14:textId="77777777" w:rsidR="004E5E6C" w:rsidRPr="004E5E6C" w:rsidRDefault="004E5E6C" w:rsidP="004E5E6C">
      <w:pPr>
        <w:spacing w:before="0" w:after="0"/>
      </w:pPr>
    </w:p>
    <w:p w14:paraId="43C540EC" w14:textId="1F323ECA" w:rsidR="006774B2" w:rsidRPr="000329C5" w:rsidRDefault="006774B2" w:rsidP="004E5E6C">
      <w:pPr>
        <w:pStyle w:val="Heading2"/>
        <w:numPr>
          <w:ilvl w:val="0"/>
          <w:numId w:val="0"/>
        </w:numPr>
        <w:spacing w:before="0"/>
        <w:ind w:left="360"/>
      </w:pPr>
      <w:bookmarkStart w:id="241" w:name="_Toc95984759"/>
      <w:r w:rsidRPr="000329C5">
        <w:t>SCHEDULE 5 – STANDARD SQ Part-3</w:t>
      </w:r>
      <w:bookmarkEnd w:id="241"/>
      <w:r w:rsidRPr="000329C5">
        <w:t xml:space="preserve"> </w:t>
      </w:r>
    </w:p>
    <w:p w14:paraId="558D6B35" w14:textId="77777777" w:rsidR="006774B2" w:rsidRPr="000329C5" w:rsidRDefault="006774B2" w:rsidP="004E5E6C">
      <w:pPr>
        <w:spacing w:before="0" w:after="0"/>
        <w:ind w:left="360"/>
        <w:rPr>
          <w:rFonts w:cs="Arial"/>
          <w:szCs w:val="24"/>
        </w:rPr>
      </w:pPr>
      <w:r w:rsidRPr="000329C5">
        <w:rPr>
          <w:rFonts w:cs="Arial"/>
          <w:szCs w:val="24"/>
        </w:rPr>
        <w:t>Please find this information attached as an additional document.</w:t>
      </w:r>
    </w:p>
    <w:p w14:paraId="3B68A322" w14:textId="079D1B6B" w:rsidR="006774B2" w:rsidRDefault="006774B2" w:rsidP="004E5E6C">
      <w:pPr>
        <w:spacing w:before="0" w:after="0"/>
        <w:ind w:left="360"/>
        <w:rPr>
          <w:rFonts w:cs="Arial"/>
          <w:b/>
          <w:szCs w:val="24"/>
          <w:u w:val="single"/>
        </w:rPr>
      </w:pPr>
      <w:r w:rsidRPr="000329C5">
        <w:rPr>
          <w:rFonts w:cs="Arial"/>
          <w:b/>
          <w:szCs w:val="24"/>
          <w:u w:val="single"/>
        </w:rPr>
        <w:t>This needs to be completed and returned as part of the tender submission</w:t>
      </w:r>
    </w:p>
    <w:p w14:paraId="31317F22" w14:textId="77777777" w:rsidR="00CA7006" w:rsidRPr="000329C5" w:rsidRDefault="00CA7006" w:rsidP="004E5E6C">
      <w:pPr>
        <w:spacing w:before="0" w:after="0"/>
        <w:ind w:left="360"/>
        <w:rPr>
          <w:rFonts w:cs="Arial"/>
          <w:b/>
          <w:szCs w:val="24"/>
          <w:u w:val="single"/>
        </w:rPr>
      </w:pPr>
    </w:p>
    <w:p w14:paraId="734E9C16" w14:textId="18E8BF3C" w:rsidR="000329C5" w:rsidRDefault="006774B2" w:rsidP="004E5E6C">
      <w:pPr>
        <w:spacing w:before="0" w:after="0"/>
        <w:ind w:left="360"/>
        <w:rPr>
          <w:rFonts w:cs="Arial"/>
          <w:szCs w:val="24"/>
        </w:rPr>
      </w:pPr>
      <w:r w:rsidRPr="000329C5">
        <w:rPr>
          <w:rFonts w:cs="Arial"/>
          <w:b/>
          <w:szCs w:val="24"/>
        </w:rPr>
        <w:t>NOTE:</w:t>
      </w:r>
      <w:r w:rsidRPr="000329C5">
        <w:rPr>
          <w:rFonts w:cs="Arial"/>
          <w:szCs w:val="24"/>
        </w:rPr>
        <w:t xml:space="preserve"> </w:t>
      </w:r>
      <w:r w:rsidR="008356BE" w:rsidRPr="000329C5">
        <w:rPr>
          <w:rFonts w:cs="Arial"/>
          <w:szCs w:val="24"/>
        </w:rPr>
        <w:t xml:space="preserve">SQ </w:t>
      </w:r>
      <w:r w:rsidRPr="000329C5">
        <w:rPr>
          <w:rFonts w:cs="Arial"/>
          <w:szCs w:val="24"/>
        </w:rPr>
        <w:t>Part 1 and Part 2 are fulfilled electronically, directly through the portal</w:t>
      </w:r>
      <w:r w:rsidR="006977FB" w:rsidRPr="000329C5">
        <w:rPr>
          <w:rFonts w:cs="Arial"/>
          <w:szCs w:val="24"/>
        </w:rPr>
        <w:t>, as part of your company profile. You must ensure that the responses to the questions are up-to-date and submit the responses as part of your tender return</w:t>
      </w:r>
      <w:r w:rsidRPr="000329C5">
        <w:rPr>
          <w:rFonts w:cs="Arial"/>
          <w:szCs w:val="24"/>
        </w:rPr>
        <w:t>.</w:t>
      </w:r>
      <w:r w:rsidR="00D02BDB" w:rsidRPr="000329C5">
        <w:rPr>
          <w:rFonts w:cs="Arial"/>
          <w:szCs w:val="24"/>
        </w:rPr>
        <w:br/>
      </w:r>
      <w:r w:rsidR="00BF3598" w:rsidRPr="000329C5">
        <w:rPr>
          <w:rFonts w:cs="Arial"/>
          <w:szCs w:val="24"/>
        </w:rPr>
        <w:t xml:space="preserve">You may submit an ESPD, as an electronic file, instead of completing Part 1 &amp; Part 2 on the </w:t>
      </w:r>
      <w:proofErr w:type="gramStart"/>
      <w:r w:rsidR="00BF3598" w:rsidRPr="000329C5">
        <w:rPr>
          <w:rFonts w:cs="Arial"/>
          <w:szCs w:val="24"/>
        </w:rPr>
        <w:t>portal, if</w:t>
      </w:r>
      <w:proofErr w:type="gramEnd"/>
      <w:r w:rsidR="00BF3598" w:rsidRPr="000329C5">
        <w:rPr>
          <w:rFonts w:cs="Arial"/>
          <w:szCs w:val="24"/>
        </w:rPr>
        <w:t xml:space="preserve"> you prefer.</w:t>
      </w:r>
      <w:r w:rsidR="00D02BDB" w:rsidRPr="000329C5">
        <w:rPr>
          <w:rFonts w:cs="Arial"/>
          <w:szCs w:val="24"/>
        </w:rPr>
        <w:t xml:space="preserve"> If you wish to submit an ESPD, please contact the Tender Administrator via the portal and they will send you a copy of the necessary file.</w:t>
      </w:r>
    </w:p>
    <w:p w14:paraId="33FD10FA" w14:textId="77777777" w:rsidR="004E5E6C" w:rsidRPr="000329C5" w:rsidRDefault="004E5E6C" w:rsidP="004E5E6C">
      <w:pPr>
        <w:spacing w:before="0" w:after="0"/>
        <w:ind w:left="360"/>
        <w:rPr>
          <w:rFonts w:cs="Arial"/>
          <w:szCs w:val="24"/>
        </w:rPr>
      </w:pPr>
    </w:p>
    <w:p w14:paraId="5A232A36" w14:textId="056B2CC6" w:rsidR="00504284" w:rsidRPr="000329C5" w:rsidRDefault="00504284" w:rsidP="004E5E6C">
      <w:pPr>
        <w:pStyle w:val="Heading2"/>
        <w:numPr>
          <w:ilvl w:val="0"/>
          <w:numId w:val="0"/>
        </w:numPr>
        <w:spacing w:before="0"/>
        <w:ind w:left="360"/>
      </w:pPr>
      <w:bookmarkStart w:id="242" w:name="_Toc95984760"/>
      <w:r w:rsidRPr="000329C5">
        <w:t xml:space="preserve">SCHEDULE </w:t>
      </w:r>
      <w:r w:rsidR="002E11CD" w:rsidRPr="000329C5">
        <w:t>6</w:t>
      </w:r>
      <w:r w:rsidRPr="000329C5">
        <w:t xml:space="preserve"> – Provisional Items</w:t>
      </w:r>
      <w:bookmarkEnd w:id="242"/>
      <w:r w:rsidRPr="000329C5">
        <w:t xml:space="preserve"> </w:t>
      </w:r>
    </w:p>
    <w:p w14:paraId="12AF2050" w14:textId="7E89880B" w:rsidR="000329C5" w:rsidRDefault="005E0ACA" w:rsidP="004E5E6C">
      <w:pPr>
        <w:spacing w:before="0" w:after="0"/>
        <w:ind w:left="360"/>
        <w:rPr>
          <w:rFonts w:cs="Arial"/>
          <w:szCs w:val="24"/>
        </w:rPr>
      </w:pPr>
      <w:r w:rsidRPr="000329C5">
        <w:rPr>
          <w:rFonts w:cs="Arial"/>
          <w:szCs w:val="24"/>
        </w:rPr>
        <w:t>Please find this information attached as an additional document</w:t>
      </w:r>
      <w:r>
        <w:rPr>
          <w:rFonts w:cs="Arial"/>
          <w:szCs w:val="24"/>
        </w:rPr>
        <w:t>, for information only.</w:t>
      </w:r>
      <w:r w:rsidRPr="000329C5">
        <w:rPr>
          <w:rFonts w:cs="Arial"/>
          <w:szCs w:val="24"/>
        </w:rPr>
        <w:t xml:space="preserve"> </w:t>
      </w:r>
    </w:p>
    <w:p w14:paraId="7D35019B" w14:textId="77777777" w:rsidR="004E5E6C" w:rsidRPr="000329C5" w:rsidRDefault="004E5E6C" w:rsidP="004E5E6C">
      <w:pPr>
        <w:spacing w:before="0" w:after="0"/>
        <w:ind w:left="360"/>
        <w:rPr>
          <w:rFonts w:cs="Arial"/>
          <w:szCs w:val="24"/>
        </w:rPr>
      </w:pPr>
    </w:p>
    <w:p w14:paraId="05F77583" w14:textId="78593528" w:rsidR="00E400CE" w:rsidRPr="000329C5" w:rsidRDefault="00E400CE" w:rsidP="004E5E6C">
      <w:pPr>
        <w:pStyle w:val="Heading2"/>
        <w:numPr>
          <w:ilvl w:val="0"/>
          <w:numId w:val="0"/>
        </w:numPr>
        <w:spacing w:before="0"/>
        <w:ind w:left="360"/>
      </w:pPr>
      <w:bookmarkStart w:id="243" w:name="_Toc95984761"/>
      <w:r w:rsidRPr="000329C5">
        <w:t xml:space="preserve">SCHEDULE </w:t>
      </w:r>
      <w:r w:rsidR="002E11CD" w:rsidRPr="000329C5">
        <w:t>7</w:t>
      </w:r>
      <w:r w:rsidRPr="000329C5">
        <w:t xml:space="preserve"> – </w:t>
      </w:r>
      <w:r w:rsidR="00BC0174" w:rsidRPr="000329C5">
        <w:rPr>
          <w:snapToGrid w:val="0"/>
        </w:rPr>
        <w:t>Method statements</w:t>
      </w:r>
      <w:bookmarkEnd w:id="243"/>
    </w:p>
    <w:p w14:paraId="1152290C" w14:textId="178C025F" w:rsidR="000329C5" w:rsidRDefault="00E400CE" w:rsidP="004E5E6C">
      <w:pPr>
        <w:spacing w:before="0" w:after="0"/>
        <w:ind w:left="360"/>
        <w:rPr>
          <w:rFonts w:cs="Arial"/>
          <w:szCs w:val="24"/>
        </w:rPr>
      </w:pPr>
      <w:r w:rsidRPr="000329C5">
        <w:rPr>
          <w:rFonts w:cs="Arial"/>
          <w:szCs w:val="24"/>
        </w:rPr>
        <w:t>Please find this information attached as an additional document</w:t>
      </w:r>
      <w:r w:rsidR="005E0ACA">
        <w:rPr>
          <w:rFonts w:cs="Arial"/>
          <w:szCs w:val="24"/>
        </w:rPr>
        <w:t>, for information only.</w:t>
      </w:r>
      <w:r w:rsidRPr="000329C5">
        <w:rPr>
          <w:rFonts w:cs="Arial"/>
          <w:szCs w:val="24"/>
        </w:rPr>
        <w:t xml:space="preserve"> </w:t>
      </w:r>
    </w:p>
    <w:p w14:paraId="7143AF4E" w14:textId="77777777" w:rsidR="004E5E6C" w:rsidRPr="000329C5" w:rsidRDefault="004E5E6C" w:rsidP="004E5E6C">
      <w:pPr>
        <w:spacing w:before="0" w:after="0"/>
        <w:ind w:left="360"/>
        <w:rPr>
          <w:rFonts w:cs="Arial"/>
          <w:szCs w:val="24"/>
        </w:rPr>
      </w:pPr>
    </w:p>
    <w:p w14:paraId="03719A86" w14:textId="277066BC" w:rsidR="00BC0174" w:rsidRPr="000329C5" w:rsidRDefault="00BC0174" w:rsidP="004E5E6C">
      <w:pPr>
        <w:pStyle w:val="Heading2"/>
        <w:numPr>
          <w:ilvl w:val="0"/>
          <w:numId w:val="0"/>
        </w:numPr>
        <w:spacing w:before="0"/>
        <w:ind w:left="360"/>
      </w:pPr>
      <w:bookmarkStart w:id="244" w:name="_Toc95984762"/>
      <w:r w:rsidRPr="000329C5">
        <w:t xml:space="preserve">SCHEDULE </w:t>
      </w:r>
      <w:r w:rsidR="002E11CD" w:rsidRPr="000329C5">
        <w:t>8</w:t>
      </w:r>
      <w:r w:rsidRPr="000329C5">
        <w:t xml:space="preserve"> – </w:t>
      </w:r>
      <w:r w:rsidRPr="000329C5">
        <w:rPr>
          <w:snapToGrid w:val="0"/>
          <w:szCs w:val="22"/>
        </w:rPr>
        <w:t>Definitions</w:t>
      </w:r>
      <w:bookmarkEnd w:id="244"/>
    </w:p>
    <w:p w14:paraId="41CAB934" w14:textId="4B0153CF" w:rsidR="005E0ACA" w:rsidRDefault="005E0ACA" w:rsidP="004E5E6C">
      <w:pPr>
        <w:spacing w:before="0" w:after="0"/>
        <w:ind w:left="360"/>
        <w:rPr>
          <w:rFonts w:cs="Arial"/>
          <w:szCs w:val="24"/>
        </w:rPr>
      </w:pPr>
      <w:bookmarkStart w:id="245" w:name="_Toc87023035"/>
      <w:r w:rsidRPr="000329C5">
        <w:rPr>
          <w:rFonts w:cs="Arial"/>
          <w:szCs w:val="24"/>
        </w:rPr>
        <w:t>Please find this information attached as an additional document</w:t>
      </w:r>
      <w:r>
        <w:rPr>
          <w:rFonts w:cs="Arial"/>
          <w:szCs w:val="24"/>
        </w:rPr>
        <w:t>, for information only.</w:t>
      </w:r>
      <w:r w:rsidRPr="000329C5">
        <w:rPr>
          <w:rFonts w:cs="Arial"/>
          <w:szCs w:val="24"/>
        </w:rPr>
        <w:t xml:space="preserve"> </w:t>
      </w:r>
    </w:p>
    <w:p w14:paraId="0CF90657" w14:textId="77777777" w:rsidR="004E5E6C" w:rsidRPr="004E5E6C" w:rsidRDefault="004E5E6C" w:rsidP="004E5E6C">
      <w:pPr>
        <w:spacing w:before="0" w:after="0"/>
        <w:ind w:left="360"/>
        <w:rPr>
          <w:rStyle w:val="Heading2Char"/>
          <w:rFonts w:ascii="Calibri" w:eastAsiaTheme="minorHAnsi" w:hAnsi="Calibri" w:cs="Arial"/>
          <w:b w:val="0"/>
          <w:sz w:val="22"/>
          <w:szCs w:val="24"/>
        </w:rPr>
      </w:pPr>
    </w:p>
    <w:p w14:paraId="1F09A61E" w14:textId="72FB1DC6" w:rsidR="0055120B" w:rsidRPr="005E0ACA" w:rsidRDefault="0055120B" w:rsidP="004E5E6C">
      <w:pPr>
        <w:pStyle w:val="Heading2"/>
        <w:numPr>
          <w:ilvl w:val="0"/>
          <w:numId w:val="0"/>
        </w:numPr>
        <w:spacing w:before="0"/>
        <w:ind w:left="360"/>
        <w:rPr>
          <w:rStyle w:val="Heading2Char"/>
          <w:b/>
        </w:rPr>
      </w:pPr>
      <w:bookmarkStart w:id="246" w:name="_Toc95984763"/>
      <w:r w:rsidRPr="005E0ACA">
        <w:rPr>
          <w:rStyle w:val="Heading2Char"/>
          <w:b/>
        </w:rPr>
        <w:t>APPENDIX A – S</w:t>
      </w:r>
      <w:r w:rsidR="005E0ACA">
        <w:rPr>
          <w:rStyle w:val="Heading2Char"/>
          <w:b/>
        </w:rPr>
        <w:t>chool Term Dates</w:t>
      </w:r>
      <w:r w:rsidRPr="005E0ACA">
        <w:rPr>
          <w:rStyle w:val="Heading2Char"/>
          <w:b/>
        </w:rPr>
        <w:t xml:space="preserve"> 2022 to 2023</w:t>
      </w:r>
      <w:bookmarkEnd w:id="245"/>
      <w:bookmarkEnd w:id="246"/>
    </w:p>
    <w:p w14:paraId="7239CCC9" w14:textId="39D3A057" w:rsidR="004E5E6C" w:rsidRDefault="0055120B" w:rsidP="004E5E6C">
      <w:pPr>
        <w:spacing w:before="0" w:after="0"/>
        <w:ind w:left="360"/>
        <w:rPr>
          <w:rFonts w:cs="Arial"/>
          <w:szCs w:val="24"/>
        </w:rPr>
      </w:pPr>
      <w:r w:rsidRPr="0055120B">
        <w:rPr>
          <w:rFonts w:cs="Arial"/>
          <w:szCs w:val="24"/>
        </w:rPr>
        <w:t>Please find this information attached as an additional document, for information only.</w:t>
      </w:r>
    </w:p>
    <w:p w14:paraId="06BAEFE4" w14:textId="77777777" w:rsidR="004E5E6C" w:rsidRDefault="004E5E6C" w:rsidP="004E5E6C">
      <w:pPr>
        <w:spacing w:before="0" w:after="0"/>
        <w:ind w:left="360"/>
        <w:rPr>
          <w:rFonts w:cs="Arial"/>
          <w:szCs w:val="24"/>
        </w:rPr>
      </w:pPr>
    </w:p>
    <w:p w14:paraId="20DC2385" w14:textId="0EFC6081" w:rsidR="004E5E6C" w:rsidRPr="005E0ACA" w:rsidRDefault="004E5E6C" w:rsidP="004E5E6C">
      <w:pPr>
        <w:pStyle w:val="Heading2"/>
        <w:numPr>
          <w:ilvl w:val="0"/>
          <w:numId w:val="0"/>
        </w:numPr>
        <w:spacing w:before="0"/>
        <w:ind w:left="360"/>
        <w:rPr>
          <w:rStyle w:val="Heading2Char"/>
          <w:b/>
        </w:rPr>
      </w:pPr>
      <w:bookmarkStart w:id="247" w:name="_Toc95984764"/>
      <w:r w:rsidRPr="005E0ACA">
        <w:rPr>
          <w:rStyle w:val="Heading2Char"/>
          <w:b/>
        </w:rPr>
        <w:t xml:space="preserve">APPENDIX </w:t>
      </w:r>
      <w:r>
        <w:rPr>
          <w:rStyle w:val="Heading2Char"/>
          <w:b/>
        </w:rPr>
        <w:t>B</w:t>
      </w:r>
      <w:r w:rsidRPr="005E0ACA">
        <w:rPr>
          <w:rStyle w:val="Heading2Char"/>
          <w:b/>
        </w:rPr>
        <w:t xml:space="preserve"> – </w:t>
      </w:r>
      <w:r w:rsidRPr="004E5E6C">
        <w:rPr>
          <w:rStyle w:val="Heading2Char"/>
          <w:b/>
        </w:rPr>
        <w:t>Monthly Performance Report</w:t>
      </w:r>
      <w:bookmarkEnd w:id="247"/>
    </w:p>
    <w:p w14:paraId="6CD8A829" w14:textId="5F0DDF20" w:rsidR="004E5E6C" w:rsidRDefault="004E5E6C" w:rsidP="004E5E6C">
      <w:pPr>
        <w:spacing w:before="0" w:after="0"/>
        <w:ind w:left="360"/>
        <w:rPr>
          <w:rFonts w:cs="Arial"/>
          <w:szCs w:val="24"/>
        </w:rPr>
      </w:pPr>
      <w:r w:rsidRPr="0055120B">
        <w:rPr>
          <w:rFonts w:cs="Arial"/>
          <w:szCs w:val="24"/>
        </w:rPr>
        <w:t>Please find this information attached as an additional document, for information only.</w:t>
      </w:r>
    </w:p>
    <w:p w14:paraId="3235A817" w14:textId="77777777" w:rsidR="00F72707" w:rsidRPr="0055120B" w:rsidRDefault="00F72707" w:rsidP="004E5E6C">
      <w:pPr>
        <w:spacing w:before="0" w:after="0"/>
        <w:ind w:left="360"/>
        <w:rPr>
          <w:rFonts w:cs="Arial"/>
          <w:szCs w:val="24"/>
        </w:rPr>
      </w:pPr>
    </w:p>
    <w:p w14:paraId="18BFC388" w14:textId="0D3B4F1A" w:rsidR="00F72707" w:rsidRPr="005E0ACA" w:rsidRDefault="00F72707" w:rsidP="00F72707">
      <w:pPr>
        <w:pStyle w:val="Heading2"/>
        <w:numPr>
          <w:ilvl w:val="0"/>
          <w:numId w:val="0"/>
        </w:numPr>
        <w:spacing w:before="0"/>
        <w:ind w:left="360"/>
        <w:rPr>
          <w:rStyle w:val="Heading2Char"/>
          <w:b/>
        </w:rPr>
      </w:pPr>
      <w:bookmarkStart w:id="248" w:name="_Toc95984765"/>
      <w:r w:rsidRPr="005E0ACA">
        <w:rPr>
          <w:rStyle w:val="Heading2Char"/>
          <w:b/>
        </w:rPr>
        <w:t xml:space="preserve">APPENDIX </w:t>
      </w:r>
      <w:r>
        <w:rPr>
          <w:rStyle w:val="Heading2Char"/>
          <w:b/>
        </w:rPr>
        <w:t>C</w:t>
      </w:r>
      <w:r w:rsidRPr="005E0ACA">
        <w:rPr>
          <w:rStyle w:val="Heading2Char"/>
          <w:b/>
        </w:rPr>
        <w:t xml:space="preserve"> – </w:t>
      </w:r>
      <w:r>
        <w:rPr>
          <w:rStyle w:val="Heading2Char"/>
          <w:b/>
        </w:rPr>
        <w:t>Education Skills Plan</w:t>
      </w:r>
      <w:bookmarkEnd w:id="248"/>
    </w:p>
    <w:p w14:paraId="0FBCF4F4" w14:textId="77777777" w:rsidR="00F72707" w:rsidRPr="0055120B" w:rsidRDefault="00F72707" w:rsidP="00F72707">
      <w:pPr>
        <w:spacing w:before="0" w:after="0"/>
        <w:ind w:left="360"/>
        <w:rPr>
          <w:rFonts w:cs="Arial"/>
          <w:szCs w:val="24"/>
        </w:rPr>
      </w:pPr>
      <w:r w:rsidRPr="0055120B">
        <w:rPr>
          <w:rFonts w:cs="Arial"/>
          <w:szCs w:val="24"/>
        </w:rPr>
        <w:t>Please find this information attached as an additional document, for information only.</w:t>
      </w:r>
    </w:p>
    <w:p w14:paraId="71AC931A" w14:textId="77777777" w:rsidR="0055120B" w:rsidRPr="000329C5" w:rsidRDefault="0055120B" w:rsidP="004E5E6C">
      <w:pPr>
        <w:rPr>
          <w:rFonts w:cs="Arial"/>
          <w:szCs w:val="24"/>
        </w:rPr>
      </w:pPr>
    </w:p>
    <w:sectPr w:rsidR="0055120B" w:rsidRPr="000329C5" w:rsidSect="00DC5D3B">
      <w:type w:val="continuous"/>
      <w:pgSz w:w="12240" w:h="15840"/>
      <w:pgMar w:top="1134" w:right="1325"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AF09" w14:textId="77777777" w:rsidR="00D2049B" w:rsidRDefault="00D2049B">
      <w:r>
        <w:separator/>
      </w:r>
    </w:p>
  </w:endnote>
  <w:endnote w:type="continuationSeparator" w:id="0">
    <w:p w14:paraId="22073C6C" w14:textId="77777777" w:rsidR="00D2049B" w:rsidRDefault="00D2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9819" w14:textId="2021D03B" w:rsidR="000229AE" w:rsidRPr="00CF467A" w:rsidRDefault="000229AE" w:rsidP="00CF467A">
    <w:pPr>
      <w:pBdr>
        <w:top w:val="single" w:sz="4" w:space="1" w:color="auto"/>
      </w:pBdr>
      <w:tabs>
        <w:tab w:val="center" w:pos="4820"/>
        <w:tab w:val="right" w:pos="9781"/>
      </w:tabs>
      <w:rPr>
        <w:rFonts w:cs="Arial"/>
        <w:sz w:val="18"/>
        <w:szCs w:val="18"/>
      </w:rPr>
    </w:pPr>
    <w:r>
      <w:rPr>
        <w:rFonts w:cs="Arial"/>
        <w:sz w:val="18"/>
        <w:szCs w:val="18"/>
      </w:rPr>
      <w:t>Wokingham Borough Council</w:t>
    </w:r>
    <w:r w:rsidRPr="00701E2B">
      <w:rPr>
        <w:rFonts w:cs="Arial"/>
        <w:sz w:val="18"/>
        <w:szCs w:val="18"/>
      </w:rPr>
      <w:tab/>
    </w:r>
    <w:r w:rsidRPr="00701E2B">
      <w:rPr>
        <w:rFonts w:cs="Arial"/>
        <w:sz w:val="18"/>
        <w:szCs w:val="18"/>
      </w:rPr>
      <w:tab/>
      <w:t xml:space="preserve">Page </w:t>
    </w:r>
    <w:r w:rsidRPr="00701E2B">
      <w:rPr>
        <w:rFonts w:cs="Arial"/>
        <w:sz w:val="18"/>
        <w:szCs w:val="18"/>
      </w:rPr>
      <w:fldChar w:fldCharType="begin"/>
    </w:r>
    <w:r w:rsidRPr="00701E2B">
      <w:rPr>
        <w:rFonts w:cs="Arial"/>
        <w:sz w:val="18"/>
        <w:szCs w:val="18"/>
      </w:rPr>
      <w:instrText xml:space="preserve"> PAGE </w:instrText>
    </w:r>
    <w:r w:rsidRPr="00701E2B">
      <w:rPr>
        <w:rFonts w:cs="Arial"/>
        <w:sz w:val="18"/>
        <w:szCs w:val="18"/>
      </w:rPr>
      <w:fldChar w:fldCharType="separate"/>
    </w:r>
    <w:r w:rsidR="00AD47B7">
      <w:rPr>
        <w:rFonts w:cs="Arial"/>
        <w:noProof/>
        <w:sz w:val="18"/>
        <w:szCs w:val="18"/>
      </w:rPr>
      <w:t>35</w:t>
    </w:r>
    <w:r w:rsidRPr="00701E2B">
      <w:rPr>
        <w:rFonts w:cs="Arial"/>
        <w:sz w:val="18"/>
        <w:szCs w:val="18"/>
      </w:rPr>
      <w:fldChar w:fldCharType="end"/>
    </w:r>
    <w:r w:rsidRPr="00701E2B">
      <w:rPr>
        <w:rFonts w:cs="Arial"/>
        <w:sz w:val="18"/>
        <w:szCs w:val="18"/>
      </w:rPr>
      <w:t xml:space="preserve"> of </w:t>
    </w:r>
    <w:r w:rsidRPr="00701E2B">
      <w:rPr>
        <w:rFonts w:cs="Arial"/>
        <w:sz w:val="18"/>
        <w:szCs w:val="18"/>
      </w:rPr>
      <w:fldChar w:fldCharType="begin"/>
    </w:r>
    <w:r w:rsidRPr="00701E2B">
      <w:rPr>
        <w:rFonts w:cs="Arial"/>
        <w:sz w:val="18"/>
        <w:szCs w:val="18"/>
      </w:rPr>
      <w:instrText xml:space="preserve"> NUMPAGES </w:instrText>
    </w:r>
    <w:r w:rsidRPr="00701E2B">
      <w:rPr>
        <w:rFonts w:cs="Arial"/>
        <w:sz w:val="18"/>
        <w:szCs w:val="18"/>
      </w:rPr>
      <w:fldChar w:fldCharType="separate"/>
    </w:r>
    <w:r w:rsidR="00AD47B7">
      <w:rPr>
        <w:rFonts w:cs="Arial"/>
        <w:noProof/>
        <w:sz w:val="18"/>
        <w:szCs w:val="18"/>
      </w:rPr>
      <w:t>35</w:t>
    </w:r>
    <w:r w:rsidRPr="00701E2B">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6415" w14:textId="2B2406B3" w:rsidR="000229AE" w:rsidRDefault="00022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85DE" w14:textId="77777777" w:rsidR="00D2049B" w:rsidRDefault="00D2049B">
      <w:r>
        <w:separator/>
      </w:r>
    </w:p>
  </w:footnote>
  <w:footnote w:type="continuationSeparator" w:id="0">
    <w:p w14:paraId="019D372A" w14:textId="77777777" w:rsidR="00D2049B" w:rsidRDefault="00D20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5B39" w14:textId="7629A2CB" w:rsidR="000229AE" w:rsidRDefault="000229AE">
    <w:pPr>
      <w:pStyle w:val="Header"/>
    </w:pPr>
    <w:r>
      <w:rPr>
        <w:rFonts w:cs="Arial"/>
        <w:sz w:val="18"/>
        <w:szCs w:val="18"/>
      </w:rPr>
      <w:t>Invitation to Tender</w:t>
    </w:r>
    <w:r w:rsidRPr="00701E2B">
      <w:rPr>
        <w:rFonts w:cs="Arial"/>
        <w:sz w:val="18"/>
        <w:szCs w:val="18"/>
      </w:rPr>
      <w:t xml:space="preserve">: </w:t>
    </w:r>
    <w:r w:rsidR="000B494D" w:rsidRPr="000B494D">
      <w:rPr>
        <w:rFonts w:cs="Arial"/>
        <w:sz w:val="18"/>
        <w:szCs w:val="18"/>
      </w:rPr>
      <w:t>Commercial Waste and Recycling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860E77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1495"/>
        </w:tabs>
        <w:ind w:left="1495" w:hanging="360"/>
      </w:pPr>
      <w:rPr>
        <w:rFonts w:ascii="Symbol" w:hAnsi="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D"/>
    <w:multiLevelType w:val="multilevel"/>
    <w:tmpl w:val="0000000D"/>
    <w:name w:val="WW8Num13"/>
    <w:lvl w:ilvl="0">
      <w:start w:val="1"/>
      <w:numFmt w:val="bullet"/>
      <w:lvlText w:val="o"/>
      <w:lvlJc w:val="left"/>
      <w:pPr>
        <w:tabs>
          <w:tab w:val="num" w:pos="720"/>
        </w:tabs>
        <w:ind w:left="720" w:hanging="36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bullet"/>
      <w:lvlText w:val="o"/>
      <w:lvlJc w:val="left"/>
      <w:pPr>
        <w:tabs>
          <w:tab w:val="num" w:pos="720"/>
        </w:tabs>
        <w:ind w:left="720" w:hanging="36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1"/>
      <w:numFmt w:val="bullet"/>
      <w:lvlText w:val=""/>
      <w:lvlJc w:val="left"/>
      <w:pPr>
        <w:tabs>
          <w:tab w:val="num"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000014"/>
    <w:multiLevelType w:val="hybridMultilevel"/>
    <w:tmpl w:val="00000014"/>
    <w:name w:val="WW8Num20"/>
    <w:lvl w:ilvl="0" w:tplc="C298F8B0">
      <w:start w:val="1"/>
      <w:numFmt w:val="bullet"/>
      <w:lvlText w:val=""/>
      <w:lvlJc w:val="left"/>
      <w:pPr>
        <w:tabs>
          <w:tab w:val="num" w:pos="720"/>
        </w:tabs>
        <w:ind w:left="720" w:hanging="360"/>
      </w:pPr>
      <w:rPr>
        <w:rFonts w:ascii="Symbol" w:hAnsi="Symbol"/>
      </w:rPr>
    </w:lvl>
    <w:lvl w:ilvl="1" w:tplc="1C507266">
      <w:start w:val="1"/>
      <w:numFmt w:val="bullet"/>
      <w:lvlText w:val="o"/>
      <w:lvlJc w:val="left"/>
      <w:pPr>
        <w:tabs>
          <w:tab w:val="num" w:pos="1440"/>
        </w:tabs>
        <w:ind w:left="1440" w:hanging="360"/>
      </w:pPr>
      <w:rPr>
        <w:rFonts w:ascii="Courier New" w:hAnsi="Courier New" w:cs="Courier New"/>
      </w:rPr>
    </w:lvl>
    <w:lvl w:ilvl="2" w:tplc="23328A78">
      <w:start w:val="1"/>
      <w:numFmt w:val="bullet"/>
      <w:lvlText w:val=""/>
      <w:lvlJc w:val="left"/>
      <w:pPr>
        <w:tabs>
          <w:tab w:val="num" w:pos="2160"/>
        </w:tabs>
        <w:ind w:left="2160" w:hanging="360"/>
      </w:pPr>
      <w:rPr>
        <w:rFonts w:ascii="Wingdings" w:hAnsi="Wingdings"/>
      </w:rPr>
    </w:lvl>
    <w:lvl w:ilvl="3" w:tplc="8300271E">
      <w:start w:val="1"/>
      <w:numFmt w:val="bullet"/>
      <w:lvlText w:val=""/>
      <w:lvlJc w:val="left"/>
      <w:pPr>
        <w:tabs>
          <w:tab w:val="num" w:pos="2880"/>
        </w:tabs>
        <w:ind w:left="2880" w:hanging="360"/>
      </w:pPr>
      <w:rPr>
        <w:rFonts w:ascii="Symbol" w:hAnsi="Symbol"/>
      </w:rPr>
    </w:lvl>
    <w:lvl w:ilvl="4" w:tplc="0B0E85E6">
      <w:start w:val="1"/>
      <w:numFmt w:val="bullet"/>
      <w:lvlText w:val="o"/>
      <w:lvlJc w:val="left"/>
      <w:pPr>
        <w:tabs>
          <w:tab w:val="num" w:pos="3600"/>
        </w:tabs>
        <w:ind w:left="3600" w:hanging="360"/>
      </w:pPr>
      <w:rPr>
        <w:rFonts w:ascii="Courier New" w:hAnsi="Courier New" w:cs="Courier New"/>
      </w:rPr>
    </w:lvl>
    <w:lvl w:ilvl="5" w:tplc="4D3EA1B2">
      <w:start w:val="1"/>
      <w:numFmt w:val="bullet"/>
      <w:lvlText w:val=""/>
      <w:lvlJc w:val="left"/>
      <w:pPr>
        <w:tabs>
          <w:tab w:val="num" w:pos="4320"/>
        </w:tabs>
        <w:ind w:left="4320" w:hanging="360"/>
      </w:pPr>
      <w:rPr>
        <w:rFonts w:ascii="Wingdings" w:hAnsi="Wingdings"/>
      </w:rPr>
    </w:lvl>
    <w:lvl w:ilvl="6" w:tplc="C374CE64">
      <w:start w:val="1"/>
      <w:numFmt w:val="bullet"/>
      <w:lvlText w:val=""/>
      <w:lvlJc w:val="left"/>
      <w:pPr>
        <w:tabs>
          <w:tab w:val="num" w:pos="5040"/>
        </w:tabs>
        <w:ind w:left="5040" w:hanging="360"/>
      </w:pPr>
      <w:rPr>
        <w:rFonts w:ascii="Symbol" w:hAnsi="Symbol"/>
      </w:rPr>
    </w:lvl>
    <w:lvl w:ilvl="7" w:tplc="4D42331C">
      <w:start w:val="1"/>
      <w:numFmt w:val="bullet"/>
      <w:lvlText w:val="o"/>
      <w:lvlJc w:val="left"/>
      <w:pPr>
        <w:tabs>
          <w:tab w:val="num" w:pos="5760"/>
        </w:tabs>
        <w:ind w:left="5760" w:hanging="360"/>
      </w:pPr>
      <w:rPr>
        <w:rFonts w:ascii="Courier New" w:hAnsi="Courier New" w:cs="Courier New"/>
      </w:rPr>
    </w:lvl>
    <w:lvl w:ilvl="8" w:tplc="28B2A38E">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name w:val="WW8Num21"/>
    <w:lvl w:ilvl="0" w:tplc="2808313A">
      <w:start w:val="1"/>
      <w:numFmt w:val="bullet"/>
      <w:lvlText w:val=""/>
      <w:lvlJc w:val="left"/>
      <w:pPr>
        <w:tabs>
          <w:tab w:val="num" w:pos="720"/>
        </w:tabs>
        <w:ind w:left="720" w:hanging="360"/>
      </w:pPr>
      <w:rPr>
        <w:rFonts w:ascii="Symbol" w:hAnsi="Symbol"/>
      </w:rPr>
    </w:lvl>
    <w:lvl w:ilvl="1" w:tplc="D6FC3FAE">
      <w:start w:val="1"/>
      <w:numFmt w:val="bullet"/>
      <w:lvlText w:val="o"/>
      <w:lvlJc w:val="left"/>
      <w:pPr>
        <w:tabs>
          <w:tab w:val="num" w:pos="1440"/>
        </w:tabs>
        <w:ind w:left="1440" w:hanging="360"/>
      </w:pPr>
      <w:rPr>
        <w:rFonts w:ascii="Courier New" w:hAnsi="Courier New"/>
      </w:rPr>
    </w:lvl>
    <w:lvl w:ilvl="2" w:tplc="40D8FA94">
      <w:start w:val="1"/>
      <w:numFmt w:val="bullet"/>
      <w:lvlText w:val=""/>
      <w:lvlJc w:val="left"/>
      <w:pPr>
        <w:tabs>
          <w:tab w:val="num" w:pos="2160"/>
        </w:tabs>
        <w:ind w:left="2160" w:hanging="360"/>
      </w:pPr>
      <w:rPr>
        <w:rFonts w:ascii="Wingdings" w:hAnsi="Wingdings"/>
      </w:rPr>
    </w:lvl>
    <w:lvl w:ilvl="3" w:tplc="9CD2C9FA">
      <w:start w:val="1"/>
      <w:numFmt w:val="bullet"/>
      <w:lvlText w:val=""/>
      <w:lvlJc w:val="left"/>
      <w:pPr>
        <w:tabs>
          <w:tab w:val="num" w:pos="2880"/>
        </w:tabs>
        <w:ind w:left="2880" w:hanging="360"/>
      </w:pPr>
      <w:rPr>
        <w:rFonts w:ascii="Symbol" w:hAnsi="Symbol"/>
      </w:rPr>
    </w:lvl>
    <w:lvl w:ilvl="4" w:tplc="0CF4699E">
      <w:start w:val="1"/>
      <w:numFmt w:val="bullet"/>
      <w:lvlText w:val="o"/>
      <w:lvlJc w:val="left"/>
      <w:pPr>
        <w:tabs>
          <w:tab w:val="num" w:pos="3600"/>
        </w:tabs>
        <w:ind w:left="3600" w:hanging="360"/>
      </w:pPr>
      <w:rPr>
        <w:rFonts w:ascii="Courier New" w:hAnsi="Courier New"/>
      </w:rPr>
    </w:lvl>
    <w:lvl w:ilvl="5" w:tplc="5C941BF6">
      <w:start w:val="1"/>
      <w:numFmt w:val="bullet"/>
      <w:lvlText w:val=""/>
      <w:lvlJc w:val="left"/>
      <w:pPr>
        <w:tabs>
          <w:tab w:val="num" w:pos="4320"/>
        </w:tabs>
        <w:ind w:left="4320" w:hanging="360"/>
      </w:pPr>
      <w:rPr>
        <w:rFonts w:ascii="Wingdings" w:hAnsi="Wingdings"/>
      </w:rPr>
    </w:lvl>
    <w:lvl w:ilvl="6" w:tplc="24CA9D06">
      <w:start w:val="1"/>
      <w:numFmt w:val="bullet"/>
      <w:lvlText w:val=""/>
      <w:lvlJc w:val="left"/>
      <w:pPr>
        <w:tabs>
          <w:tab w:val="num" w:pos="5040"/>
        </w:tabs>
        <w:ind w:left="5040" w:hanging="360"/>
      </w:pPr>
      <w:rPr>
        <w:rFonts w:ascii="Symbol" w:hAnsi="Symbol"/>
      </w:rPr>
    </w:lvl>
    <w:lvl w:ilvl="7" w:tplc="8206BFE2">
      <w:start w:val="1"/>
      <w:numFmt w:val="bullet"/>
      <w:lvlText w:val="o"/>
      <w:lvlJc w:val="left"/>
      <w:pPr>
        <w:tabs>
          <w:tab w:val="num" w:pos="5760"/>
        </w:tabs>
        <w:ind w:left="5760" w:hanging="360"/>
      </w:pPr>
      <w:rPr>
        <w:rFonts w:ascii="Courier New" w:hAnsi="Courier New"/>
      </w:rPr>
    </w:lvl>
    <w:lvl w:ilvl="8" w:tplc="EFC86AFC">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name w:val="WW8Num22"/>
    <w:lvl w:ilvl="0" w:tplc="D4C8B2DA">
      <w:start w:val="1"/>
      <w:numFmt w:val="bullet"/>
      <w:lvlText w:val=""/>
      <w:lvlJc w:val="left"/>
      <w:pPr>
        <w:tabs>
          <w:tab w:val="num" w:pos="720"/>
        </w:tabs>
        <w:ind w:left="720" w:hanging="360"/>
      </w:pPr>
      <w:rPr>
        <w:rFonts w:ascii="Symbol" w:hAnsi="Symbol"/>
      </w:rPr>
    </w:lvl>
    <w:lvl w:ilvl="1" w:tplc="EDD6C88E">
      <w:numFmt w:val="decimal"/>
      <w:lvlText w:val=""/>
      <w:lvlJc w:val="left"/>
    </w:lvl>
    <w:lvl w:ilvl="2" w:tplc="632033AE">
      <w:numFmt w:val="decimal"/>
      <w:lvlText w:val=""/>
      <w:lvlJc w:val="left"/>
    </w:lvl>
    <w:lvl w:ilvl="3" w:tplc="2196FE0E">
      <w:numFmt w:val="decimal"/>
      <w:lvlText w:val=""/>
      <w:lvlJc w:val="left"/>
    </w:lvl>
    <w:lvl w:ilvl="4" w:tplc="E3B4023A">
      <w:numFmt w:val="decimal"/>
      <w:lvlText w:val=""/>
      <w:lvlJc w:val="left"/>
    </w:lvl>
    <w:lvl w:ilvl="5" w:tplc="DE46D464">
      <w:numFmt w:val="decimal"/>
      <w:lvlText w:val=""/>
      <w:lvlJc w:val="left"/>
    </w:lvl>
    <w:lvl w:ilvl="6" w:tplc="9D322DF2">
      <w:numFmt w:val="decimal"/>
      <w:lvlText w:val=""/>
      <w:lvlJc w:val="left"/>
    </w:lvl>
    <w:lvl w:ilvl="7" w:tplc="ECC2817C">
      <w:numFmt w:val="decimal"/>
      <w:lvlText w:val=""/>
      <w:lvlJc w:val="left"/>
    </w:lvl>
    <w:lvl w:ilvl="8" w:tplc="136EB4C8">
      <w:numFmt w:val="decimal"/>
      <w:lvlText w:val=""/>
      <w:lvlJc w:val="left"/>
    </w:lvl>
  </w:abstractNum>
  <w:abstractNum w:abstractNumId="22" w15:restartNumberingAfterBreak="0">
    <w:nsid w:val="00000017"/>
    <w:multiLevelType w:val="hybridMultilevel"/>
    <w:tmpl w:val="00000017"/>
    <w:name w:val="WW8Num23"/>
    <w:lvl w:ilvl="0" w:tplc="D2326EC6">
      <w:start w:val="1"/>
      <w:numFmt w:val="bullet"/>
      <w:lvlText w:val=""/>
      <w:lvlJc w:val="left"/>
      <w:pPr>
        <w:tabs>
          <w:tab w:val="num" w:pos="720"/>
        </w:tabs>
        <w:ind w:left="720" w:hanging="360"/>
      </w:pPr>
      <w:rPr>
        <w:rFonts w:ascii="Symbol" w:hAnsi="Symbol"/>
      </w:rPr>
    </w:lvl>
    <w:lvl w:ilvl="1" w:tplc="0496322C">
      <w:numFmt w:val="decimal"/>
      <w:lvlText w:val=""/>
      <w:lvlJc w:val="left"/>
    </w:lvl>
    <w:lvl w:ilvl="2" w:tplc="2E40CF42">
      <w:numFmt w:val="decimal"/>
      <w:lvlText w:val=""/>
      <w:lvlJc w:val="left"/>
    </w:lvl>
    <w:lvl w:ilvl="3" w:tplc="A6CC8EF6">
      <w:numFmt w:val="decimal"/>
      <w:lvlText w:val=""/>
      <w:lvlJc w:val="left"/>
    </w:lvl>
    <w:lvl w:ilvl="4" w:tplc="F1ACFD08">
      <w:numFmt w:val="decimal"/>
      <w:lvlText w:val=""/>
      <w:lvlJc w:val="left"/>
    </w:lvl>
    <w:lvl w:ilvl="5" w:tplc="C478C600">
      <w:numFmt w:val="decimal"/>
      <w:lvlText w:val=""/>
      <w:lvlJc w:val="left"/>
    </w:lvl>
    <w:lvl w:ilvl="6" w:tplc="A1DCDFEC">
      <w:numFmt w:val="decimal"/>
      <w:lvlText w:val=""/>
      <w:lvlJc w:val="left"/>
    </w:lvl>
    <w:lvl w:ilvl="7" w:tplc="DFCE785E">
      <w:numFmt w:val="decimal"/>
      <w:lvlText w:val=""/>
      <w:lvlJc w:val="left"/>
    </w:lvl>
    <w:lvl w:ilvl="8" w:tplc="45E60804">
      <w:numFmt w:val="decimal"/>
      <w:lvlText w:val=""/>
      <w:lvlJc w:val="left"/>
    </w:lvl>
  </w:abstractNum>
  <w:abstractNum w:abstractNumId="23" w15:restartNumberingAfterBreak="0">
    <w:nsid w:val="00000018"/>
    <w:multiLevelType w:val="hybridMultilevel"/>
    <w:tmpl w:val="00000018"/>
    <w:name w:val="WW8Num24"/>
    <w:lvl w:ilvl="0" w:tplc="EFDAFEE8">
      <w:start w:val="1"/>
      <w:numFmt w:val="upperLetter"/>
      <w:lvlText w:val="Annex %1."/>
      <w:lvlJc w:val="left"/>
      <w:pPr>
        <w:tabs>
          <w:tab w:val="num" w:pos="1080"/>
        </w:tabs>
        <w:ind w:left="360" w:hanging="360"/>
      </w:pPr>
    </w:lvl>
    <w:lvl w:ilvl="1" w:tplc="8FBA34A0">
      <w:numFmt w:val="decimal"/>
      <w:lvlText w:val=""/>
      <w:lvlJc w:val="left"/>
    </w:lvl>
    <w:lvl w:ilvl="2" w:tplc="5A7EF68E">
      <w:numFmt w:val="decimal"/>
      <w:lvlText w:val=""/>
      <w:lvlJc w:val="left"/>
    </w:lvl>
    <w:lvl w:ilvl="3" w:tplc="58CCECCA">
      <w:numFmt w:val="decimal"/>
      <w:lvlText w:val=""/>
      <w:lvlJc w:val="left"/>
    </w:lvl>
    <w:lvl w:ilvl="4" w:tplc="C8EEED2E">
      <w:numFmt w:val="decimal"/>
      <w:lvlText w:val=""/>
      <w:lvlJc w:val="left"/>
    </w:lvl>
    <w:lvl w:ilvl="5" w:tplc="B01A4306">
      <w:numFmt w:val="decimal"/>
      <w:lvlText w:val=""/>
      <w:lvlJc w:val="left"/>
    </w:lvl>
    <w:lvl w:ilvl="6" w:tplc="CA0A5A5A">
      <w:numFmt w:val="decimal"/>
      <w:lvlText w:val=""/>
      <w:lvlJc w:val="left"/>
    </w:lvl>
    <w:lvl w:ilvl="7" w:tplc="B6348FB8">
      <w:numFmt w:val="decimal"/>
      <w:lvlText w:val=""/>
      <w:lvlJc w:val="left"/>
    </w:lvl>
    <w:lvl w:ilvl="8" w:tplc="0EDC5FBC">
      <w:numFmt w:val="decimal"/>
      <w:lvlText w:val=""/>
      <w:lvlJc w:val="left"/>
    </w:lvl>
  </w:abstractNum>
  <w:abstractNum w:abstractNumId="24" w15:restartNumberingAfterBreak="0">
    <w:nsid w:val="00000019"/>
    <w:multiLevelType w:val="hybridMultilevel"/>
    <w:tmpl w:val="00000019"/>
    <w:name w:val="WW8Num25"/>
    <w:lvl w:ilvl="0" w:tplc="B5086BC8">
      <w:start w:val="1"/>
      <w:numFmt w:val="bullet"/>
      <w:lvlText w:val=""/>
      <w:lvlJc w:val="left"/>
      <w:pPr>
        <w:tabs>
          <w:tab w:val="num" w:pos="720"/>
        </w:tabs>
        <w:ind w:left="720" w:hanging="360"/>
      </w:pPr>
      <w:rPr>
        <w:rFonts w:ascii="Symbol" w:hAnsi="Symbol"/>
      </w:rPr>
    </w:lvl>
    <w:lvl w:ilvl="1" w:tplc="30A819F4">
      <w:start w:val="1"/>
      <w:numFmt w:val="bullet"/>
      <w:lvlText w:val="o"/>
      <w:lvlJc w:val="left"/>
      <w:pPr>
        <w:tabs>
          <w:tab w:val="num" w:pos="1440"/>
        </w:tabs>
        <w:ind w:left="1440" w:hanging="360"/>
      </w:pPr>
      <w:rPr>
        <w:rFonts w:ascii="Courier New" w:hAnsi="Courier New"/>
      </w:rPr>
    </w:lvl>
    <w:lvl w:ilvl="2" w:tplc="1EC2780C">
      <w:start w:val="1"/>
      <w:numFmt w:val="bullet"/>
      <w:lvlText w:val=""/>
      <w:lvlJc w:val="left"/>
      <w:pPr>
        <w:tabs>
          <w:tab w:val="num" w:pos="2160"/>
        </w:tabs>
        <w:ind w:left="2160" w:hanging="360"/>
      </w:pPr>
      <w:rPr>
        <w:rFonts w:ascii="Symbol" w:hAnsi="Symbol"/>
      </w:rPr>
    </w:lvl>
    <w:lvl w:ilvl="3" w:tplc="E6F60B7C">
      <w:start w:val="1"/>
      <w:numFmt w:val="bullet"/>
      <w:lvlText w:val=""/>
      <w:lvlJc w:val="left"/>
      <w:pPr>
        <w:tabs>
          <w:tab w:val="num" w:pos="2880"/>
        </w:tabs>
        <w:ind w:left="2880" w:hanging="360"/>
      </w:pPr>
      <w:rPr>
        <w:rFonts w:ascii="Symbol" w:hAnsi="Symbol"/>
      </w:rPr>
    </w:lvl>
    <w:lvl w:ilvl="4" w:tplc="FC88815A">
      <w:start w:val="1"/>
      <w:numFmt w:val="bullet"/>
      <w:lvlText w:val="o"/>
      <w:lvlJc w:val="left"/>
      <w:pPr>
        <w:tabs>
          <w:tab w:val="num" w:pos="3600"/>
        </w:tabs>
        <w:ind w:left="3600" w:hanging="360"/>
      </w:pPr>
      <w:rPr>
        <w:rFonts w:ascii="Courier New" w:hAnsi="Courier New"/>
      </w:rPr>
    </w:lvl>
    <w:lvl w:ilvl="5" w:tplc="BA980B98">
      <w:start w:val="1"/>
      <w:numFmt w:val="bullet"/>
      <w:lvlText w:val=""/>
      <w:lvlJc w:val="left"/>
      <w:pPr>
        <w:tabs>
          <w:tab w:val="num" w:pos="4320"/>
        </w:tabs>
        <w:ind w:left="4320" w:hanging="360"/>
      </w:pPr>
      <w:rPr>
        <w:rFonts w:ascii="Wingdings" w:hAnsi="Wingdings"/>
      </w:rPr>
    </w:lvl>
    <w:lvl w:ilvl="6" w:tplc="147AFEC8">
      <w:start w:val="1"/>
      <w:numFmt w:val="bullet"/>
      <w:lvlText w:val=""/>
      <w:lvlJc w:val="left"/>
      <w:pPr>
        <w:tabs>
          <w:tab w:val="num" w:pos="5040"/>
        </w:tabs>
        <w:ind w:left="5040" w:hanging="360"/>
      </w:pPr>
      <w:rPr>
        <w:rFonts w:ascii="Symbol" w:hAnsi="Symbol"/>
      </w:rPr>
    </w:lvl>
    <w:lvl w:ilvl="7" w:tplc="F9469912">
      <w:start w:val="1"/>
      <w:numFmt w:val="bullet"/>
      <w:lvlText w:val="o"/>
      <w:lvlJc w:val="left"/>
      <w:pPr>
        <w:tabs>
          <w:tab w:val="num" w:pos="5760"/>
        </w:tabs>
        <w:ind w:left="5760" w:hanging="360"/>
      </w:pPr>
      <w:rPr>
        <w:rFonts w:ascii="Courier New" w:hAnsi="Courier New"/>
      </w:rPr>
    </w:lvl>
    <w:lvl w:ilvl="8" w:tplc="B7188BA6">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name w:val="WW8Num26"/>
    <w:lvl w:ilvl="0" w:tplc="BF7EBE2E">
      <w:start w:val="1"/>
      <w:numFmt w:val="decimal"/>
      <w:lvlText w:val="(%1)"/>
      <w:lvlJc w:val="left"/>
      <w:pPr>
        <w:tabs>
          <w:tab w:val="num" w:pos="720"/>
        </w:tabs>
        <w:ind w:left="720" w:hanging="360"/>
      </w:pPr>
    </w:lvl>
    <w:lvl w:ilvl="1" w:tplc="986831C0">
      <w:numFmt w:val="decimal"/>
      <w:lvlText w:val=""/>
      <w:lvlJc w:val="left"/>
    </w:lvl>
    <w:lvl w:ilvl="2" w:tplc="DF741AA8">
      <w:numFmt w:val="decimal"/>
      <w:lvlText w:val=""/>
      <w:lvlJc w:val="left"/>
    </w:lvl>
    <w:lvl w:ilvl="3" w:tplc="F70C1AE4">
      <w:numFmt w:val="decimal"/>
      <w:lvlText w:val=""/>
      <w:lvlJc w:val="left"/>
    </w:lvl>
    <w:lvl w:ilvl="4" w:tplc="F6A0150C">
      <w:numFmt w:val="decimal"/>
      <w:lvlText w:val=""/>
      <w:lvlJc w:val="left"/>
    </w:lvl>
    <w:lvl w:ilvl="5" w:tplc="CA6289CE">
      <w:numFmt w:val="decimal"/>
      <w:lvlText w:val=""/>
      <w:lvlJc w:val="left"/>
    </w:lvl>
    <w:lvl w:ilvl="6" w:tplc="10F4D83E">
      <w:numFmt w:val="decimal"/>
      <w:lvlText w:val=""/>
      <w:lvlJc w:val="left"/>
    </w:lvl>
    <w:lvl w:ilvl="7" w:tplc="3FFE80A6">
      <w:numFmt w:val="decimal"/>
      <w:lvlText w:val=""/>
      <w:lvlJc w:val="left"/>
    </w:lvl>
    <w:lvl w:ilvl="8" w:tplc="CAC6848E">
      <w:numFmt w:val="decimal"/>
      <w:lvlText w:val=""/>
      <w:lvlJc w:val="left"/>
    </w:lvl>
  </w:abstractNum>
  <w:abstractNum w:abstractNumId="26" w15:restartNumberingAfterBreak="0">
    <w:nsid w:val="0000001B"/>
    <w:multiLevelType w:val="hybridMultilevel"/>
    <w:tmpl w:val="0000001B"/>
    <w:name w:val="WW8Num27"/>
    <w:lvl w:ilvl="0" w:tplc="A13020EA">
      <w:start w:val="1"/>
      <w:numFmt w:val="bullet"/>
      <w:lvlText w:val=""/>
      <w:lvlJc w:val="left"/>
      <w:pPr>
        <w:tabs>
          <w:tab w:val="num" w:pos="360"/>
        </w:tabs>
        <w:ind w:left="360" w:hanging="360"/>
      </w:pPr>
      <w:rPr>
        <w:rFonts w:ascii="Symbol" w:hAnsi="Symbol"/>
      </w:rPr>
    </w:lvl>
    <w:lvl w:ilvl="1" w:tplc="14DA65E4">
      <w:numFmt w:val="decimal"/>
      <w:lvlText w:val=""/>
      <w:lvlJc w:val="left"/>
    </w:lvl>
    <w:lvl w:ilvl="2" w:tplc="51C45A56">
      <w:numFmt w:val="decimal"/>
      <w:lvlText w:val=""/>
      <w:lvlJc w:val="left"/>
    </w:lvl>
    <w:lvl w:ilvl="3" w:tplc="FD30AE9C">
      <w:numFmt w:val="decimal"/>
      <w:lvlText w:val=""/>
      <w:lvlJc w:val="left"/>
    </w:lvl>
    <w:lvl w:ilvl="4" w:tplc="418016E8">
      <w:numFmt w:val="decimal"/>
      <w:lvlText w:val=""/>
      <w:lvlJc w:val="left"/>
    </w:lvl>
    <w:lvl w:ilvl="5" w:tplc="219E2ED4">
      <w:numFmt w:val="decimal"/>
      <w:lvlText w:val=""/>
      <w:lvlJc w:val="left"/>
    </w:lvl>
    <w:lvl w:ilvl="6" w:tplc="C7F0D028">
      <w:numFmt w:val="decimal"/>
      <w:lvlText w:val=""/>
      <w:lvlJc w:val="left"/>
    </w:lvl>
    <w:lvl w:ilvl="7" w:tplc="11A65582">
      <w:numFmt w:val="decimal"/>
      <w:lvlText w:val=""/>
      <w:lvlJc w:val="left"/>
    </w:lvl>
    <w:lvl w:ilvl="8" w:tplc="E63C0C40">
      <w:numFmt w:val="decimal"/>
      <w:lvlText w:val=""/>
      <w:lvlJc w:val="left"/>
    </w:lvl>
  </w:abstractNum>
  <w:abstractNum w:abstractNumId="27" w15:restartNumberingAfterBreak="0">
    <w:nsid w:val="0000001C"/>
    <w:multiLevelType w:val="hybridMultilevel"/>
    <w:tmpl w:val="0000001C"/>
    <w:name w:val="WW8Num28"/>
    <w:lvl w:ilvl="0" w:tplc="B4EA1574">
      <w:start w:val="1"/>
      <w:numFmt w:val="bullet"/>
      <w:lvlText w:val=""/>
      <w:lvlJc w:val="left"/>
      <w:pPr>
        <w:tabs>
          <w:tab w:val="num" w:pos="720"/>
        </w:tabs>
        <w:ind w:left="720" w:hanging="360"/>
      </w:pPr>
      <w:rPr>
        <w:rFonts w:ascii="Symbol" w:hAnsi="Symbol"/>
      </w:rPr>
    </w:lvl>
    <w:lvl w:ilvl="1" w:tplc="480E965C">
      <w:numFmt w:val="decimal"/>
      <w:lvlText w:val=""/>
      <w:lvlJc w:val="left"/>
    </w:lvl>
    <w:lvl w:ilvl="2" w:tplc="C4709FD0">
      <w:numFmt w:val="decimal"/>
      <w:lvlText w:val=""/>
      <w:lvlJc w:val="left"/>
    </w:lvl>
    <w:lvl w:ilvl="3" w:tplc="9BA0F5E8">
      <w:numFmt w:val="decimal"/>
      <w:lvlText w:val=""/>
      <w:lvlJc w:val="left"/>
    </w:lvl>
    <w:lvl w:ilvl="4" w:tplc="586454AE">
      <w:numFmt w:val="decimal"/>
      <w:lvlText w:val=""/>
      <w:lvlJc w:val="left"/>
    </w:lvl>
    <w:lvl w:ilvl="5" w:tplc="EEF036DE">
      <w:numFmt w:val="decimal"/>
      <w:lvlText w:val=""/>
      <w:lvlJc w:val="left"/>
    </w:lvl>
    <w:lvl w:ilvl="6" w:tplc="3DE4C1A0">
      <w:numFmt w:val="decimal"/>
      <w:lvlText w:val=""/>
      <w:lvlJc w:val="left"/>
    </w:lvl>
    <w:lvl w:ilvl="7" w:tplc="BE9E61AA">
      <w:numFmt w:val="decimal"/>
      <w:lvlText w:val=""/>
      <w:lvlJc w:val="left"/>
    </w:lvl>
    <w:lvl w:ilvl="8" w:tplc="3E747408">
      <w:numFmt w:val="decimal"/>
      <w:lvlText w:val=""/>
      <w:lvlJc w:val="left"/>
    </w:lvl>
  </w:abstractNum>
  <w:abstractNum w:abstractNumId="28" w15:restartNumberingAfterBreak="0">
    <w:nsid w:val="0000001D"/>
    <w:multiLevelType w:val="hybridMultilevel"/>
    <w:tmpl w:val="0000001D"/>
    <w:name w:val="WW8Num29"/>
    <w:lvl w:ilvl="0" w:tplc="A84CFBD6">
      <w:start w:val="1"/>
      <w:numFmt w:val="bullet"/>
      <w:lvlText w:val=""/>
      <w:lvlJc w:val="left"/>
      <w:pPr>
        <w:tabs>
          <w:tab w:val="num" w:pos="720"/>
        </w:tabs>
        <w:ind w:left="720" w:hanging="360"/>
      </w:pPr>
      <w:rPr>
        <w:rFonts w:ascii="Symbol" w:hAnsi="Symbol"/>
      </w:rPr>
    </w:lvl>
    <w:lvl w:ilvl="1" w:tplc="F33E561E">
      <w:numFmt w:val="decimal"/>
      <w:lvlText w:val=""/>
      <w:lvlJc w:val="left"/>
    </w:lvl>
    <w:lvl w:ilvl="2" w:tplc="23A85A92">
      <w:numFmt w:val="decimal"/>
      <w:lvlText w:val=""/>
      <w:lvlJc w:val="left"/>
    </w:lvl>
    <w:lvl w:ilvl="3" w:tplc="0F4A0510">
      <w:numFmt w:val="decimal"/>
      <w:lvlText w:val=""/>
      <w:lvlJc w:val="left"/>
    </w:lvl>
    <w:lvl w:ilvl="4" w:tplc="8786C04E">
      <w:numFmt w:val="decimal"/>
      <w:lvlText w:val=""/>
      <w:lvlJc w:val="left"/>
    </w:lvl>
    <w:lvl w:ilvl="5" w:tplc="04860CA6">
      <w:numFmt w:val="decimal"/>
      <w:lvlText w:val=""/>
      <w:lvlJc w:val="left"/>
    </w:lvl>
    <w:lvl w:ilvl="6" w:tplc="B1A81EF6">
      <w:numFmt w:val="decimal"/>
      <w:lvlText w:val=""/>
      <w:lvlJc w:val="left"/>
    </w:lvl>
    <w:lvl w:ilvl="7" w:tplc="1A30E6CA">
      <w:numFmt w:val="decimal"/>
      <w:lvlText w:val=""/>
      <w:lvlJc w:val="left"/>
    </w:lvl>
    <w:lvl w:ilvl="8" w:tplc="5D96DDEC">
      <w:numFmt w:val="decimal"/>
      <w:lvlText w:val=""/>
      <w:lvlJc w:val="left"/>
    </w:lvl>
  </w:abstractNum>
  <w:abstractNum w:abstractNumId="29" w15:restartNumberingAfterBreak="0">
    <w:nsid w:val="0000001E"/>
    <w:multiLevelType w:val="hybridMultilevel"/>
    <w:tmpl w:val="0000001E"/>
    <w:name w:val="WW8Num30"/>
    <w:lvl w:ilvl="0" w:tplc="621C6A78">
      <w:start w:val="1"/>
      <w:numFmt w:val="bullet"/>
      <w:lvlText w:val=""/>
      <w:lvlJc w:val="left"/>
      <w:pPr>
        <w:tabs>
          <w:tab w:val="num" w:pos="720"/>
        </w:tabs>
        <w:ind w:left="720" w:hanging="360"/>
      </w:pPr>
      <w:rPr>
        <w:rFonts w:ascii="Symbol" w:hAnsi="Symbol"/>
      </w:rPr>
    </w:lvl>
    <w:lvl w:ilvl="1" w:tplc="08FAD5BA">
      <w:numFmt w:val="decimal"/>
      <w:lvlText w:val=""/>
      <w:lvlJc w:val="left"/>
    </w:lvl>
    <w:lvl w:ilvl="2" w:tplc="EEBC3AA8">
      <w:numFmt w:val="decimal"/>
      <w:lvlText w:val=""/>
      <w:lvlJc w:val="left"/>
    </w:lvl>
    <w:lvl w:ilvl="3" w:tplc="96468020">
      <w:numFmt w:val="decimal"/>
      <w:lvlText w:val=""/>
      <w:lvlJc w:val="left"/>
    </w:lvl>
    <w:lvl w:ilvl="4" w:tplc="B554DF3E">
      <w:numFmt w:val="decimal"/>
      <w:lvlText w:val=""/>
      <w:lvlJc w:val="left"/>
    </w:lvl>
    <w:lvl w:ilvl="5" w:tplc="0FD47876">
      <w:numFmt w:val="decimal"/>
      <w:lvlText w:val=""/>
      <w:lvlJc w:val="left"/>
    </w:lvl>
    <w:lvl w:ilvl="6" w:tplc="B040F63A">
      <w:numFmt w:val="decimal"/>
      <w:lvlText w:val=""/>
      <w:lvlJc w:val="left"/>
    </w:lvl>
    <w:lvl w:ilvl="7" w:tplc="93D009B6">
      <w:numFmt w:val="decimal"/>
      <w:lvlText w:val=""/>
      <w:lvlJc w:val="left"/>
    </w:lvl>
    <w:lvl w:ilvl="8" w:tplc="CD28309A">
      <w:numFmt w:val="decimal"/>
      <w:lvlText w:val=""/>
      <w:lvlJc w:val="left"/>
    </w:lvl>
  </w:abstractNum>
  <w:abstractNum w:abstractNumId="30" w15:restartNumberingAfterBreak="0">
    <w:nsid w:val="0000001F"/>
    <w:multiLevelType w:val="hybridMultilevel"/>
    <w:tmpl w:val="0000001F"/>
    <w:name w:val="WW8Num31"/>
    <w:lvl w:ilvl="0" w:tplc="7CFAF96C">
      <w:start w:val="1"/>
      <w:numFmt w:val="bullet"/>
      <w:lvlText w:val=""/>
      <w:lvlJc w:val="left"/>
      <w:pPr>
        <w:tabs>
          <w:tab w:val="num" w:pos="720"/>
        </w:tabs>
        <w:ind w:left="720" w:hanging="360"/>
      </w:pPr>
      <w:rPr>
        <w:rFonts w:ascii="Symbol" w:hAnsi="Symbol"/>
      </w:rPr>
    </w:lvl>
    <w:lvl w:ilvl="1" w:tplc="6DA03156">
      <w:numFmt w:val="decimal"/>
      <w:lvlText w:val=""/>
      <w:lvlJc w:val="left"/>
    </w:lvl>
    <w:lvl w:ilvl="2" w:tplc="394ECBFE">
      <w:numFmt w:val="decimal"/>
      <w:lvlText w:val=""/>
      <w:lvlJc w:val="left"/>
    </w:lvl>
    <w:lvl w:ilvl="3" w:tplc="693450AA">
      <w:numFmt w:val="decimal"/>
      <w:lvlText w:val=""/>
      <w:lvlJc w:val="left"/>
    </w:lvl>
    <w:lvl w:ilvl="4" w:tplc="FA22B366">
      <w:numFmt w:val="decimal"/>
      <w:lvlText w:val=""/>
      <w:lvlJc w:val="left"/>
    </w:lvl>
    <w:lvl w:ilvl="5" w:tplc="BE66C684">
      <w:numFmt w:val="decimal"/>
      <w:lvlText w:val=""/>
      <w:lvlJc w:val="left"/>
    </w:lvl>
    <w:lvl w:ilvl="6" w:tplc="351AB620">
      <w:numFmt w:val="decimal"/>
      <w:lvlText w:val=""/>
      <w:lvlJc w:val="left"/>
    </w:lvl>
    <w:lvl w:ilvl="7" w:tplc="95FA32D6">
      <w:numFmt w:val="decimal"/>
      <w:lvlText w:val=""/>
      <w:lvlJc w:val="left"/>
    </w:lvl>
    <w:lvl w:ilvl="8" w:tplc="92A44C02">
      <w:numFmt w:val="decimal"/>
      <w:lvlText w:val=""/>
      <w:lvlJc w:val="left"/>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name w:val="WW8Num35"/>
    <w:lvl w:ilvl="0" w:tplc="6CEAB620">
      <w:start w:val="1"/>
      <w:numFmt w:val="bullet"/>
      <w:lvlText w:val=""/>
      <w:lvlJc w:val="left"/>
      <w:pPr>
        <w:tabs>
          <w:tab w:val="num" w:pos="720"/>
        </w:tabs>
        <w:ind w:left="720" w:hanging="360"/>
      </w:pPr>
      <w:rPr>
        <w:rFonts w:ascii="Symbol" w:hAnsi="Symbol"/>
      </w:rPr>
    </w:lvl>
    <w:lvl w:ilvl="1" w:tplc="58EEFB34">
      <w:numFmt w:val="decimal"/>
      <w:lvlText w:val=""/>
      <w:lvlJc w:val="left"/>
    </w:lvl>
    <w:lvl w:ilvl="2" w:tplc="840EA5A6">
      <w:numFmt w:val="decimal"/>
      <w:lvlText w:val=""/>
      <w:lvlJc w:val="left"/>
    </w:lvl>
    <w:lvl w:ilvl="3" w:tplc="75C44908">
      <w:numFmt w:val="decimal"/>
      <w:lvlText w:val=""/>
      <w:lvlJc w:val="left"/>
    </w:lvl>
    <w:lvl w:ilvl="4" w:tplc="35E05D84">
      <w:numFmt w:val="decimal"/>
      <w:lvlText w:val=""/>
      <w:lvlJc w:val="left"/>
    </w:lvl>
    <w:lvl w:ilvl="5" w:tplc="0BA297A6">
      <w:numFmt w:val="decimal"/>
      <w:lvlText w:val=""/>
      <w:lvlJc w:val="left"/>
    </w:lvl>
    <w:lvl w:ilvl="6" w:tplc="6A7452BC">
      <w:numFmt w:val="decimal"/>
      <w:lvlText w:val=""/>
      <w:lvlJc w:val="left"/>
    </w:lvl>
    <w:lvl w:ilvl="7" w:tplc="711A5A0A">
      <w:numFmt w:val="decimal"/>
      <w:lvlText w:val=""/>
      <w:lvlJc w:val="left"/>
    </w:lvl>
    <w:lvl w:ilvl="8" w:tplc="B2469780">
      <w:numFmt w:val="decimal"/>
      <w:lvlText w:val=""/>
      <w:lvlJc w:val="left"/>
    </w:lvl>
  </w:abstractNum>
  <w:abstractNum w:abstractNumId="35" w15:restartNumberingAfterBreak="0">
    <w:nsid w:val="00000024"/>
    <w:multiLevelType w:val="hybridMultilevel"/>
    <w:tmpl w:val="00000024"/>
    <w:name w:val="WW8Num36"/>
    <w:lvl w:ilvl="0" w:tplc="0B40E52A">
      <w:start w:val="1"/>
      <w:numFmt w:val="bullet"/>
      <w:lvlText w:val=""/>
      <w:lvlJc w:val="left"/>
      <w:pPr>
        <w:tabs>
          <w:tab w:val="num" w:pos="720"/>
        </w:tabs>
        <w:ind w:left="720" w:hanging="360"/>
      </w:pPr>
      <w:rPr>
        <w:rFonts w:ascii="Symbol" w:hAnsi="Symbol"/>
      </w:rPr>
    </w:lvl>
    <w:lvl w:ilvl="1" w:tplc="138091E8">
      <w:numFmt w:val="decimal"/>
      <w:lvlText w:val=""/>
      <w:lvlJc w:val="left"/>
    </w:lvl>
    <w:lvl w:ilvl="2" w:tplc="EAEC24A6">
      <w:numFmt w:val="decimal"/>
      <w:lvlText w:val=""/>
      <w:lvlJc w:val="left"/>
    </w:lvl>
    <w:lvl w:ilvl="3" w:tplc="6772F38C">
      <w:numFmt w:val="decimal"/>
      <w:lvlText w:val=""/>
      <w:lvlJc w:val="left"/>
    </w:lvl>
    <w:lvl w:ilvl="4" w:tplc="DACC8374">
      <w:numFmt w:val="decimal"/>
      <w:lvlText w:val=""/>
      <w:lvlJc w:val="left"/>
    </w:lvl>
    <w:lvl w:ilvl="5" w:tplc="78D03E96">
      <w:numFmt w:val="decimal"/>
      <w:lvlText w:val=""/>
      <w:lvlJc w:val="left"/>
    </w:lvl>
    <w:lvl w:ilvl="6" w:tplc="528E8B0C">
      <w:numFmt w:val="decimal"/>
      <w:lvlText w:val=""/>
      <w:lvlJc w:val="left"/>
    </w:lvl>
    <w:lvl w:ilvl="7" w:tplc="F550C216">
      <w:numFmt w:val="decimal"/>
      <w:lvlText w:val=""/>
      <w:lvlJc w:val="left"/>
    </w:lvl>
    <w:lvl w:ilvl="8" w:tplc="5338DC1A">
      <w:numFmt w:val="decimal"/>
      <w:lvlText w:val=""/>
      <w:lvlJc w:val="left"/>
    </w:lvl>
  </w:abstractNum>
  <w:abstractNum w:abstractNumId="36" w15:restartNumberingAfterBreak="0">
    <w:nsid w:val="00000025"/>
    <w:multiLevelType w:val="hybridMultilevel"/>
    <w:tmpl w:val="00000025"/>
    <w:name w:val="WW8Num37"/>
    <w:lvl w:ilvl="0" w:tplc="B5AAC9A2">
      <w:start w:val="1"/>
      <w:numFmt w:val="bullet"/>
      <w:lvlText w:val=""/>
      <w:lvlJc w:val="left"/>
      <w:pPr>
        <w:tabs>
          <w:tab w:val="num" w:pos="720"/>
        </w:tabs>
        <w:ind w:left="720" w:hanging="360"/>
      </w:pPr>
      <w:rPr>
        <w:rFonts w:ascii="Symbol" w:hAnsi="Symbol"/>
      </w:rPr>
    </w:lvl>
    <w:lvl w:ilvl="1" w:tplc="DE38912E">
      <w:numFmt w:val="decimal"/>
      <w:lvlText w:val=""/>
      <w:lvlJc w:val="left"/>
    </w:lvl>
    <w:lvl w:ilvl="2" w:tplc="3484070C">
      <w:numFmt w:val="decimal"/>
      <w:lvlText w:val=""/>
      <w:lvlJc w:val="left"/>
    </w:lvl>
    <w:lvl w:ilvl="3" w:tplc="B642836E">
      <w:numFmt w:val="decimal"/>
      <w:lvlText w:val=""/>
      <w:lvlJc w:val="left"/>
    </w:lvl>
    <w:lvl w:ilvl="4" w:tplc="8426105E">
      <w:numFmt w:val="decimal"/>
      <w:lvlText w:val=""/>
      <w:lvlJc w:val="left"/>
    </w:lvl>
    <w:lvl w:ilvl="5" w:tplc="411426D0">
      <w:numFmt w:val="decimal"/>
      <w:lvlText w:val=""/>
      <w:lvlJc w:val="left"/>
    </w:lvl>
    <w:lvl w:ilvl="6" w:tplc="7280178E">
      <w:numFmt w:val="decimal"/>
      <w:lvlText w:val=""/>
      <w:lvlJc w:val="left"/>
    </w:lvl>
    <w:lvl w:ilvl="7" w:tplc="F222B0FA">
      <w:numFmt w:val="decimal"/>
      <w:lvlText w:val=""/>
      <w:lvlJc w:val="left"/>
    </w:lvl>
    <w:lvl w:ilvl="8" w:tplc="0352E3FE">
      <w:numFmt w:val="decimal"/>
      <w:lvlText w:val=""/>
      <w:lvlJc w:val="left"/>
    </w:lvl>
  </w:abstractNum>
  <w:abstractNum w:abstractNumId="37" w15:restartNumberingAfterBreak="0">
    <w:nsid w:val="00000026"/>
    <w:multiLevelType w:val="hybridMultilevel"/>
    <w:tmpl w:val="00000026"/>
    <w:name w:val="WW8Num38"/>
    <w:lvl w:ilvl="0" w:tplc="0AF25526">
      <w:start w:val="1"/>
      <w:numFmt w:val="decimal"/>
      <w:lvlText w:val="%1."/>
      <w:lvlJc w:val="left"/>
      <w:pPr>
        <w:tabs>
          <w:tab w:val="num" w:pos="720"/>
        </w:tabs>
        <w:ind w:left="720" w:hanging="360"/>
      </w:pPr>
    </w:lvl>
    <w:lvl w:ilvl="1" w:tplc="20722070">
      <w:numFmt w:val="decimal"/>
      <w:lvlText w:val=""/>
      <w:lvlJc w:val="left"/>
    </w:lvl>
    <w:lvl w:ilvl="2" w:tplc="C6AADD08">
      <w:numFmt w:val="decimal"/>
      <w:lvlText w:val=""/>
      <w:lvlJc w:val="left"/>
    </w:lvl>
    <w:lvl w:ilvl="3" w:tplc="188C1B72">
      <w:numFmt w:val="decimal"/>
      <w:lvlText w:val=""/>
      <w:lvlJc w:val="left"/>
    </w:lvl>
    <w:lvl w:ilvl="4" w:tplc="27123610">
      <w:numFmt w:val="decimal"/>
      <w:lvlText w:val=""/>
      <w:lvlJc w:val="left"/>
    </w:lvl>
    <w:lvl w:ilvl="5" w:tplc="5016C252">
      <w:numFmt w:val="decimal"/>
      <w:lvlText w:val=""/>
      <w:lvlJc w:val="left"/>
    </w:lvl>
    <w:lvl w:ilvl="6" w:tplc="48C41EB0">
      <w:numFmt w:val="decimal"/>
      <w:lvlText w:val=""/>
      <w:lvlJc w:val="left"/>
    </w:lvl>
    <w:lvl w:ilvl="7" w:tplc="9A9A93C8">
      <w:numFmt w:val="decimal"/>
      <w:lvlText w:val=""/>
      <w:lvlJc w:val="left"/>
    </w:lvl>
    <w:lvl w:ilvl="8" w:tplc="DC5EB2C2">
      <w:numFmt w:val="decimal"/>
      <w:lvlText w:val=""/>
      <w:lvlJc w:val="left"/>
    </w:lvl>
  </w:abstractNum>
  <w:abstractNum w:abstractNumId="38" w15:restartNumberingAfterBreak="0">
    <w:nsid w:val="00000027"/>
    <w:multiLevelType w:val="hybridMultilevel"/>
    <w:tmpl w:val="00000027"/>
    <w:name w:val="WW8Num39"/>
    <w:lvl w:ilvl="0" w:tplc="3558F4E6">
      <w:start w:val="1"/>
      <w:numFmt w:val="decimal"/>
      <w:lvlText w:val="(%1)"/>
      <w:lvlJc w:val="left"/>
      <w:pPr>
        <w:tabs>
          <w:tab w:val="num" w:pos="720"/>
        </w:tabs>
        <w:ind w:left="720" w:hanging="360"/>
      </w:pPr>
    </w:lvl>
    <w:lvl w:ilvl="1" w:tplc="A0161D76">
      <w:numFmt w:val="decimal"/>
      <w:lvlText w:val=""/>
      <w:lvlJc w:val="left"/>
    </w:lvl>
    <w:lvl w:ilvl="2" w:tplc="ACF22FDE">
      <w:numFmt w:val="decimal"/>
      <w:lvlText w:val=""/>
      <w:lvlJc w:val="left"/>
    </w:lvl>
    <w:lvl w:ilvl="3" w:tplc="AF5CFAF6">
      <w:numFmt w:val="decimal"/>
      <w:lvlText w:val=""/>
      <w:lvlJc w:val="left"/>
    </w:lvl>
    <w:lvl w:ilvl="4" w:tplc="3E3274AE">
      <w:numFmt w:val="decimal"/>
      <w:lvlText w:val=""/>
      <w:lvlJc w:val="left"/>
    </w:lvl>
    <w:lvl w:ilvl="5" w:tplc="BD78510A">
      <w:numFmt w:val="decimal"/>
      <w:lvlText w:val=""/>
      <w:lvlJc w:val="left"/>
    </w:lvl>
    <w:lvl w:ilvl="6" w:tplc="64FEC05E">
      <w:numFmt w:val="decimal"/>
      <w:lvlText w:val=""/>
      <w:lvlJc w:val="left"/>
    </w:lvl>
    <w:lvl w:ilvl="7" w:tplc="566CEA9A">
      <w:numFmt w:val="decimal"/>
      <w:lvlText w:val=""/>
      <w:lvlJc w:val="left"/>
    </w:lvl>
    <w:lvl w:ilvl="8" w:tplc="C1CEB328">
      <w:numFmt w:val="decimal"/>
      <w:lvlText w:val=""/>
      <w:lvlJc w:val="left"/>
    </w:lvl>
  </w:abstractNum>
  <w:abstractNum w:abstractNumId="39" w15:restartNumberingAfterBreak="0">
    <w:nsid w:val="00000028"/>
    <w:multiLevelType w:val="hybridMultilevel"/>
    <w:tmpl w:val="00000028"/>
    <w:name w:val="WW8Num40"/>
    <w:lvl w:ilvl="0" w:tplc="9C144BDA">
      <w:start w:val="1"/>
      <w:numFmt w:val="bullet"/>
      <w:lvlText w:val=""/>
      <w:lvlJc w:val="left"/>
      <w:pPr>
        <w:tabs>
          <w:tab w:val="num" w:pos="360"/>
        </w:tabs>
        <w:ind w:left="360" w:hanging="360"/>
      </w:pPr>
      <w:rPr>
        <w:rFonts w:ascii="Symbol" w:hAnsi="Symbol"/>
      </w:rPr>
    </w:lvl>
    <w:lvl w:ilvl="1" w:tplc="7098F94A">
      <w:numFmt w:val="decimal"/>
      <w:lvlText w:val=""/>
      <w:lvlJc w:val="left"/>
    </w:lvl>
    <w:lvl w:ilvl="2" w:tplc="21CC1BD2">
      <w:numFmt w:val="decimal"/>
      <w:lvlText w:val=""/>
      <w:lvlJc w:val="left"/>
    </w:lvl>
    <w:lvl w:ilvl="3" w:tplc="C4F476EE">
      <w:numFmt w:val="decimal"/>
      <w:lvlText w:val=""/>
      <w:lvlJc w:val="left"/>
    </w:lvl>
    <w:lvl w:ilvl="4" w:tplc="245E9232">
      <w:numFmt w:val="decimal"/>
      <w:lvlText w:val=""/>
      <w:lvlJc w:val="left"/>
    </w:lvl>
    <w:lvl w:ilvl="5" w:tplc="2B26A3B4">
      <w:numFmt w:val="decimal"/>
      <w:lvlText w:val=""/>
      <w:lvlJc w:val="left"/>
    </w:lvl>
    <w:lvl w:ilvl="6" w:tplc="AB04527C">
      <w:numFmt w:val="decimal"/>
      <w:lvlText w:val=""/>
      <w:lvlJc w:val="left"/>
    </w:lvl>
    <w:lvl w:ilvl="7" w:tplc="BE2E92A2">
      <w:numFmt w:val="decimal"/>
      <w:lvlText w:val=""/>
      <w:lvlJc w:val="left"/>
    </w:lvl>
    <w:lvl w:ilvl="8" w:tplc="C07CDB26">
      <w:numFmt w:val="decimal"/>
      <w:lvlText w:val=""/>
      <w:lvlJc w:val="left"/>
    </w:lvl>
  </w:abstractNum>
  <w:abstractNum w:abstractNumId="40" w15:restartNumberingAfterBreak="0">
    <w:nsid w:val="00000029"/>
    <w:multiLevelType w:val="hybridMultilevel"/>
    <w:tmpl w:val="00000029"/>
    <w:name w:val="WW8Num41"/>
    <w:lvl w:ilvl="0" w:tplc="72CEBE40">
      <w:start w:val="1"/>
      <w:numFmt w:val="bullet"/>
      <w:lvlText w:val="·"/>
      <w:lvlJc w:val="left"/>
      <w:pPr>
        <w:tabs>
          <w:tab w:val="num" w:pos="720"/>
        </w:tabs>
        <w:ind w:left="720" w:hanging="360"/>
      </w:pPr>
      <w:rPr>
        <w:rFonts w:ascii="Symbol" w:hAnsi="Symbol"/>
      </w:rPr>
    </w:lvl>
    <w:lvl w:ilvl="1" w:tplc="557E433A">
      <w:numFmt w:val="decimal"/>
      <w:lvlText w:val=""/>
      <w:lvlJc w:val="left"/>
    </w:lvl>
    <w:lvl w:ilvl="2" w:tplc="72BE49AC">
      <w:numFmt w:val="decimal"/>
      <w:lvlText w:val=""/>
      <w:lvlJc w:val="left"/>
    </w:lvl>
    <w:lvl w:ilvl="3" w:tplc="A20E665E">
      <w:numFmt w:val="decimal"/>
      <w:lvlText w:val=""/>
      <w:lvlJc w:val="left"/>
    </w:lvl>
    <w:lvl w:ilvl="4" w:tplc="9D60E1EA">
      <w:numFmt w:val="decimal"/>
      <w:lvlText w:val=""/>
      <w:lvlJc w:val="left"/>
    </w:lvl>
    <w:lvl w:ilvl="5" w:tplc="547C9C8E">
      <w:numFmt w:val="decimal"/>
      <w:lvlText w:val=""/>
      <w:lvlJc w:val="left"/>
    </w:lvl>
    <w:lvl w:ilvl="6" w:tplc="86420ABA">
      <w:numFmt w:val="decimal"/>
      <w:lvlText w:val=""/>
      <w:lvlJc w:val="left"/>
    </w:lvl>
    <w:lvl w:ilvl="7" w:tplc="FE3E516C">
      <w:numFmt w:val="decimal"/>
      <w:lvlText w:val=""/>
      <w:lvlJc w:val="left"/>
    </w:lvl>
    <w:lvl w:ilvl="8" w:tplc="F4D67640">
      <w:numFmt w:val="decimal"/>
      <w:lvlText w:val=""/>
      <w:lvlJc w:val="left"/>
    </w:lvl>
  </w:abstractNum>
  <w:abstractNum w:abstractNumId="41" w15:restartNumberingAfterBreak="0">
    <w:nsid w:val="0000002A"/>
    <w:multiLevelType w:val="hybridMultilevel"/>
    <w:tmpl w:val="0000002A"/>
    <w:name w:val="WW8Num42"/>
    <w:lvl w:ilvl="0" w:tplc="692E919E">
      <w:start w:val="1"/>
      <w:numFmt w:val="bullet"/>
      <w:lvlText w:val=""/>
      <w:lvlJc w:val="left"/>
      <w:pPr>
        <w:tabs>
          <w:tab w:val="num" w:pos="720"/>
        </w:tabs>
        <w:ind w:left="720" w:hanging="360"/>
      </w:pPr>
      <w:rPr>
        <w:rFonts w:ascii="Symbol" w:hAnsi="Symbol"/>
      </w:rPr>
    </w:lvl>
    <w:lvl w:ilvl="1" w:tplc="C4AA63C6">
      <w:numFmt w:val="decimal"/>
      <w:lvlText w:val=""/>
      <w:lvlJc w:val="left"/>
    </w:lvl>
    <w:lvl w:ilvl="2" w:tplc="0082F4B6">
      <w:numFmt w:val="decimal"/>
      <w:lvlText w:val=""/>
      <w:lvlJc w:val="left"/>
    </w:lvl>
    <w:lvl w:ilvl="3" w:tplc="9E3CCF18">
      <w:numFmt w:val="decimal"/>
      <w:lvlText w:val=""/>
      <w:lvlJc w:val="left"/>
    </w:lvl>
    <w:lvl w:ilvl="4" w:tplc="48428CF6">
      <w:numFmt w:val="decimal"/>
      <w:lvlText w:val=""/>
      <w:lvlJc w:val="left"/>
    </w:lvl>
    <w:lvl w:ilvl="5" w:tplc="4DCAB3D8">
      <w:numFmt w:val="decimal"/>
      <w:lvlText w:val=""/>
      <w:lvlJc w:val="left"/>
    </w:lvl>
    <w:lvl w:ilvl="6" w:tplc="DE642808">
      <w:numFmt w:val="decimal"/>
      <w:lvlText w:val=""/>
      <w:lvlJc w:val="left"/>
    </w:lvl>
    <w:lvl w:ilvl="7" w:tplc="2B409D30">
      <w:numFmt w:val="decimal"/>
      <w:lvlText w:val=""/>
      <w:lvlJc w:val="left"/>
    </w:lvl>
    <w:lvl w:ilvl="8" w:tplc="CE10B9D0">
      <w:numFmt w:val="decimal"/>
      <w:lvlText w:val=""/>
      <w:lvlJc w:val="left"/>
    </w:lvl>
  </w:abstractNum>
  <w:abstractNum w:abstractNumId="42" w15:restartNumberingAfterBreak="0">
    <w:nsid w:val="0000002B"/>
    <w:multiLevelType w:val="hybridMultilevel"/>
    <w:tmpl w:val="0000002B"/>
    <w:name w:val="WW8Num43"/>
    <w:lvl w:ilvl="0" w:tplc="47B6618C">
      <w:start w:val="1"/>
      <w:numFmt w:val="bullet"/>
      <w:lvlText w:val=""/>
      <w:lvlJc w:val="left"/>
      <w:pPr>
        <w:tabs>
          <w:tab w:val="num" w:pos="720"/>
        </w:tabs>
        <w:ind w:left="720" w:hanging="360"/>
      </w:pPr>
      <w:rPr>
        <w:rFonts w:ascii="Symbol" w:hAnsi="Symbol"/>
      </w:rPr>
    </w:lvl>
    <w:lvl w:ilvl="1" w:tplc="9D58E754">
      <w:numFmt w:val="decimal"/>
      <w:lvlText w:val=""/>
      <w:lvlJc w:val="left"/>
    </w:lvl>
    <w:lvl w:ilvl="2" w:tplc="2A6033FE">
      <w:numFmt w:val="decimal"/>
      <w:lvlText w:val=""/>
      <w:lvlJc w:val="left"/>
    </w:lvl>
    <w:lvl w:ilvl="3" w:tplc="1770A322">
      <w:numFmt w:val="decimal"/>
      <w:lvlText w:val=""/>
      <w:lvlJc w:val="left"/>
    </w:lvl>
    <w:lvl w:ilvl="4" w:tplc="DDD86250">
      <w:numFmt w:val="decimal"/>
      <w:lvlText w:val=""/>
      <w:lvlJc w:val="left"/>
    </w:lvl>
    <w:lvl w:ilvl="5" w:tplc="20D628A0">
      <w:numFmt w:val="decimal"/>
      <w:lvlText w:val=""/>
      <w:lvlJc w:val="left"/>
    </w:lvl>
    <w:lvl w:ilvl="6" w:tplc="F16E8B9C">
      <w:numFmt w:val="decimal"/>
      <w:lvlText w:val=""/>
      <w:lvlJc w:val="left"/>
    </w:lvl>
    <w:lvl w:ilvl="7" w:tplc="5B0EB4A8">
      <w:numFmt w:val="decimal"/>
      <w:lvlText w:val=""/>
      <w:lvlJc w:val="left"/>
    </w:lvl>
    <w:lvl w:ilvl="8" w:tplc="17020DC4">
      <w:numFmt w:val="decimal"/>
      <w:lvlText w:val=""/>
      <w:lvlJc w:val="left"/>
    </w:lvl>
  </w:abstractNum>
  <w:abstractNum w:abstractNumId="43" w15:restartNumberingAfterBreak="0">
    <w:nsid w:val="0000002C"/>
    <w:multiLevelType w:val="hybridMultilevel"/>
    <w:tmpl w:val="0000002C"/>
    <w:name w:val="WW8Num44"/>
    <w:lvl w:ilvl="0" w:tplc="8D9AD83E">
      <w:start w:val="1"/>
      <w:numFmt w:val="bullet"/>
      <w:lvlText w:val=""/>
      <w:lvlJc w:val="left"/>
      <w:pPr>
        <w:tabs>
          <w:tab w:val="num" w:pos="720"/>
        </w:tabs>
        <w:ind w:left="720" w:hanging="360"/>
      </w:pPr>
      <w:rPr>
        <w:rFonts w:ascii="Symbol" w:hAnsi="Symbol"/>
      </w:rPr>
    </w:lvl>
    <w:lvl w:ilvl="1" w:tplc="59627A8C">
      <w:start w:val="1"/>
      <w:numFmt w:val="bullet"/>
      <w:lvlText w:val="o"/>
      <w:lvlJc w:val="left"/>
      <w:pPr>
        <w:tabs>
          <w:tab w:val="num" w:pos="1440"/>
        </w:tabs>
        <w:ind w:left="1440" w:hanging="360"/>
      </w:pPr>
      <w:rPr>
        <w:rFonts w:ascii="Courier New" w:hAnsi="Courier New"/>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tplc="E0EC7398">
      <w:start w:val="1"/>
      <w:numFmt w:val="bullet"/>
      <w:lvlText w:val=""/>
      <w:lvlJc w:val="left"/>
      <w:pPr>
        <w:tabs>
          <w:tab w:val="num" w:pos="2160"/>
        </w:tabs>
        <w:ind w:left="2160" w:hanging="360"/>
      </w:pPr>
      <w:rPr>
        <w:rFonts w:ascii="Wingdings" w:hAnsi="Wingdings"/>
      </w:rPr>
    </w:lvl>
    <w:lvl w:ilvl="3" w:tplc="0316D29C">
      <w:start w:val="1"/>
      <w:numFmt w:val="bullet"/>
      <w:lvlText w:val=""/>
      <w:lvlJc w:val="left"/>
      <w:pPr>
        <w:tabs>
          <w:tab w:val="num" w:pos="2880"/>
        </w:tabs>
        <w:ind w:left="2880" w:hanging="360"/>
      </w:pPr>
      <w:rPr>
        <w:rFonts w:ascii="Symbol" w:hAnsi="Symbol"/>
      </w:rPr>
    </w:lvl>
    <w:lvl w:ilvl="4" w:tplc="278CB1BE">
      <w:start w:val="1"/>
      <w:numFmt w:val="bullet"/>
      <w:lvlText w:val="o"/>
      <w:lvlJc w:val="left"/>
      <w:pPr>
        <w:tabs>
          <w:tab w:val="num" w:pos="3600"/>
        </w:tabs>
        <w:ind w:left="3600" w:hanging="360"/>
      </w:pPr>
      <w:rPr>
        <w:rFonts w:ascii="Courier New" w:hAnsi="Courier New"/>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tplc="43F46FB4">
      <w:start w:val="1"/>
      <w:numFmt w:val="bullet"/>
      <w:lvlText w:val=""/>
      <w:lvlJc w:val="left"/>
      <w:pPr>
        <w:tabs>
          <w:tab w:val="num" w:pos="4320"/>
        </w:tabs>
        <w:ind w:left="4320" w:hanging="360"/>
      </w:pPr>
      <w:rPr>
        <w:rFonts w:ascii="Wingdings" w:hAnsi="Wingdings"/>
      </w:rPr>
    </w:lvl>
    <w:lvl w:ilvl="6" w:tplc="D6589BB8">
      <w:start w:val="1"/>
      <w:numFmt w:val="bullet"/>
      <w:lvlText w:val=""/>
      <w:lvlJc w:val="left"/>
      <w:pPr>
        <w:tabs>
          <w:tab w:val="num" w:pos="5040"/>
        </w:tabs>
        <w:ind w:left="5040" w:hanging="360"/>
      </w:pPr>
      <w:rPr>
        <w:rFonts w:ascii="Symbol" w:hAnsi="Symbol"/>
      </w:rPr>
    </w:lvl>
    <w:lvl w:ilvl="7" w:tplc="4CC46F2E">
      <w:start w:val="1"/>
      <w:numFmt w:val="bullet"/>
      <w:lvlText w:val="o"/>
      <w:lvlJc w:val="left"/>
      <w:pPr>
        <w:tabs>
          <w:tab w:val="num" w:pos="5760"/>
        </w:tabs>
        <w:ind w:left="5760" w:hanging="360"/>
      </w:pPr>
      <w:rPr>
        <w:rFonts w:ascii="Courier New" w:hAnsi="Courier New"/>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8" w:tplc="CEF8B640">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name w:val="WW8Num45"/>
    <w:lvl w:ilvl="0" w:tplc="233657BC">
      <w:start w:val="1"/>
      <w:numFmt w:val="bullet"/>
      <w:lvlText w:val=""/>
      <w:lvlJc w:val="left"/>
      <w:pPr>
        <w:tabs>
          <w:tab w:val="num" w:pos="720"/>
        </w:tabs>
        <w:ind w:left="720" w:hanging="360"/>
      </w:pPr>
      <w:rPr>
        <w:rFonts w:ascii="Symbol" w:hAnsi="Symbol"/>
      </w:rPr>
    </w:lvl>
    <w:lvl w:ilvl="1" w:tplc="1F44E726">
      <w:numFmt w:val="decimal"/>
      <w:lvlText w:val=""/>
      <w:lvlJc w:val="left"/>
    </w:lvl>
    <w:lvl w:ilvl="2" w:tplc="494AFCE6">
      <w:numFmt w:val="decimal"/>
      <w:lvlText w:val=""/>
      <w:lvlJc w:val="left"/>
    </w:lvl>
    <w:lvl w:ilvl="3" w:tplc="CAB2A16C">
      <w:numFmt w:val="decimal"/>
      <w:lvlText w:val=""/>
      <w:lvlJc w:val="left"/>
    </w:lvl>
    <w:lvl w:ilvl="4" w:tplc="1FBE12E2">
      <w:numFmt w:val="decimal"/>
      <w:lvlText w:val=""/>
      <w:lvlJc w:val="left"/>
    </w:lvl>
    <w:lvl w:ilvl="5" w:tplc="D2302BE6">
      <w:numFmt w:val="decimal"/>
      <w:lvlText w:val=""/>
      <w:lvlJc w:val="left"/>
    </w:lvl>
    <w:lvl w:ilvl="6" w:tplc="967CB592">
      <w:numFmt w:val="decimal"/>
      <w:lvlText w:val=""/>
      <w:lvlJc w:val="left"/>
    </w:lvl>
    <w:lvl w:ilvl="7" w:tplc="2FD45CEC">
      <w:numFmt w:val="decimal"/>
      <w:lvlText w:val=""/>
      <w:lvlJc w:val="left"/>
    </w:lvl>
    <w:lvl w:ilvl="8" w:tplc="31365ECA">
      <w:numFmt w:val="decimal"/>
      <w:lvlText w:val=""/>
      <w:lvlJc w:val="left"/>
    </w:lvl>
  </w:abstractNum>
  <w:abstractNum w:abstractNumId="45"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name w:val="WW8Num47"/>
    <w:lvl w:ilvl="0" w:tplc="6F127BB4">
      <w:start w:val="1"/>
      <w:numFmt w:val="bullet"/>
      <w:lvlText w:val=""/>
      <w:lvlJc w:val="left"/>
      <w:pPr>
        <w:tabs>
          <w:tab w:val="num" w:pos="720"/>
        </w:tabs>
        <w:ind w:left="720" w:hanging="360"/>
      </w:pPr>
      <w:rPr>
        <w:rFonts w:ascii="Symbol" w:hAnsi="Symbol"/>
      </w:rPr>
    </w:lvl>
    <w:lvl w:ilvl="1" w:tplc="2910B2AE">
      <w:numFmt w:val="decimal"/>
      <w:lvlText w:val=""/>
      <w:lvlJc w:val="left"/>
    </w:lvl>
    <w:lvl w:ilvl="2" w:tplc="35E646DC">
      <w:numFmt w:val="decimal"/>
      <w:lvlText w:val=""/>
      <w:lvlJc w:val="left"/>
    </w:lvl>
    <w:lvl w:ilvl="3" w:tplc="D34CA128">
      <w:numFmt w:val="decimal"/>
      <w:lvlText w:val=""/>
      <w:lvlJc w:val="left"/>
    </w:lvl>
    <w:lvl w:ilvl="4" w:tplc="26BA18BA">
      <w:numFmt w:val="decimal"/>
      <w:lvlText w:val=""/>
      <w:lvlJc w:val="left"/>
    </w:lvl>
    <w:lvl w:ilvl="5" w:tplc="F04E878E">
      <w:numFmt w:val="decimal"/>
      <w:lvlText w:val=""/>
      <w:lvlJc w:val="left"/>
    </w:lvl>
    <w:lvl w:ilvl="6" w:tplc="C0C26B9A">
      <w:numFmt w:val="decimal"/>
      <w:lvlText w:val=""/>
      <w:lvlJc w:val="left"/>
    </w:lvl>
    <w:lvl w:ilvl="7" w:tplc="95BCE74A">
      <w:numFmt w:val="decimal"/>
      <w:lvlText w:val=""/>
      <w:lvlJc w:val="left"/>
    </w:lvl>
    <w:lvl w:ilvl="8" w:tplc="B05665BC">
      <w:numFmt w:val="decimal"/>
      <w:lvlText w:val=""/>
      <w:lvlJc w:val="left"/>
    </w:lvl>
  </w:abstractNum>
  <w:abstractNum w:abstractNumId="47" w15:restartNumberingAfterBreak="0">
    <w:nsid w:val="00000030"/>
    <w:multiLevelType w:val="hybridMultilevel"/>
    <w:tmpl w:val="00000030"/>
    <w:name w:val="WW8Num48"/>
    <w:lvl w:ilvl="0" w:tplc="78E44436">
      <w:start w:val="1"/>
      <w:numFmt w:val="none"/>
      <w:suff w:val="nothing"/>
      <w:lvlText w:val=""/>
      <w:lvlJc w:val="left"/>
      <w:pPr>
        <w:tabs>
          <w:tab w:val="num" w:pos="0"/>
        </w:tabs>
        <w:ind w:left="283" w:hanging="283"/>
      </w:pPr>
    </w:lvl>
    <w:lvl w:ilvl="1" w:tplc="5BC29C58">
      <w:start w:val="1"/>
      <w:numFmt w:val="decimal"/>
      <w:lvlText w:val=".%2"/>
      <w:lvlJc w:val="left"/>
      <w:pPr>
        <w:tabs>
          <w:tab w:val="num" w:pos="1080"/>
        </w:tabs>
        <w:ind w:left="1080" w:hanging="360"/>
      </w:pPr>
    </w:lvl>
    <w:lvl w:ilvl="2" w:tplc="8C6A6000">
      <w:start w:val="1"/>
      <w:numFmt w:val="decimal"/>
      <w:lvlText w:val=".%3"/>
      <w:lvlJc w:val="left"/>
      <w:pPr>
        <w:tabs>
          <w:tab w:val="num" w:pos="1440"/>
        </w:tabs>
        <w:ind w:left="1440" w:hanging="360"/>
      </w:pPr>
    </w:lvl>
    <w:lvl w:ilvl="3" w:tplc="3B56C162">
      <w:start w:val="1"/>
      <w:numFmt w:val="decimal"/>
      <w:lvlText w:val=".%4"/>
      <w:lvlJc w:val="left"/>
      <w:pPr>
        <w:tabs>
          <w:tab w:val="num" w:pos="1800"/>
        </w:tabs>
        <w:ind w:left="1800" w:hanging="360"/>
      </w:pPr>
    </w:lvl>
    <w:lvl w:ilvl="4" w:tplc="6B1C95B2">
      <w:start w:val="1"/>
      <w:numFmt w:val="decimal"/>
      <w:lvlText w:val=".%5"/>
      <w:lvlJc w:val="left"/>
      <w:pPr>
        <w:tabs>
          <w:tab w:val="num" w:pos="2160"/>
        </w:tabs>
        <w:ind w:left="2160" w:hanging="360"/>
      </w:pPr>
    </w:lvl>
    <w:lvl w:ilvl="5" w:tplc="788AEB14">
      <w:start w:val="1"/>
      <w:numFmt w:val="decimal"/>
      <w:lvlText w:val=".%6"/>
      <w:lvlJc w:val="left"/>
      <w:pPr>
        <w:tabs>
          <w:tab w:val="num" w:pos="2520"/>
        </w:tabs>
        <w:ind w:left="2520" w:hanging="360"/>
      </w:pPr>
    </w:lvl>
    <w:lvl w:ilvl="6" w:tplc="F780A2E0">
      <w:start w:val="1"/>
      <w:numFmt w:val="decimal"/>
      <w:lvlText w:val=".%7"/>
      <w:lvlJc w:val="left"/>
      <w:pPr>
        <w:tabs>
          <w:tab w:val="num" w:pos="2880"/>
        </w:tabs>
        <w:ind w:left="2880" w:hanging="360"/>
      </w:pPr>
    </w:lvl>
    <w:lvl w:ilvl="7" w:tplc="E4FE9C68">
      <w:start w:val="1"/>
      <w:numFmt w:val="decimal"/>
      <w:lvlText w:val=".%8"/>
      <w:lvlJc w:val="left"/>
      <w:pPr>
        <w:tabs>
          <w:tab w:val="num" w:pos="3240"/>
        </w:tabs>
        <w:ind w:left="3240" w:hanging="360"/>
      </w:pPr>
    </w:lvl>
    <w:lvl w:ilvl="8" w:tplc="A8B0D1C6">
      <w:start w:val="1"/>
      <w:numFmt w:val="decimal"/>
      <w:lvlText w:val=".%9"/>
      <w:lvlJc w:val="left"/>
      <w:pPr>
        <w:tabs>
          <w:tab w:val="num" w:pos="3600"/>
        </w:tabs>
        <w:ind w:left="3600" w:hanging="360"/>
      </w:pPr>
    </w:lvl>
  </w:abstractNum>
  <w:abstractNum w:abstractNumId="48" w15:restartNumberingAfterBreak="0">
    <w:nsid w:val="00000031"/>
    <w:multiLevelType w:val="multilevel"/>
    <w:tmpl w:val="00000031"/>
    <w:name w:val="WW8Num49"/>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0000032"/>
    <w:multiLevelType w:val="multilevel"/>
    <w:tmpl w:val="00000032"/>
    <w:name w:val="WW8Num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6B15D76"/>
    <w:multiLevelType w:val="multilevel"/>
    <w:tmpl w:val="0DD4FDDE"/>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ascii="Arial" w:hAnsi="Arial"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08BF4A21"/>
    <w:multiLevelType w:val="hybridMultilevel"/>
    <w:tmpl w:val="C82CEB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09AE7E3C"/>
    <w:multiLevelType w:val="hybridMultilevel"/>
    <w:tmpl w:val="21229C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0B667D8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0B835584"/>
    <w:multiLevelType w:val="multilevel"/>
    <w:tmpl w:val="89F64DDA"/>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low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0C165A79"/>
    <w:multiLevelType w:val="hybridMultilevel"/>
    <w:tmpl w:val="24960822"/>
    <w:lvl w:ilvl="0" w:tplc="6A723436">
      <w:start w:val="1"/>
      <w:numFmt w:val="decimal"/>
      <w:lvlText w:val="%1."/>
      <w:lvlJc w:val="left"/>
      <w:pPr>
        <w:ind w:left="720" w:hanging="360"/>
      </w:pPr>
    </w:lvl>
    <w:lvl w:ilvl="1" w:tplc="828E27C4">
      <w:start w:val="1"/>
      <w:numFmt w:val="decimal"/>
      <w:lvlText w:val="%2."/>
      <w:lvlJc w:val="left"/>
      <w:pPr>
        <w:ind w:left="1440" w:hanging="360"/>
      </w:pPr>
    </w:lvl>
    <w:lvl w:ilvl="2" w:tplc="D1068E38">
      <w:start w:val="1"/>
      <w:numFmt w:val="lowerRoman"/>
      <w:lvlText w:val="%3."/>
      <w:lvlJc w:val="right"/>
      <w:pPr>
        <w:ind w:left="2160" w:hanging="180"/>
      </w:pPr>
    </w:lvl>
    <w:lvl w:ilvl="3" w:tplc="6964B138">
      <w:start w:val="1"/>
      <w:numFmt w:val="decimal"/>
      <w:lvlText w:val="%4."/>
      <w:lvlJc w:val="left"/>
      <w:pPr>
        <w:ind w:left="2880" w:hanging="360"/>
      </w:pPr>
    </w:lvl>
    <w:lvl w:ilvl="4" w:tplc="4C2EE56A">
      <w:start w:val="1"/>
      <w:numFmt w:val="lowerLetter"/>
      <w:lvlText w:val="%5."/>
      <w:lvlJc w:val="left"/>
      <w:pPr>
        <w:ind w:left="3600" w:hanging="360"/>
      </w:pPr>
    </w:lvl>
    <w:lvl w:ilvl="5" w:tplc="D60E94B0">
      <w:start w:val="1"/>
      <w:numFmt w:val="lowerRoman"/>
      <w:lvlText w:val="%6."/>
      <w:lvlJc w:val="right"/>
      <w:pPr>
        <w:ind w:left="4320" w:hanging="180"/>
      </w:pPr>
    </w:lvl>
    <w:lvl w:ilvl="6" w:tplc="C162590C">
      <w:start w:val="1"/>
      <w:numFmt w:val="decimal"/>
      <w:lvlText w:val="%7."/>
      <w:lvlJc w:val="left"/>
      <w:pPr>
        <w:ind w:left="5040" w:hanging="360"/>
      </w:pPr>
    </w:lvl>
    <w:lvl w:ilvl="7" w:tplc="B3DA583C">
      <w:start w:val="1"/>
      <w:numFmt w:val="lowerLetter"/>
      <w:lvlText w:val="%8."/>
      <w:lvlJc w:val="left"/>
      <w:pPr>
        <w:ind w:left="5760" w:hanging="360"/>
      </w:pPr>
    </w:lvl>
    <w:lvl w:ilvl="8" w:tplc="89CE186C">
      <w:start w:val="1"/>
      <w:numFmt w:val="lowerRoman"/>
      <w:lvlText w:val="%9."/>
      <w:lvlJc w:val="right"/>
      <w:pPr>
        <w:ind w:left="6480" w:hanging="180"/>
      </w:pPr>
    </w:lvl>
  </w:abstractNum>
  <w:abstractNum w:abstractNumId="56" w15:restartNumberingAfterBreak="0">
    <w:nsid w:val="0CF83A5B"/>
    <w:multiLevelType w:val="hybridMultilevel"/>
    <w:tmpl w:val="36467892"/>
    <w:lvl w:ilvl="0" w:tplc="CB6EE960">
      <w:start w:val="1"/>
      <w:numFmt w:val="decimal"/>
      <w:lvlText w:val="9.%19"/>
      <w:lvlJc w:val="righ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0D843E5E"/>
    <w:multiLevelType w:val="multilevel"/>
    <w:tmpl w:val="CD2EFF3C"/>
    <w:lvl w:ilvl="0">
      <w:start w:val="1"/>
      <w:numFmt w:val="decimal"/>
      <w:pStyle w:val="Heading2"/>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Paragraph"/>
      <w:lvlText w:val="%1.%2"/>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0E9B0E87"/>
    <w:multiLevelType w:val="hybridMultilevel"/>
    <w:tmpl w:val="03CAB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136B2847"/>
    <w:multiLevelType w:val="multilevel"/>
    <w:tmpl w:val="18165308"/>
    <w:lvl w:ilvl="0">
      <w:start w:val="1"/>
      <w:numFmt w:val="none"/>
      <w:lvlText w:val="8"/>
      <w:lvlJc w:val="left"/>
      <w:pPr>
        <w:tabs>
          <w:tab w:val="num" w:pos="786"/>
        </w:tabs>
        <w:ind w:left="786" w:hanging="360"/>
      </w:pPr>
      <w:rPr>
        <w:rFonts w:ascii="Arial" w:hAnsi="Arial" w:cs="Arial" w:hint="default"/>
        <w:b w:val="0"/>
        <w:sz w:val="24"/>
      </w:rPr>
    </w:lvl>
    <w:lvl w:ilvl="1">
      <w:start w:val="1"/>
      <w:numFmt w:val="none"/>
      <w:lvlText w:val="8.1"/>
      <w:lvlJc w:val="left"/>
      <w:pPr>
        <w:tabs>
          <w:tab w:val="num" w:pos="1146"/>
        </w:tabs>
        <w:ind w:left="1146" w:hanging="360"/>
      </w:pPr>
      <w:rPr>
        <w:rFonts w:hint="default"/>
      </w:rPr>
    </w:lvl>
    <w:lvl w:ilvl="2">
      <w:start w:val="1"/>
      <w:numFmt w:val="lowerRoman"/>
      <w:lvlText w:val="%3."/>
      <w:lvlJc w:val="right"/>
      <w:pPr>
        <w:tabs>
          <w:tab w:val="num" w:pos="1866"/>
        </w:tabs>
        <w:ind w:left="1866" w:hanging="180"/>
      </w:pPr>
      <w:rPr>
        <w:rFonts w:hint="default"/>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60" w15:restartNumberingAfterBreak="0">
    <w:nsid w:val="13D16111"/>
    <w:multiLevelType w:val="hybridMultilevel"/>
    <w:tmpl w:val="D668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58F4BE6"/>
    <w:multiLevelType w:val="hybridMultilevel"/>
    <w:tmpl w:val="D8027DCC"/>
    <w:lvl w:ilvl="0" w:tplc="56BE28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1AEF7F24"/>
    <w:multiLevelType w:val="multilevel"/>
    <w:tmpl w:val="C7663DBC"/>
    <w:lvl w:ilvl="0">
      <w:start w:val="1"/>
      <w:numFmt w:val="decimal"/>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1B6F21E5"/>
    <w:multiLevelType w:val="hybridMultilevel"/>
    <w:tmpl w:val="E9A87802"/>
    <w:lvl w:ilvl="0" w:tplc="F2DA2008">
      <w:start w:val="1"/>
      <w:numFmt w:val="decimal"/>
      <w:lvlText w:val="9.%19"/>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EA131AF"/>
    <w:multiLevelType w:val="hybridMultilevel"/>
    <w:tmpl w:val="6CBABC6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1F681F2A"/>
    <w:multiLevelType w:val="multilevel"/>
    <w:tmpl w:val="7E10BBA0"/>
    <w:lvl w:ilvl="0">
      <w:start w:val="12"/>
      <w:numFmt w:val="decimal"/>
      <w:lvlText w:val="%1"/>
      <w:lvlJc w:val="left"/>
      <w:pPr>
        <w:ind w:left="660" w:hanging="660"/>
      </w:pPr>
      <w:rPr>
        <w:rFonts w:cs="Arial" w:hint="default"/>
        <w:b w:val="0"/>
      </w:rPr>
    </w:lvl>
    <w:lvl w:ilvl="1">
      <w:start w:val="3"/>
      <w:numFmt w:val="decimal"/>
      <w:lvlText w:val="%1.%2"/>
      <w:lvlJc w:val="left"/>
      <w:pPr>
        <w:ind w:left="660" w:hanging="660"/>
      </w:pPr>
      <w:rPr>
        <w:rFonts w:cs="Arial" w:hint="default"/>
        <w:b w:val="0"/>
      </w:rPr>
    </w:lvl>
    <w:lvl w:ilvl="2">
      <w:start w:val="1"/>
      <w:numFmt w:val="decimal"/>
      <w:lvlText w:val="%1.%2.%3"/>
      <w:lvlJc w:val="left"/>
      <w:pPr>
        <w:ind w:left="720" w:hanging="720"/>
      </w:pPr>
      <w:rPr>
        <w:rFonts w:cs="Arial" w:hint="default"/>
        <w:b/>
      </w:rPr>
    </w:lvl>
    <w:lvl w:ilvl="3">
      <w:start w:val="1"/>
      <w:numFmt w:val="lowerRoman"/>
      <w:lvlText w:val="%4."/>
      <w:lvlJc w:val="right"/>
      <w:pPr>
        <w:ind w:left="1080" w:hanging="1080"/>
      </w:pPr>
      <w:rPr>
        <w:rFonts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800" w:hanging="1800"/>
      </w:pPr>
      <w:rPr>
        <w:rFonts w:cs="Arial" w:hint="default"/>
        <w:b w:val="0"/>
      </w:rPr>
    </w:lvl>
    <w:lvl w:ilvl="8">
      <w:start w:val="1"/>
      <w:numFmt w:val="decimal"/>
      <w:lvlText w:val="%1.%2.%3.%4.%5.%6.%7.%8.%9"/>
      <w:lvlJc w:val="left"/>
      <w:pPr>
        <w:ind w:left="1800" w:hanging="1800"/>
      </w:pPr>
      <w:rPr>
        <w:rFonts w:cs="Arial" w:hint="default"/>
        <w:b w:val="0"/>
      </w:rPr>
    </w:lvl>
  </w:abstractNum>
  <w:abstractNum w:abstractNumId="66" w15:restartNumberingAfterBreak="0">
    <w:nsid w:val="21EF740C"/>
    <w:multiLevelType w:val="hybridMultilevel"/>
    <w:tmpl w:val="02D02A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2250F9A"/>
    <w:multiLevelType w:val="hybridMultilevel"/>
    <w:tmpl w:val="964C89BE"/>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23E244C8"/>
    <w:multiLevelType w:val="hybridMultilevel"/>
    <w:tmpl w:val="F5F8D064"/>
    <w:lvl w:ilvl="0" w:tplc="9EAEF338">
      <w:start w:val="1"/>
      <w:numFmt w:val="none"/>
      <w:lvlText w:val="8"/>
      <w:lvlJc w:val="left"/>
      <w:pPr>
        <w:tabs>
          <w:tab w:val="num" w:pos="786"/>
        </w:tabs>
        <w:ind w:left="786" w:hanging="360"/>
      </w:pPr>
      <w:rPr>
        <w:rFonts w:ascii="Arial Bold" w:hAnsi="Arial Bold" w:cs="Arial" w:hint="default"/>
        <w:b/>
        <w:sz w:val="28"/>
        <w:szCs w:val="28"/>
      </w:rPr>
    </w:lvl>
    <w:lvl w:ilvl="1" w:tplc="67EC3754">
      <w:start w:val="1"/>
      <w:numFmt w:val="decimal"/>
      <w:lvlText w:val="8.%2"/>
      <w:lvlJc w:val="left"/>
      <w:pPr>
        <w:tabs>
          <w:tab w:val="num" w:pos="1353"/>
        </w:tabs>
        <w:ind w:left="1353" w:hanging="360"/>
      </w:pPr>
      <w:rPr>
        <w:rFonts w:ascii="Arial" w:hAnsi="Arial" w:hint="default"/>
        <w:b w:val="0"/>
        <w:caps w:val="0"/>
        <w:sz w:val="24"/>
      </w:rPr>
    </w:lvl>
    <w:lvl w:ilvl="2" w:tplc="0D7220E4">
      <w:start w:val="1"/>
      <w:numFmt w:val="bullet"/>
      <w:lvlText w:val=""/>
      <w:lvlJc w:val="left"/>
      <w:pPr>
        <w:tabs>
          <w:tab w:val="num" w:pos="1866"/>
        </w:tabs>
        <w:ind w:left="1866" w:hanging="180"/>
      </w:pPr>
      <w:rPr>
        <w:rFonts w:ascii="Symbol" w:hAnsi="Symbol" w:hint="default"/>
      </w:rPr>
    </w:lvl>
    <w:lvl w:ilvl="3" w:tplc="330EF66C">
      <w:start w:val="1"/>
      <w:numFmt w:val="decimal"/>
      <w:lvlText w:val="%4."/>
      <w:lvlJc w:val="left"/>
      <w:pPr>
        <w:tabs>
          <w:tab w:val="num" w:pos="2586"/>
        </w:tabs>
        <w:ind w:left="2586" w:hanging="360"/>
      </w:pPr>
      <w:rPr>
        <w:rFonts w:hint="default"/>
      </w:rPr>
    </w:lvl>
    <w:lvl w:ilvl="4" w:tplc="254893FE">
      <w:start w:val="1"/>
      <w:numFmt w:val="lowerLetter"/>
      <w:lvlText w:val="%5."/>
      <w:lvlJc w:val="left"/>
      <w:pPr>
        <w:tabs>
          <w:tab w:val="num" w:pos="3306"/>
        </w:tabs>
        <w:ind w:left="3306" w:hanging="360"/>
      </w:pPr>
      <w:rPr>
        <w:rFonts w:hint="default"/>
      </w:rPr>
    </w:lvl>
    <w:lvl w:ilvl="5" w:tplc="05E22626">
      <w:start w:val="1"/>
      <w:numFmt w:val="lowerRoman"/>
      <w:lvlText w:val="%6."/>
      <w:lvlJc w:val="right"/>
      <w:pPr>
        <w:tabs>
          <w:tab w:val="num" w:pos="4026"/>
        </w:tabs>
        <w:ind w:left="4026" w:hanging="180"/>
      </w:pPr>
      <w:rPr>
        <w:rFonts w:hint="default"/>
      </w:rPr>
    </w:lvl>
    <w:lvl w:ilvl="6" w:tplc="00C606D4">
      <w:start w:val="1"/>
      <w:numFmt w:val="decimal"/>
      <w:lvlText w:val="%7."/>
      <w:lvlJc w:val="left"/>
      <w:pPr>
        <w:tabs>
          <w:tab w:val="num" w:pos="4746"/>
        </w:tabs>
        <w:ind w:left="4746" w:hanging="360"/>
      </w:pPr>
      <w:rPr>
        <w:rFonts w:hint="default"/>
      </w:rPr>
    </w:lvl>
    <w:lvl w:ilvl="7" w:tplc="2BF22B24">
      <w:start w:val="1"/>
      <w:numFmt w:val="lowerLetter"/>
      <w:lvlText w:val="%8."/>
      <w:lvlJc w:val="left"/>
      <w:pPr>
        <w:tabs>
          <w:tab w:val="num" w:pos="5466"/>
        </w:tabs>
        <w:ind w:left="5466" w:hanging="360"/>
      </w:pPr>
      <w:rPr>
        <w:rFonts w:hint="default"/>
      </w:rPr>
    </w:lvl>
    <w:lvl w:ilvl="8" w:tplc="6FF23ABA">
      <w:start w:val="1"/>
      <w:numFmt w:val="lowerRoman"/>
      <w:lvlText w:val="%9."/>
      <w:lvlJc w:val="right"/>
      <w:pPr>
        <w:tabs>
          <w:tab w:val="num" w:pos="6186"/>
        </w:tabs>
        <w:ind w:left="6186" w:hanging="180"/>
      </w:pPr>
      <w:rPr>
        <w:rFonts w:hint="default"/>
      </w:rPr>
    </w:lvl>
  </w:abstractNum>
  <w:abstractNum w:abstractNumId="69" w15:restartNumberingAfterBreak="0">
    <w:nsid w:val="24DF25C5"/>
    <w:multiLevelType w:val="multilevel"/>
    <w:tmpl w:val="7396CDB0"/>
    <w:lvl w:ilvl="0">
      <w:start w:val="1"/>
      <w:numFmt w:val="decimal"/>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tabs>
          <w:tab w:val="num" w:pos="360"/>
        </w:tabs>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260D7894"/>
    <w:multiLevelType w:val="multilevel"/>
    <w:tmpl w:val="0C40711A"/>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lowerRoman"/>
      <w:lvlText w:val="%3."/>
      <w:lvlJc w:val="righ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72C0E90"/>
    <w:multiLevelType w:val="multilevel"/>
    <w:tmpl w:val="DA0C9B96"/>
    <w:lvl w:ilvl="0">
      <w:start w:val="11"/>
      <w:numFmt w:val="decimal"/>
      <w:lvlText w:val="%1"/>
      <w:lvlJc w:val="left"/>
      <w:pPr>
        <w:ind w:left="465" w:hanging="465"/>
      </w:pPr>
      <w:rPr>
        <w:rFonts w:ascii="Arial" w:hAnsi="Arial" w:hint="default"/>
        <w:sz w:val="24"/>
      </w:rPr>
    </w:lvl>
    <w:lvl w:ilvl="1">
      <w:start w:val="1"/>
      <w:numFmt w:val="decimal"/>
      <w:lvlText w:val="10.%2"/>
      <w:lvlJc w:val="right"/>
      <w:pPr>
        <w:ind w:left="720" w:hanging="720"/>
      </w:pPr>
      <w:rPr>
        <w:rFonts w:hint="default"/>
        <w:b/>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1080" w:hanging="1080"/>
      </w:pPr>
      <w:rPr>
        <w:rFonts w:ascii="Arial" w:hAnsi="Arial" w:hint="default"/>
        <w:sz w:val="24"/>
      </w:rPr>
    </w:lvl>
    <w:lvl w:ilvl="4">
      <w:start w:val="1"/>
      <w:numFmt w:val="decimal"/>
      <w:lvlText w:val="%1.%2.%3.%4.%5"/>
      <w:lvlJc w:val="left"/>
      <w:pPr>
        <w:ind w:left="1080" w:hanging="1080"/>
      </w:pPr>
      <w:rPr>
        <w:rFonts w:ascii="Arial" w:hAnsi="Arial" w:hint="default"/>
        <w:sz w:val="24"/>
      </w:rPr>
    </w:lvl>
    <w:lvl w:ilvl="5">
      <w:start w:val="1"/>
      <w:numFmt w:val="decimal"/>
      <w:lvlText w:val="%1.%2.%3.%4.%5.%6"/>
      <w:lvlJc w:val="left"/>
      <w:pPr>
        <w:ind w:left="1440" w:hanging="1440"/>
      </w:pPr>
      <w:rPr>
        <w:rFonts w:ascii="Arial" w:hAnsi="Arial" w:hint="default"/>
        <w:sz w:val="24"/>
      </w:rPr>
    </w:lvl>
    <w:lvl w:ilvl="6">
      <w:start w:val="1"/>
      <w:numFmt w:val="decimal"/>
      <w:lvlText w:val="%1.%2.%3.%4.%5.%6.%7"/>
      <w:lvlJc w:val="left"/>
      <w:pPr>
        <w:ind w:left="1800" w:hanging="1800"/>
      </w:pPr>
      <w:rPr>
        <w:rFonts w:ascii="Arial" w:hAnsi="Arial" w:hint="default"/>
        <w:sz w:val="24"/>
      </w:rPr>
    </w:lvl>
    <w:lvl w:ilvl="7">
      <w:start w:val="1"/>
      <w:numFmt w:val="decimal"/>
      <w:lvlText w:val="%1.%2.%3.%4.%5.%6.%7.%8"/>
      <w:lvlJc w:val="left"/>
      <w:pPr>
        <w:ind w:left="1800" w:hanging="1800"/>
      </w:pPr>
      <w:rPr>
        <w:rFonts w:ascii="Arial" w:hAnsi="Arial" w:hint="default"/>
        <w:sz w:val="24"/>
      </w:rPr>
    </w:lvl>
    <w:lvl w:ilvl="8">
      <w:start w:val="1"/>
      <w:numFmt w:val="decimal"/>
      <w:lvlText w:val="%1.%2.%3.%4.%5.%6.%7.%8.%9"/>
      <w:lvlJc w:val="left"/>
      <w:pPr>
        <w:ind w:left="2160" w:hanging="2160"/>
      </w:pPr>
      <w:rPr>
        <w:rFonts w:ascii="Arial" w:hAnsi="Arial" w:hint="default"/>
        <w:sz w:val="24"/>
      </w:rPr>
    </w:lvl>
  </w:abstractNum>
  <w:abstractNum w:abstractNumId="72" w15:restartNumberingAfterBreak="0">
    <w:nsid w:val="285C1431"/>
    <w:multiLevelType w:val="multilevel"/>
    <w:tmpl w:val="B768963C"/>
    <w:lvl w:ilvl="0">
      <w:start w:val="1"/>
      <w:numFmt w:val="decimal"/>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tabs>
          <w:tab w:val="num" w:pos="360"/>
        </w:tabs>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28DC4874"/>
    <w:multiLevelType w:val="hybridMultilevel"/>
    <w:tmpl w:val="F8C41B0A"/>
    <w:lvl w:ilvl="0" w:tplc="0809000F">
      <w:start w:val="1"/>
      <w:numFmt w:val="decimal"/>
      <w:lvlText w:val="%1."/>
      <w:lvlJc w:val="left"/>
      <w:pPr>
        <w:ind w:left="720" w:hanging="360"/>
      </w:pPr>
      <w:rPr>
        <w:rFonts w:hint="default"/>
      </w:rPr>
    </w:lvl>
    <w:lvl w:ilvl="1" w:tplc="C2F25956">
      <w:start w:val="1"/>
      <w:numFmt w:val="lowerRoman"/>
      <w:lvlText w:val="%2."/>
      <w:lvlJc w:val="righ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90E33A1"/>
    <w:multiLevelType w:val="multilevel"/>
    <w:tmpl w:val="BC1C34BE"/>
    <w:lvl w:ilvl="0">
      <w:start w:val="1"/>
      <w:numFmt w:val="decimal"/>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tabs>
          <w:tab w:val="num" w:pos="360"/>
        </w:tabs>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2AA70184"/>
    <w:multiLevelType w:val="hybridMultilevel"/>
    <w:tmpl w:val="E9BEBB3A"/>
    <w:lvl w:ilvl="0" w:tplc="3878A052">
      <w:start w:val="1"/>
      <w:numFmt w:val="decimal"/>
      <w:lvlText w:val="%1."/>
      <w:lvlJc w:val="left"/>
      <w:pPr>
        <w:ind w:left="357" w:hanging="35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FB977CD"/>
    <w:multiLevelType w:val="hybridMultilevel"/>
    <w:tmpl w:val="472AA8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04F0C5D"/>
    <w:multiLevelType w:val="hybridMultilevel"/>
    <w:tmpl w:val="F15C161A"/>
    <w:lvl w:ilvl="0" w:tplc="7EA2805E">
      <w:start w:val="1"/>
      <w:numFmt w:val="decimal"/>
      <w:lvlText w:val="8.%1"/>
      <w:lvlJc w:val="righ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8" w15:restartNumberingAfterBreak="0">
    <w:nsid w:val="30BD7DAA"/>
    <w:multiLevelType w:val="hybridMultilevel"/>
    <w:tmpl w:val="A43290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113568D"/>
    <w:multiLevelType w:val="multilevel"/>
    <w:tmpl w:val="56429C18"/>
    <w:lvl w:ilvl="0">
      <w:start w:val="1"/>
      <w:numFmt w:val="decimal"/>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tabs>
          <w:tab w:val="num" w:pos="360"/>
        </w:tabs>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1CF10BF"/>
    <w:multiLevelType w:val="multilevel"/>
    <w:tmpl w:val="38B86F8C"/>
    <w:lvl w:ilvl="0">
      <w:start w:val="2"/>
      <w:numFmt w:val="decimal"/>
      <w:pStyle w:val="NOTTOC1"/>
      <w:lvlText w:val="%1"/>
      <w:lvlJc w:val="left"/>
      <w:pPr>
        <w:tabs>
          <w:tab w:val="num" w:pos="360"/>
        </w:tabs>
        <w:ind w:left="360" w:hanging="360"/>
      </w:pPr>
      <w:rPr>
        <w:rFonts w:ascii="Arial" w:hAnsi="Arial"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3DC3F98"/>
    <w:multiLevelType w:val="hybridMultilevel"/>
    <w:tmpl w:val="89A27B8E"/>
    <w:lvl w:ilvl="0" w:tplc="33C223E0">
      <w:start w:val="1"/>
      <w:numFmt w:val="decimal"/>
      <w:lvlText w:val="9.%16"/>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5996094"/>
    <w:multiLevelType w:val="hybridMultilevel"/>
    <w:tmpl w:val="4B626688"/>
    <w:lvl w:ilvl="0" w:tplc="4846FE98">
      <w:start w:val="1"/>
      <w:numFmt w:val="decimal"/>
      <w:lvlText w:val="9.%17"/>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D715BD1"/>
    <w:multiLevelType w:val="hybridMultilevel"/>
    <w:tmpl w:val="B7E8E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E87766B"/>
    <w:multiLevelType w:val="hybridMultilevel"/>
    <w:tmpl w:val="92A406F0"/>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A654815"/>
    <w:multiLevelType w:val="hybridMultilevel"/>
    <w:tmpl w:val="11BCC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7A73C3"/>
    <w:multiLevelType w:val="hybridMultilevel"/>
    <w:tmpl w:val="3D5437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CF642F5"/>
    <w:multiLevelType w:val="hybridMultilevel"/>
    <w:tmpl w:val="E8A2282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0FE7470"/>
    <w:multiLevelType w:val="hybridMultilevel"/>
    <w:tmpl w:val="9CFAA9EC"/>
    <w:lvl w:ilvl="0" w:tplc="EA00C05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9" w15:restartNumberingAfterBreak="0">
    <w:nsid w:val="54910BEE"/>
    <w:multiLevelType w:val="multilevel"/>
    <w:tmpl w:val="5B264A28"/>
    <w:lvl w:ilvl="0">
      <w:start w:val="12"/>
      <w:numFmt w:val="decimal"/>
      <w:lvlText w:val="%1"/>
      <w:lvlJc w:val="left"/>
      <w:pPr>
        <w:ind w:left="660" w:hanging="660"/>
      </w:pPr>
      <w:rPr>
        <w:rFonts w:cs="Arial" w:hint="default"/>
        <w:b w:val="0"/>
      </w:rPr>
    </w:lvl>
    <w:lvl w:ilvl="1">
      <w:start w:val="3"/>
      <w:numFmt w:val="decimal"/>
      <w:lvlText w:val="%1.%2"/>
      <w:lvlJc w:val="left"/>
      <w:pPr>
        <w:ind w:left="660" w:hanging="660"/>
      </w:pPr>
      <w:rPr>
        <w:rFonts w:cs="Arial" w:hint="default"/>
        <w:b w:val="0"/>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800" w:hanging="1800"/>
      </w:pPr>
      <w:rPr>
        <w:rFonts w:cs="Arial" w:hint="default"/>
        <w:b w:val="0"/>
      </w:rPr>
    </w:lvl>
    <w:lvl w:ilvl="8">
      <w:start w:val="1"/>
      <w:numFmt w:val="decimal"/>
      <w:lvlText w:val="%1.%2.%3.%4.%5.%6.%7.%8.%9"/>
      <w:lvlJc w:val="left"/>
      <w:pPr>
        <w:ind w:left="1800" w:hanging="1800"/>
      </w:pPr>
      <w:rPr>
        <w:rFonts w:cs="Arial" w:hint="default"/>
        <w:b w:val="0"/>
      </w:rPr>
    </w:lvl>
  </w:abstractNum>
  <w:abstractNum w:abstractNumId="90" w15:restartNumberingAfterBreak="0">
    <w:nsid w:val="56AD6E42"/>
    <w:multiLevelType w:val="multilevel"/>
    <w:tmpl w:val="68DC1C90"/>
    <w:lvl w:ilvl="0">
      <w:start w:val="1"/>
      <w:numFmt w:val="none"/>
      <w:lvlText w:val="8"/>
      <w:lvlJc w:val="left"/>
      <w:pPr>
        <w:tabs>
          <w:tab w:val="num" w:pos="786"/>
        </w:tabs>
        <w:ind w:left="786" w:hanging="360"/>
      </w:pPr>
      <w:rPr>
        <w:rFonts w:ascii="Arial Bold" w:hAnsi="Arial Bold" w:cs="Arial" w:hint="default"/>
        <w:b/>
        <w:sz w:val="24"/>
        <w:szCs w:val="28"/>
      </w:rPr>
    </w:lvl>
    <w:lvl w:ilvl="1">
      <w:start w:val="1"/>
      <w:numFmt w:val="decimal"/>
      <w:lvlText w:val="9.%2"/>
      <w:lvlJc w:val="left"/>
      <w:pPr>
        <w:tabs>
          <w:tab w:val="num" w:pos="1353"/>
        </w:tabs>
        <w:ind w:left="1353" w:hanging="360"/>
      </w:pPr>
      <w:rPr>
        <w:rFonts w:ascii="Arial" w:hAnsi="Arial" w:hint="default"/>
        <w:b w:val="0"/>
        <w:caps w:val="0"/>
        <w:sz w:val="24"/>
      </w:rPr>
    </w:lvl>
    <w:lvl w:ilvl="2">
      <w:start w:val="1"/>
      <w:numFmt w:val="decimal"/>
      <w:lvlText w:val="9.1.%3"/>
      <w:lvlJc w:val="right"/>
      <w:pPr>
        <w:tabs>
          <w:tab w:val="num" w:pos="1866"/>
        </w:tabs>
        <w:ind w:left="1866" w:hanging="180"/>
      </w:pPr>
      <w:rPr>
        <w:rFonts w:hint="default"/>
        <w:b w:val="0"/>
        <w:i w:val="0"/>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91" w15:restartNumberingAfterBreak="0">
    <w:nsid w:val="5D444670"/>
    <w:multiLevelType w:val="hybridMultilevel"/>
    <w:tmpl w:val="CA7ECCAC"/>
    <w:lvl w:ilvl="0" w:tplc="05863EC8">
      <w:start w:val="1"/>
      <w:numFmt w:val="decimal"/>
      <w:lvlText w:val="9.%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E77589E"/>
    <w:multiLevelType w:val="hybridMultilevel"/>
    <w:tmpl w:val="391431DA"/>
    <w:lvl w:ilvl="0" w:tplc="305CC23E">
      <w:start w:val="1"/>
      <w:numFmt w:val="decimal"/>
      <w:lvlText w:val="12.%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F1D1936"/>
    <w:multiLevelType w:val="hybridMultilevel"/>
    <w:tmpl w:val="A0AED30A"/>
    <w:lvl w:ilvl="0" w:tplc="05863EC8">
      <w:start w:val="1"/>
      <w:numFmt w:val="decimal"/>
      <w:lvlText w:val="9.%1"/>
      <w:lvlJc w:val="right"/>
      <w:pPr>
        <w:ind w:left="720" w:hanging="360"/>
      </w:pPr>
      <w:rPr>
        <w:rFonts w:hint="default"/>
        <w:b/>
      </w:rPr>
    </w:lvl>
    <w:lvl w:ilvl="1" w:tplc="9C82AC9E">
      <w:start w:val="1"/>
      <w:numFmt w:val="lowerRoman"/>
      <w:lvlText w:val="%2."/>
      <w:lvlJc w:val="righ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0D6394A"/>
    <w:multiLevelType w:val="multilevel"/>
    <w:tmpl w:val="19DC7056"/>
    <w:lvl w:ilvl="0">
      <w:start w:val="1"/>
      <w:numFmt w:val="decimal"/>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tabs>
          <w:tab w:val="num" w:pos="360"/>
        </w:tabs>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624B1A21"/>
    <w:multiLevelType w:val="multilevel"/>
    <w:tmpl w:val="2FA6535E"/>
    <w:lvl w:ilvl="0">
      <w:start w:val="1"/>
      <w:numFmt w:val="none"/>
      <w:lvlText w:val="8"/>
      <w:lvlJc w:val="left"/>
      <w:pPr>
        <w:tabs>
          <w:tab w:val="num" w:pos="786"/>
        </w:tabs>
        <w:ind w:left="786" w:hanging="360"/>
      </w:pPr>
      <w:rPr>
        <w:rFonts w:ascii="Arial Bold" w:hAnsi="Arial Bold" w:cs="Arial" w:hint="default"/>
        <w:b/>
        <w:sz w:val="28"/>
        <w:szCs w:val="28"/>
      </w:rPr>
    </w:lvl>
    <w:lvl w:ilvl="1">
      <w:start w:val="1"/>
      <w:numFmt w:val="decimal"/>
      <w:lvlText w:val="8.%2"/>
      <w:lvlJc w:val="left"/>
      <w:pPr>
        <w:tabs>
          <w:tab w:val="num" w:pos="1779"/>
        </w:tabs>
        <w:ind w:left="1779" w:hanging="360"/>
      </w:pPr>
      <w:rPr>
        <w:rFonts w:ascii="Arial" w:hAnsi="Arial" w:hint="default"/>
        <w:b w:val="0"/>
        <w:caps w:val="0"/>
        <w:sz w:val="24"/>
      </w:rPr>
    </w:lvl>
    <w:lvl w:ilvl="2">
      <w:start w:val="1"/>
      <w:numFmt w:val="decimal"/>
      <w:lvlText w:val="8.9.%3"/>
      <w:lvlJc w:val="right"/>
      <w:pPr>
        <w:tabs>
          <w:tab w:val="num" w:pos="1866"/>
        </w:tabs>
        <w:ind w:left="1866" w:hanging="180"/>
      </w:pPr>
      <w:rPr>
        <w:rFonts w:hint="default"/>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96" w15:restartNumberingAfterBreak="0">
    <w:nsid w:val="63586CDE"/>
    <w:multiLevelType w:val="hybridMultilevel"/>
    <w:tmpl w:val="578ABF0C"/>
    <w:lvl w:ilvl="0" w:tplc="731EAF6E">
      <w:start w:val="1"/>
      <w:numFmt w:val="decimal"/>
      <w:lvlText w:val="9.%18"/>
      <w:lvlJc w:val="righ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3724D9B"/>
    <w:multiLevelType w:val="hybridMultilevel"/>
    <w:tmpl w:val="6B2E52A4"/>
    <w:lvl w:ilvl="0" w:tplc="1D187B86">
      <w:start w:val="1"/>
      <w:numFmt w:val="decimal"/>
      <w:lvlText w:val="9.%15"/>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6F22874"/>
    <w:multiLevelType w:val="multilevel"/>
    <w:tmpl w:val="E36E78D0"/>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DA6474E"/>
    <w:multiLevelType w:val="hybridMultilevel"/>
    <w:tmpl w:val="997E1BAE"/>
    <w:lvl w:ilvl="0" w:tplc="89BA2FEC">
      <w:start w:val="1"/>
      <w:numFmt w:val="decimal"/>
      <w:lvlText w:val="8.%12"/>
      <w:lvlJc w:val="right"/>
      <w:pPr>
        <w:ind w:left="719" w:hanging="360"/>
      </w:pPr>
      <w:rPr>
        <w:rFonts w:hint="default"/>
        <w:b/>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0" w15:restartNumberingAfterBreak="0">
    <w:nsid w:val="70B51AF2"/>
    <w:multiLevelType w:val="hybridMultilevel"/>
    <w:tmpl w:val="0CA44144"/>
    <w:lvl w:ilvl="0" w:tplc="3602637E">
      <w:start w:val="1"/>
      <w:numFmt w:val="decimal"/>
      <w:lvlText w:val="8.%11"/>
      <w:lvlJc w:val="right"/>
      <w:pPr>
        <w:ind w:left="2160" w:hanging="360"/>
      </w:pPr>
      <w:rPr>
        <w:rFonts w:hint="default"/>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1" w15:restartNumberingAfterBreak="0">
    <w:nsid w:val="772633E5"/>
    <w:multiLevelType w:val="hybridMultilevel"/>
    <w:tmpl w:val="8FF8A6F2"/>
    <w:lvl w:ilvl="0" w:tplc="2562A0F0">
      <w:start w:val="1"/>
      <w:numFmt w:val="decimal"/>
      <w:lvlText w:val="6.%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91B632B"/>
    <w:multiLevelType w:val="multilevel"/>
    <w:tmpl w:val="8160BEC2"/>
    <w:lvl w:ilvl="0">
      <w:start w:val="1"/>
      <w:numFmt w:val="decimal"/>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tabs>
          <w:tab w:val="num" w:pos="360"/>
        </w:tabs>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7B2456AC"/>
    <w:multiLevelType w:val="hybridMultilevel"/>
    <w:tmpl w:val="7570ADBC"/>
    <w:lvl w:ilvl="0" w:tplc="8E1AEED4">
      <w:start w:val="1"/>
      <w:numFmt w:val="decimal"/>
      <w:lvlText w:val="7.%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CB20AFD"/>
    <w:multiLevelType w:val="multilevel"/>
    <w:tmpl w:val="4E9C15A0"/>
    <w:lvl w:ilvl="0">
      <w:start w:val="6"/>
      <w:numFmt w:val="none"/>
      <w:lvlText w:val="6.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7CC55987"/>
    <w:multiLevelType w:val="multilevel"/>
    <w:tmpl w:val="D2D281CE"/>
    <w:lvl w:ilvl="0">
      <w:start w:val="1"/>
      <w:numFmt w:val="decimal"/>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7D835607"/>
    <w:multiLevelType w:val="hybridMultilevel"/>
    <w:tmpl w:val="17B27FF2"/>
    <w:lvl w:ilvl="0" w:tplc="C840C758">
      <w:start w:val="1"/>
      <w:numFmt w:val="decimal"/>
      <w:lvlText w:val="8.%13"/>
      <w:lvlJc w:val="right"/>
      <w:pPr>
        <w:ind w:left="2139" w:hanging="360"/>
      </w:pPr>
      <w:rPr>
        <w:rFonts w:hint="default"/>
        <w:b/>
      </w:rPr>
    </w:lvl>
    <w:lvl w:ilvl="1" w:tplc="08090019" w:tentative="1">
      <w:start w:val="1"/>
      <w:numFmt w:val="lowerLetter"/>
      <w:lvlText w:val="%2."/>
      <w:lvlJc w:val="left"/>
      <w:pPr>
        <w:ind w:left="2859" w:hanging="360"/>
      </w:pPr>
    </w:lvl>
    <w:lvl w:ilvl="2" w:tplc="0809001B" w:tentative="1">
      <w:start w:val="1"/>
      <w:numFmt w:val="lowerRoman"/>
      <w:lvlText w:val="%3."/>
      <w:lvlJc w:val="right"/>
      <w:pPr>
        <w:ind w:left="3579" w:hanging="180"/>
      </w:pPr>
    </w:lvl>
    <w:lvl w:ilvl="3" w:tplc="0809000F" w:tentative="1">
      <w:start w:val="1"/>
      <w:numFmt w:val="decimal"/>
      <w:lvlText w:val="%4."/>
      <w:lvlJc w:val="left"/>
      <w:pPr>
        <w:ind w:left="4299" w:hanging="360"/>
      </w:pPr>
    </w:lvl>
    <w:lvl w:ilvl="4" w:tplc="08090019" w:tentative="1">
      <w:start w:val="1"/>
      <w:numFmt w:val="lowerLetter"/>
      <w:lvlText w:val="%5."/>
      <w:lvlJc w:val="left"/>
      <w:pPr>
        <w:ind w:left="5019" w:hanging="360"/>
      </w:pPr>
    </w:lvl>
    <w:lvl w:ilvl="5" w:tplc="0809001B" w:tentative="1">
      <w:start w:val="1"/>
      <w:numFmt w:val="lowerRoman"/>
      <w:lvlText w:val="%6."/>
      <w:lvlJc w:val="right"/>
      <w:pPr>
        <w:ind w:left="5739" w:hanging="180"/>
      </w:pPr>
    </w:lvl>
    <w:lvl w:ilvl="6" w:tplc="0809000F" w:tentative="1">
      <w:start w:val="1"/>
      <w:numFmt w:val="decimal"/>
      <w:lvlText w:val="%7."/>
      <w:lvlJc w:val="left"/>
      <w:pPr>
        <w:ind w:left="6459" w:hanging="360"/>
      </w:pPr>
    </w:lvl>
    <w:lvl w:ilvl="7" w:tplc="08090019" w:tentative="1">
      <w:start w:val="1"/>
      <w:numFmt w:val="lowerLetter"/>
      <w:lvlText w:val="%8."/>
      <w:lvlJc w:val="left"/>
      <w:pPr>
        <w:ind w:left="7179" w:hanging="360"/>
      </w:pPr>
    </w:lvl>
    <w:lvl w:ilvl="8" w:tplc="0809001B" w:tentative="1">
      <w:start w:val="1"/>
      <w:numFmt w:val="lowerRoman"/>
      <w:lvlText w:val="%9."/>
      <w:lvlJc w:val="right"/>
      <w:pPr>
        <w:ind w:left="7899" w:hanging="180"/>
      </w:pPr>
    </w:lvl>
  </w:abstractNum>
  <w:abstractNum w:abstractNumId="107" w15:restartNumberingAfterBreak="0">
    <w:nsid w:val="7F1E75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F651DEC"/>
    <w:multiLevelType w:val="multilevel"/>
    <w:tmpl w:val="5156A8E4"/>
    <w:lvl w:ilvl="0">
      <w:start w:val="1"/>
      <w:numFmt w:val="decimal"/>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360"/>
        </w:tabs>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31767377">
    <w:abstractNumId w:val="55"/>
  </w:num>
  <w:num w:numId="2" w16cid:durableId="1361513520">
    <w:abstractNumId w:val="0"/>
  </w:num>
  <w:num w:numId="3" w16cid:durableId="1944216291">
    <w:abstractNumId w:val="1"/>
  </w:num>
  <w:num w:numId="4" w16cid:durableId="571233875">
    <w:abstractNumId w:val="4"/>
  </w:num>
  <w:num w:numId="5" w16cid:durableId="1826555957">
    <w:abstractNumId w:val="8"/>
  </w:num>
  <w:num w:numId="6" w16cid:durableId="982273947">
    <w:abstractNumId w:val="16"/>
  </w:num>
  <w:num w:numId="7" w16cid:durableId="1517502710">
    <w:abstractNumId w:val="23"/>
  </w:num>
  <w:num w:numId="8" w16cid:durableId="1627656120">
    <w:abstractNumId w:val="26"/>
  </w:num>
  <w:num w:numId="9" w16cid:durableId="2068063257">
    <w:abstractNumId w:val="40"/>
  </w:num>
  <w:num w:numId="10" w16cid:durableId="439305636">
    <w:abstractNumId w:val="47"/>
  </w:num>
  <w:num w:numId="11" w16cid:durableId="1102531954">
    <w:abstractNumId w:val="48"/>
  </w:num>
  <w:num w:numId="12" w16cid:durableId="1163811037">
    <w:abstractNumId w:val="53"/>
  </w:num>
  <w:num w:numId="13" w16cid:durableId="1492671073">
    <w:abstractNumId w:val="59"/>
  </w:num>
  <w:num w:numId="14" w16cid:durableId="1693872934">
    <w:abstractNumId w:val="95"/>
  </w:num>
  <w:num w:numId="15" w16cid:durableId="26760800">
    <w:abstractNumId w:val="50"/>
  </w:num>
  <w:num w:numId="16" w16cid:durableId="455148130">
    <w:abstractNumId w:val="90"/>
  </w:num>
  <w:num w:numId="17" w16cid:durableId="1347633212">
    <w:abstractNumId w:val="104"/>
  </w:num>
  <w:num w:numId="18" w16cid:durableId="395133756">
    <w:abstractNumId w:val="68"/>
  </w:num>
  <w:num w:numId="19" w16cid:durableId="739600540">
    <w:abstractNumId w:val="71"/>
  </w:num>
  <w:num w:numId="20" w16cid:durableId="1503467511">
    <w:abstractNumId w:val="92"/>
  </w:num>
  <w:num w:numId="21" w16cid:durableId="793448243">
    <w:abstractNumId w:val="73"/>
  </w:num>
  <w:num w:numId="22" w16cid:durableId="170459338">
    <w:abstractNumId w:val="99"/>
  </w:num>
  <w:num w:numId="23" w16cid:durableId="96410587">
    <w:abstractNumId w:val="93"/>
  </w:num>
  <w:num w:numId="24" w16cid:durableId="1036588864">
    <w:abstractNumId w:val="81"/>
  </w:num>
  <w:num w:numId="25" w16cid:durableId="1948462329">
    <w:abstractNumId w:val="101"/>
  </w:num>
  <w:num w:numId="26" w16cid:durableId="1672222942">
    <w:abstractNumId w:val="103"/>
  </w:num>
  <w:num w:numId="27" w16cid:durableId="2063359871">
    <w:abstractNumId w:val="77"/>
  </w:num>
  <w:num w:numId="28" w16cid:durableId="1014649127">
    <w:abstractNumId w:val="100"/>
  </w:num>
  <w:num w:numId="29" w16cid:durableId="699669663">
    <w:abstractNumId w:val="106"/>
  </w:num>
  <w:num w:numId="30" w16cid:durableId="1639722849">
    <w:abstractNumId w:val="97"/>
  </w:num>
  <w:num w:numId="31" w16cid:durableId="463735737">
    <w:abstractNumId w:val="82"/>
  </w:num>
  <w:num w:numId="32" w16cid:durableId="1973561116">
    <w:abstractNumId w:val="98"/>
  </w:num>
  <w:num w:numId="33" w16cid:durableId="166870835">
    <w:abstractNumId w:val="89"/>
  </w:num>
  <w:num w:numId="34" w16cid:durableId="962418202">
    <w:abstractNumId w:val="54"/>
  </w:num>
  <w:num w:numId="35" w16cid:durableId="1129594378">
    <w:abstractNumId w:val="58"/>
  </w:num>
  <w:num w:numId="36" w16cid:durableId="67265533">
    <w:abstractNumId w:val="83"/>
  </w:num>
  <w:num w:numId="37" w16cid:durableId="1613127769">
    <w:abstractNumId w:val="85"/>
  </w:num>
  <w:num w:numId="38" w16cid:durableId="1882092441">
    <w:abstractNumId w:val="61"/>
  </w:num>
  <w:num w:numId="39" w16cid:durableId="1933470499">
    <w:abstractNumId w:val="51"/>
  </w:num>
  <w:num w:numId="40" w16cid:durableId="576597555">
    <w:abstractNumId w:val="66"/>
  </w:num>
  <w:num w:numId="41" w16cid:durableId="1491364380">
    <w:abstractNumId w:val="86"/>
  </w:num>
  <w:num w:numId="42" w16cid:durableId="606696977">
    <w:abstractNumId w:val="88"/>
  </w:num>
  <w:num w:numId="43" w16cid:durableId="989871623">
    <w:abstractNumId w:val="96"/>
  </w:num>
  <w:num w:numId="44" w16cid:durableId="911237965">
    <w:abstractNumId w:val="63"/>
  </w:num>
  <w:num w:numId="45" w16cid:durableId="584148832">
    <w:abstractNumId w:val="56"/>
  </w:num>
  <w:num w:numId="46" w16cid:durableId="635333547">
    <w:abstractNumId w:val="107"/>
  </w:num>
  <w:num w:numId="47" w16cid:durableId="1529222128">
    <w:abstractNumId w:val="91"/>
  </w:num>
  <w:num w:numId="48" w16cid:durableId="172187252">
    <w:abstractNumId w:val="84"/>
  </w:num>
  <w:num w:numId="49" w16cid:durableId="245968590">
    <w:abstractNumId w:val="70"/>
  </w:num>
  <w:num w:numId="50" w16cid:durableId="782186683">
    <w:abstractNumId w:val="65"/>
  </w:num>
  <w:num w:numId="51" w16cid:durableId="1238707557">
    <w:abstractNumId w:val="57"/>
  </w:num>
  <w:num w:numId="52" w16cid:durableId="334377812">
    <w:abstractNumId w:val="57"/>
  </w:num>
  <w:num w:numId="53" w16cid:durableId="755244035">
    <w:abstractNumId w:val="80"/>
  </w:num>
  <w:num w:numId="54" w16cid:durableId="1307082517">
    <w:abstractNumId w:val="75"/>
  </w:num>
  <w:num w:numId="55" w16cid:durableId="547573683">
    <w:abstractNumId w:val="57"/>
  </w:num>
  <w:num w:numId="56" w16cid:durableId="1317764098">
    <w:abstractNumId w:val="57"/>
  </w:num>
  <w:num w:numId="57" w16cid:durableId="457073045">
    <w:abstractNumId w:val="102"/>
  </w:num>
  <w:num w:numId="58" w16cid:durableId="775061261">
    <w:abstractNumId w:val="79"/>
  </w:num>
  <w:num w:numId="59" w16cid:durableId="164132912">
    <w:abstractNumId w:val="72"/>
  </w:num>
  <w:num w:numId="60" w16cid:durableId="1202011647">
    <w:abstractNumId w:val="94"/>
  </w:num>
  <w:num w:numId="61" w16cid:durableId="1224872269">
    <w:abstractNumId w:val="67"/>
  </w:num>
  <w:num w:numId="62" w16cid:durableId="10840311">
    <w:abstractNumId w:val="78"/>
  </w:num>
  <w:num w:numId="63" w16cid:durableId="589243214">
    <w:abstractNumId w:val="76"/>
  </w:num>
  <w:num w:numId="64" w16cid:durableId="1951275306">
    <w:abstractNumId w:val="69"/>
  </w:num>
  <w:num w:numId="65" w16cid:durableId="1769350524">
    <w:abstractNumId w:val="74"/>
  </w:num>
  <w:num w:numId="66" w16cid:durableId="11955749">
    <w:abstractNumId w:val="64"/>
  </w:num>
  <w:num w:numId="67" w16cid:durableId="2070372141">
    <w:abstractNumId w:val="62"/>
  </w:num>
  <w:num w:numId="68" w16cid:durableId="2143958068">
    <w:abstractNumId w:val="87"/>
  </w:num>
  <w:num w:numId="69" w16cid:durableId="225192642">
    <w:abstractNumId w:val="105"/>
  </w:num>
  <w:num w:numId="70" w16cid:durableId="1160734918">
    <w:abstractNumId w:val="52"/>
  </w:num>
  <w:num w:numId="71" w16cid:durableId="1162626390">
    <w:abstractNumId w:val="108"/>
  </w:num>
  <w:num w:numId="72" w16cid:durableId="1046442312">
    <w:abstractNumId w:val="60"/>
  </w:num>
  <w:num w:numId="73" w16cid:durableId="5509694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1C"/>
    <w:rsid w:val="0000062B"/>
    <w:rsid w:val="000032F7"/>
    <w:rsid w:val="00003665"/>
    <w:rsid w:val="0001514B"/>
    <w:rsid w:val="00015CA7"/>
    <w:rsid w:val="00015FBD"/>
    <w:rsid w:val="00017802"/>
    <w:rsid w:val="00017ADF"/>
    <w:rsid w:val="00021C9A"/>
    <w:rsid w:val="000229AE"/>
    <w:rsid w:val="00022CB9"/>
    <w:rsid w:val="00023F3F"/>
    <w:rsid w:val="00030419"/>
    <w:rsid w:val="000329C5"/>
    <w:rsid w:val="00036021"/>
    <w:rsid w:val="0003667D"/>
    <w:rsid w:val="0003702F"/>
    <w:rsid w:val="0004244C"/>
    <w:rsid w:val="0004272C"/>
    <w:rsid w:val="000460D3"/>
    <w:rsid w:val="00046AF2"/>
    <w:rsid w:val="00051034"/>
    <w:rsid w:val="00051C85"/>
    <w:rsid w:val="0005218B"/>
    <w:rsid w:val="00054D0C"/>
    <w:rsid w:val="00056F96"/>
    <w:rsid w:val="00061100"/>
    <w:rsid w:val="000616E9"/>
    <w:rsid w:val="00061CF6"/>
    <w:rsid w:val="000622D1"/>
    <w:rsid w:val="00064A01"/>
    <w:rsid w:val="00066C36"/>
    <w:rsid w:val="00067CAA"/>
    <w:rsid w:val="00075551"/>
    <w:rsid w:val="0007575B"/>
    <w:rsid w:val="00075794"/>
    <w:rsid w:val="000777B1"/>
    <w:rsid w:val="00086C56"/>
    <w:rsid w:val="00086E35"/>
    <w:rsid w:val="000925FC"/>
    <w:rsid w:val="00092D38"/>
    <w:rsid w:val="00094889"/>
    <w:rsid w:val="000955A3"/>
    <w:rsid w:val="0009726F"/>
    <w:rsid w:val="000A14CC"/>
    <w:rsid w:val="000A5730"/>
    <w:rsid w:val="000A6D89"/>
    <w:rsid w:val="000A7C75"/>
    <w:rsid w:val="000A7E6F"/>
    <w:rsid w:val="000B48FF"/>
    <w:rsid w:val="000B494D"/>
    <w:rsid w:val="000C1EE4"/>
    <w:rsid w:val="000C3784"/>
    <w:rsid w:val="000C3C32"/>
    <w:rsid w:val="000C4814"/>
    <w:rsid w:val="000C50B8"/>
    <w:rsid w:val="000C678C"/>
    <w:rsid w:val="000D27A5"/>
    <w:rsid w:val="000D3417"/>
    <w:rsid w:val="000D3D15"/>
    <w:rsid w:val="000D68D0"/>
    <w:rsid w:val="000E12C7"/>
    <w:rsid w:val="000E147A"/>
    <w:rsid w:val="000E1FD2"/>
    <w:rsid w:val="000E5755"/>
    <w:rsid w:val="000E6B6E"/>
    <w:rsid w:val="000E7A1D"/>
    <w:rsid w:val="000E7DC7"/>
    <w:rsid w:val="000F0826"/>
    <w:rsid w:val="000F3E87"/>
    <w:rsid w:val="000F4D6F"/>
    <w:rsid w:val="000F5D36"/>
    <w:rsid w:val="000F6AC3"/>
    <w:rsid w:val="000F6F8E"/>
    <w:rsid w:val="000F7216"/>
    <w:rsid w:val="00100246"/>
    <w:rsid w:val="001002DE"/>
    <w:rsid w:val="001011CE"/>
    <w:rsid w:val="00102433"/>
    <w:rsid w:val="00105E81"/>
    <w:rsid w:val="00106E84"/>
    <w:rsid w:val="00111D78"/>
    <w:rsid w:val="001143B6"/>
    <w:rsid w:val="001143D2"/>
    <w:rsid w:val="00114B6A"/>
    <w:rsid w:val="001203BC"/>
    <w:rsid w:val="00120FE0"/>
    <w:rsid w:val="001233E0"/>
    <w:rsid w:val="00125D69"/>
    <w:rsid w:val="00140225"/>
    <w:rsid w:val="001406CE"/>
    <w:rsid w:val="00141876"/>
    <w:rsid w:val="00141B0A"/>
    <w:rsid w:val="001446EA"/>
    <w:rsid w:val="001506B1"/>
    <w:rsid w:val="001509A0"/>
    <w:rsid w:val="00152DA5"/>
    <w:rsid w:val="0015370C"/>
    <w:rsid w:val="00154D31"/>
    <w:rsid w:val="00156B7F"/>
    <w:rsid w:val="001570D8"/>
    <w:rsid w:val="001574D3"/>
    <w:rsid w:val="001603CF"/>
    <w:rsid w:val="00161F5F"/>
    <w:rsid w:val="00164407"/>
    <w:rsid w:val="001647FB"/>
    <w:rsid w:val="001715FE"/>
    <w:rsid w:val="0017251F"/>
    <w:rsid w:val="00174AFA"/>
    <w:rsid w:val="001762A3"/>
    <w:rsid w:val="001763F0"/>
    <w:rsid w:val="00176542"/>
    <w:rsid w:val="00181F49"/>
    <w:rsid w:val="001823C6"/>
    <w:rsid w:val="00186CDE"/>
    <w:rsid w:val="001870D1"/>
    <w:rsid w:val="00187F27"/>
    <w:rsid w:val="00187F7F"/>
    <w:rsid w:val="00191126"/>
    <w:rsid w:val="001A3EFE"/>
    <w:rsid w:val="001A4773"/>
    <w:rsid w:val="001A52A9"/>
    <w:rsid w:val="001A65D6"/>
    <w:rsid w:val="001A66F5"/>
    <w:rsid w:val="001A6C2E"/>
    <w:rsid w:val="001B0576"/>
    <w:rsid w:val="001B42B1"/>
    <w:rsid w:val="001B46B9"/>
    <w:rsid w:val="001B4D45"/>
    <w:rsid w:val="001B64AA"/>
    <w:rsid w:val="001B7249"/>
    <w:rsid w:val="001B7D13"/>
    <w:rsid w:val="001C01F3"/>
    <w:rsid w:val="001C02A4"/>
    <w:rsid w:val="001C0970"/>
    <w:rsid w:val="001C47DE"/>
    <w:rsid w:val="001D0B00"/>
    <w:rsid w:val="001D30D5"/>
    <w:rsid w:val="001D36CF"/>
    <w:rsid w:val="001D4C60"/>
    <w:rsid w:val="001D528E"/>
    <w:rsid w:val="001D6CDD"/>
    <w:rsid w:val="001D6F7D"/>
    <w:rsid w:val="001D7718"/>
    <w:rsid w:val="001D778E"/>
    <w:rsid w:val="001E034D"/>
    <w:rsid w:val="001E2BBB"/>
    <w:rsid w:val="001E38DD"/>
    <w:rsid w:val="001E4BBF"/>
    <w:rsid w:val="001E4FA9"/>
    <w:rsid w:val="001E57F6"/>
    <w:rsid w:val="001E73DB"/>
    <w:rsid w:val="001E76A6"/>
    <w:rsid w:val="001F0061"/>
    <w:rsid w:val="001F1C68"/>
    <w:rsid w:val="001F31A0"/>
    <w:rsid w:val="001F3820"/>
    <w:rsid w:val="001F4315"/>
    <w:rsid w:val="001F4B35"/>
    <w:rsid w:val="001F52FF"/>
    <w:rsid w:val="001F7096"/>
    <w:rsid w:val="00202AA3"/>
    <w:rsid w:val="00203FD2"/>
    <w:rsid w:val="0020503C"/>
    <w:rsid w:val="00206F39"/>
    <w:rsid w:val="00207128"/>
    <w:rsid w:val="00210A46"/>
    <w:rsid w:val="002118B8"/>
    <w:rsid w:val="0021390C"/>
    <w:rsid w:val="002140D9"/>
    <w:rsid w:val="00220D68"/>
    <w:rsid w:val="0022170F"/>
    <w:rsid w:val="0022230D"/>
    <w:rsid w:val="00224167"/>
    <w:rsid w:val="00224623"/>
    <w:rsid w:val="00225DF7"/>
    <w:rsid w:val="00230948"/>
    <w:rsid w:val="002309D1"/>
    <w:rsid w:val="002326BB"/>
    <w:rsid w:val="00232D45"/>
    <w:rsid w:val="00234E2A"/>
    <w:rsid w:val="00240D38"/>
    <w:rsid w:val="002447F5"/>
    <w:rsid w:val="00251CD3"/>
    <w:rsid w:val="0025232C"/>
    <w:rsid w:val="00252334"/>
    <w:rsid w:val="00252B84"/>
    <w:rsid w:val="00254396"/>
    <w:rsid w:val="002562DB"/>
    <w:rsid w:val="00263756"/>
    <w:rsid w:val="00264A9F"/>
    <w:rsid w:val="002678BE"/>
    <w:rsid w:val="00271C2C"/>
    <w:rsid w:val="00272D65"/>
    <w:rsid w:val="00273B50"/>
    <w:rsid w:val="00274970"/>
    <w:rsid w:val="0027794D"/>
    <w:rsid w:val="0028037E"/>
    <w:rsid w:val="0028145C"/>
    <w:rsid w:val="00281ADC"/>
    <w:rsid w:val="00282570"/>
    <w:rsid w:val="00283F02"/>
    <w:rsid w:val="002860F0"/>
    <w:rsid w:val="00286B44"/>
    <w:rsid w:val="00286CDB"/>
    <w:rsid w:val="00290F69"/>
    <w:rsid w:val="002917F8"/>
    <w:rsid w:val="002936E3"/>
    <w:rsid w:val="00294BD2"/>
    <w:rsid w:val="00295220"/>
    <w:rsid w:val="0029614C"/>
    <w:rsid w:val="0029643A"/>
    <w:rsid w:val="00296ADF"/>
    <w:rsid w:val="0029757B"/>
    <w:rsid w:val="002A2FAD"/>
    <w:rsid w:val="002A3331"/>
    <w:rsid w:val="002A70EC"/>
    <w:rsid w:val="002A7449"/>
    <w:rsid w:val="002A7627"/>
    <w:rsid w:val="002B3C3D"/>
    <w:rsid w:val="002B426F"/>
    <w:rsid w:val="002B57D9"/>
    <w:rsid w:val="002B6578"/>
    <w:rsid w:val="002B7175"/>
    <w:rsid w:val="002B7747"/>
    <w:rsid w:val="002C4DDF"/>
    <w:rsid w:val="002C524A"/>
    <w:rsid w:val="002C737B"/>
    <w:rsid w:val="002D1057"/>
    <w:rsid w:val="002D4690"/>
    <w:rsid w:val="002D5FCC"/>
    <w:rsid w:val="002D6E93"/>
    <w:rsid w:val="002E11CD"/>
    <w:rsid w:val="002E55BE"/>
    <w:rsid w:val="002F0815"/>
    <w:rsid w:val="002F1CF7"/>
    <w:rsid w:val="002F3095"/>
    <w:rsid w:val="002F3D01"/>
    <w:rsid w:val="002F7FE8"/>
    <w:rsid w:val="00302EE3"/>
    <w:rsid w:val="003136C0"/>
    <w:rsid w:val="0031447F"/>
    <w:rsid w:val="003144CA"/>
    <w:rsid w:val="00314723"/>
    <w:rsid w:val="003156EA"/>
    <w:rsid w:val="00316B8A"/>
    <w:rsid w:val="00320769"/>
    <w:rsid w:val="00321AAB"/>
    <w:rsid w:val="00322DFB"/>
    <w:rsid w:val="00326295"/>
    <w:rsid w:val="00332D40"/>
    <w:rsid w:val="00333170"/>
    <w:rsid w:val="00333282"/>
    <w:rsid w:val="00333CF0"/>
    <w:rsid w:val="00334633"/>
    <w:rsid w:val="003375AB"/>
    <w:rsid w:val="003416FE"/>
    <w:rsid w:val="00342511"/>
    <w:rsid w:val="00344C92"/>
    <w:rsid w:val="00346B1A"/>
    <w:rsid w:val="00350EBC"/>
    <w:rsid w:val="00351109"/>
    <w:rsid w:val="0035371F"/>
    <w:rsid w:val="00354C69"/>
    <w:rsid w:val="00361A41"/>
    <w:rsid w:val="00361F00"/>
    <w:rsid w:val="0036353D"/>
    <w:rsid w:val="003644D2"/>
    <w:rsid w:val="003646B2"/>
    <w:rsid w:val="00365D27"/>
    <w:rsid w:val="00366012"/>
    <w:rsid w:val="00367F4A"/>
    <w:rsid w:val="00371665"/>
    <w:rsid w:val="00373F4F"/>
    <w:rsid w:val="00375CED"/>
    <w:rsid w:val="00376320"/>
    <w:rsid w:val="003831ED"/>
    <w:rsid w:val="00383651"/>
    <w:rsid w:val="00386829"/>
    <w:rsid w:val="003877DE"/>
    <w:rsid w:val="00387956"/>
    <w:rsid w:val="00387DA6"/>
    <w:rsid w:val="00391475"/>
    <w:rsid w:val="00391901"/>
    <w:rsid w:val="0039470F"/>
    <w:rsid w:val="003947D7"/>
    <w:rsid w:val="00396077"/>
    <w:rsid w:val="00396EA6"/>
    <w:rsid w:val="00397787"/>
    <w:rsid w:val="00397BA8"/>
    <w:rsid w:val="003A49B7"/>
    <w:rsid w:val="003A5B8C"/>
    <w:rsid w:val="003A78F3"/>
    <w:rsid w:val="003A7D7B"/>
    <w:rsid w:val="003B4104"/>
    <w:rsid w:val="003B73A2"/>
    <w:rsid w:val="003B7B93"/>
    <w:rsid w:val="003C0D5B"/>
    <w:rsid w:val="003C222E"/>
    <w:rsid w:val="003C2B67"/>
    <w:rsid w:val="003C4B57"/>
    <w:rsid w:val="003C56AC"/>
    <w:rsid w:val="003D452C"/>
    <w:rsid w:val="003D464F"/>
    <w:rsid w:val="003D54BD"/>
    <w:rsid w:val="003E3587"/>
    <w:rsid w:val="003E3EEE"/>
    <w:rsid w:val="003E50FC"/>
    <w:rsid w:val="003E5D69"/>
    <w:rsid w:val="003E6B57"/>
    <w:rsid w:val="003F041E"/>
    <w:rsid w:val="003F0F71"/>
    <w:rsid w:val="003F19D3"/>
    <w:rsid w:val="003F3318"/>
    <w:rsid w:val="003F5FCD"/>
    <w:rsid w:val="00401160"/>
    <w:rsid w:val="00402403"/>
    <w:rsid w:val="0040273C"/>
    <w:rsid w:val="00402E59"/>
    <w:rsid w:val="0040514D"/>
    <w:rsid w:val="00407CB2"/>
    <w:rsid w:val="00410222"/>
    <w:rsid w:val="00410D31"/>
    <w:rsid w:val="0041304A"/>
    <w:rsid w:val="004142E7"/>
    <w:rsid w:val="004222BB"/>
    <w:rsid w:val="00425F29"/>
    <w:rsid w:val="00430EA0"/>
    <w:rsid w:val="004313D1"/>
    <w:rsid w:val="00433AF8"/>
    <w:rsid w:val="00436CEC"/>
    <w:rsid w:val="00443866"/>
    <w:rsid w:val="00444450"/>
    <w:rsid w:val="00444E35"/>
    <w:rsid w:val="004510D2"/>
    <w:rsid w:val="00455326"/>
    <w:rsid w:val="00455CD0"/>
    <w:rsid w:val="00456436"/>
    <w:rsid w:val="004608BC"/>
    <w:rsid w:val="00461341"/>
    <w:rsid w:val="004614E9"/>
    <w:rsid w:val="0046157B"/>
    <w:rsid w:val="004637F3"/>
    <w:rsid w:val="0046396F"/>
    <w:rsid w:val="00463E44"/>
    <w:rsid w:val="0046463B"/>
    <w:rsid w:val="00465107"/>
    <w:rsid w:val="0046558A"/>
    <w:rsid w:val="004701F9"/>
    <w:rsid w:val="004763E7"/>
    <w:rsid w:val="00480A31"/>
    <w:rsid w:val="00481E28"/>
    <w:rsid w:val="0048230C"/>
    <w:rsid w:val="0048382C"/>
    <w:rsid w:val="00484B53"/>
    <w:rsid w:val="00484BF1"/>
    <w:rsid w:val="004854E1"/>
    <w:rsid w:val="0048576A"/>
    <w:rsid w:val="00485D99"/>
    <w:rsid w:val="00487BDE"/>
    <w:rsid w:val="00490AAB"/>
    <w:rsid w:val="00491FDE"/>
    <w:rsid w:val="00492A86"/>
    <w:rsid w:val="00493B47"/>
    <w:rsid w:val="00494437"/>
    <w:rsid w:val="0049451D"/>
    <w:rsid w:val="004977AA"/>
    <w:rsid w:val="00497C5F"/>
    <w:rsid w:val="004A2C5A"/>
    <w:rsid w:val="004A538B"/>
    <w:rsid w:val="004B04DB"/>
    <w:rsid w:val="004B099A"/>
    <w:rsid w:val="004B3BA1"/>
    <w:rsid w:val="004B428B"/>
    <w:rsid w:val="004B4918"/>
    <w:rsid w:val="004B4E4A"/>
    <w:rsid w:val="004B5AA7"/>
    <w:rsid w:val="004C12D4"/>
    <w:rsid w:val="004C635B"/>
    <w:rsid w:val="004C6A01"/>
    <w:rsid w:val="004D1176"/>
    <w:rsid w:val="004D1986"/>
    <w:rsid w:val="004D2004"/>
    <w:rsid w:val="004D5271"/>
    <w:rsid w:val="004D5D72"/>
    <w:rsid w:val="004D652F"/>
    <w:rsid w:val="004E050C"/>
    <w:rsid w:val="004E1471"/>
    <w:rsid w:val="004E40C8"/>
    <w:rsid w:val="004E4A20"/>
    <w:rsid w:val="004E5E6C"/>
    <w:rsid w:val="004F1BA7"/>
    <w:rsid w:val="004F1C07"/>
    <w:rsid w:val="004F270D"/>
    <w:rsid w:val="004F28ED"/>
    <w:rsid w:val="004F5F9A"/>
    <w:rsid w:val="004F601F"/>
    <w:rsid w:val="0050012A"/>
    <w:rsid w:val="00504284"/>
    <w:rsid w:val="00505132"/>
    <w:rsid w:val="00506847"/>
    <w:rsid w:val="00510187"/>
    <w:rsid w:val="00512B08"/>
    <w:rsid w:val="00512D1B"/>
    <w:rsid w:val="0051357A"/>
    <w:rsid w:val="005141C5"/>
    <w:rsid w:val="00515BD3"/>
    <w:rsid w:val="00516FCE"/>
    <w:rsid w:val="0052331A"/>
    <w:rsid w:val="00530B6D"/>
    <w:rsid w:val="00530E8A"/>
    <w:rsid w:val="00533692"/>
    <w:rsid w:val="00540E64"/>
    <w:rsid w:val="00541EC7"/>
    <w:rsid w:val="005435EC"/>
    <w:rsid w:val="005438F4"/>
    <w:rsid w:val="0054608A"/>
    <w:rsid w:val="0055120B"/>
    <w:rsid w:val="00551712"/>
    <w:rsid w:val="00553A6A"/>
    <w:rsid w:val="00553BBE"/>
    <w:rsid w:val="0055450E"/>
    <w:rsid w:val="005568D5"/>
    <w:rsid w:val="00561458"/>
    <w:rsid w:val="0056381D"/>
    <w:rsid w:val="00564633"/>
    <w:rsid w:val="00564703"/>
    <w:rsid w:val="00565A26"/>
    <w:rsid w:val="0056666D"/>
    <w:rsid w:val="00567A7A"/>
    <w:rsid w:val="005707C3"/>
    <w:rsid w:val="005713EE"/>
    <w:rsid w:val="00571F65"/>
    <w:rsid w:val="005749E1"/>
    <w:rsid w:val="0058120D"/>
    <w:rsid w:val="005824D9"/>
    <w:rsid w:val="00583130"/>
    <w:rsid w:val="00584286"/>
    <w:rsid w:val="00584601"/>
    <w:rsid w:val="00585E50"/>
    <w:rsid w:val="005868DB"/>
    <w:rsid w:val="00591794"/>
    <w:rsid w:val="0059221E"/>
    <w:rsid w:val="00595440"/>
    <w:rsid w:val="005A79DA"/>
    <w:rsid w:val="005B5F2D"/>
    <w:rsid w:val="005B6B83"/>
    <w:rsid w:val="005C0070"/>
    <w:rsid w:val="005C1113"/>
    <w:rsid w:val="005C535B"/>
    <w:rsid w:val="005C5775"/>
    <w:rsid w:val="005D374C"/>
    <w:rsid w:val="005D6F7C"/>
    <w:rsid w:val="005E0ACA"/>
    <w:rsid w:val="005E2CDA"/>
    <w:rsid w:val="005E3B19"/>
    <w:rsid w:val="005F2037"/>
    <w:rsid w:val="005F34CD"/>
    <w:rsid w:val="005F4E6C"/>
    <w:rsid w:val="005F5510"/>
    <w:rsid w:val="0060092E"/>
    <w:rsid w:val="00600AA5"/>
    <w:rsid w:val="00603484"/>
    <w:rsid w:val="00603E06"/>
    <w:rsid w:val="0060429F"/>
    <w:rsid w:val="0061096B"/>
    <w:rsid w:val="00611C22"/>
    <w:rsid w:val="00616880"/>
    <w:rsid w:val="00620B3F"/>
    <w:rsid w:val="006238BB"/>
    <w:rsid w:val="00623B5E"/>
    <w:rsid w:val="00624DB7"/>
    <w:rsid w:val="00625614"/>
    <w:rsid w:val="00630CC0"/>
    <w:rsid w:val="00631BA0"/>
    <w:rsid w:val="006323F0"/>
    <w:rsid w:val="0063725E"/>
    <w:rsid w:val="00637C71"/>
    <w:rsid w:val="00645AA1"/>
    <w:rsid w:val="00645D09"/>
    <w:rsid w:val="00653A94"/>
    <w:rsid w:val="00653F6E"/>
    <w:rsid w:val="0065474C"/>
    <w:rsid w:val="00655DD5"/>
    <w:rsid w:val="0065781F"/>
    <w:rsid w:val="006602CA"/>
    <w:rsid w:val="00660F98"/>
    <w:rsid w:val="006626CB"/>
    <w:rsid w:val="00663D00"/>
    <w:rsid w:val="00665DAF"/>
    <w:rsid w:val="006668E0"/>
    <w:rsid w:val="00670C42"/>
    <w:rsid w:val="00671295"/>
    <w:rsid w:val="00672519"/>
    <w:rsid w:val="00677422"/>
    <w:rsid w:val="006774B2"/>
    <w:rsid w:val="00677755"/>
    <w:rsid w:val="006824DA"/>
    <w:rsid w:val="00684E78"/>
    <w:rsid w:val="00685C34"/>
    <w:rsid w:val="00687E36"/>
    <w:rsid w:val="00696507"/>
    <w:rsid w:val="006977FB"/>
    <w:rsid w:val="006A52BE"/>
    <w:rsid w:val="006A5A70"/>
    <w:rsid w:val="006A5F36"/>
    <w:rsid w:val="006A72DD"/>
    <w:rsid w:val="006A7D64"/>
    <w:rsid w:val="006B14C9"/>
    <w:rsid w:val="006B289A"/>
    <w:rsid w:val="006C0001"/>
    <w:rsid w:val="006C2968"/>
    <w:rsid w:val="006C3EDB"/>
    <w:rsid w:val="006C60F8"/>
    <w:rsid w:val="006D002B"/>
    <w:rsid w:val="006D088F"/>
    <w:rsid w:val="006D168D"/>
    <w:rsid w:val="006D26A2"/>
    <w:rsid w:val="006D5DF2"/>
    <w:rsid w:val="006D7148"/>
    <w:rsid w:val="006D77A2"/>
    <w:rsid w:val="006E1BBD"/>
    <w:rsid w:val="006E3562"/>
    <w:rsid w:val="006E7CFB"/>
    <w:rsid w:val="006F19CD"/>
    <w:rsid w:val="006F1ED8"/>
    <w:rsid w:val="006F43A6"/>
    <w:rsid w:val="006F661A"/>
    <w:rsid w:val="00701023"/>
    <w:rsid w:val="00701E2B"/>
    <w:rsid w:val="00704821"/>
    <w:rsid w:val="00705824"/>
    <w:rsid w:val="00705911"/>
    <w:rsid w:val="00707FDC"/>
    <w:rsid w:val="007102EE"/>
    <w:rsid w:val="00710E73"/>
    <w:rsid w:val="0071413D"/>
    <w:rsid w:val="0071619A"/>
    <w:rsid w:val="007224C1"/>
    <w:rsid w:val="007230F6"/>
    <w:rsid w:val="00730677"/>
    <w:rsid w:val="00731DB6"/>
    <w:rsid w:val="00731FE8"/>
    <w:rsid w:val="0073279B"/>
    <w:rsid w:val="00732BA6"/>
    <w:rsid w:val="00732FA1"/>
    <w:rsid w:val="00733DD4"/>
    <w:rsid w:val="00733F10"/>
    <w:rsid w:val="00736485"/>
    <w:rsid w:val="00736861"/>
    <w:rsid w:val="00737439"/>
    <w:rsid w:val="007377C7"/>
    <w:rsid w:val="00737E73"/>
    <w:rsid w:val="00742432"/>
    <w:rsid w:val="00742BCE"/>
    <w:rsid w:val="0074438E"/>
    <w:rsid w:val="007445D9"/>
    <w:rsid w:val="007452BE"/>
    <w:rsid w:val="00746F5D"/>
    <w:rsid w:val="00747998"/>
    <w:rsid w:val="007554F3"/>
    <w:rsid w:val="00756131"/>
    <w:rsid w:val="00763308"/>
    <w:rsid w:val="00763455"/>
    <w:rsid w:val="007640E5"/>
    <w:rsid w:val="00764721"/>
    <w:rsid w:val="00770A75"/>
    <w:rsid w:val="007725FD"/>
    <w:rsid w:val="00775D8C"/>
    <w:rsid w:val="0078037C"/>
    <w:rsid w:val="00781057"/>
    <w:rsid w:val="0078123E"/>
    <w:rsid w:val="00783384"/>
    <w:rsid w:val="00783E25"/>
    <w:rsid w:val="007847DD"/>
    <w:rsid w:val="007858AD"/>
    <w:rsid w:val="007878C1"/>
    <w:rsid w:val="007958F2"/>
    <w:rsid w:val="00796AC0"/>
    <w:rsid w:val="00796BFD"/>
    <w:rsid w:val="007A076B"/>
    <w:rsid w:val="007A12F9"/>
    <w:rsid w:val="007A19DE"/>
    <w:rsid w:val="007A3F6C"/>
    <w:rsid w:val="007A7054"/>
    <w:rsid w:val="007B01DF"/>
    <w:rsid w:val="007B1259"/>
    <w:rsid w:val="007B12CD"/>
    <w:rsid w:val="007B1621"/>
    <w:rsid w:val="007B16B3"/>
    <w:rsid w:val="007B1FA6"/>
    <w:rsid w:val="007B46FA"/>
    <w:rsid w:val="007B5F05"/>
    <w:rsid w:val="007B612B"/>
    <w:rsid w:val="007C00D7"/>
    <w:rsid w:val="007C06AD"/>
    <w:rsid w:val="007C19D7"/>
    <w:rsid w:val="007C30EC"/>
    <w:rsid w:val="007C3D4F"/>
    <w:rsid w:val="007C5AEC"/>
    <w:rsid w:val="007C60FD"/>
    <w:rsid w:val="007C725A"/>
    <w:rsid w:val="007D39E4"/>
    <w:rsid w:val="007D4403"/>
    <w:rsid w:val="007D6C03"/>
    <w:rsid w:val="007E4DEC"/>
    <w:rsid w:val="007E55B1"/>
    <w:rsid w:val="007E661D"/>
    <w:rsid w:val="007E6AA3"/>
    <w:rsid w:val="007F05BC"/>
    <w:rsid w:val="007F1C86"/>
    <w:rsid w:val="007F2482"/>
    <w:rsid w:val="007F3732"/>
    <w:rsid w:val="007F6EE8"/>
    <w:rsid w:val="0080022B"/>
    <w:rsid w:val="00800D76"/>
    <w:rsid w:val="008031AF"/>
    <w:rsid w:val="008031D3"/>
    <w:rsid w:val="00805EFE"/>
    <w:rsid w:val="0080688C"/>
    <w:rsid w:val="00807950"/>
    <w:rsid w:val="00810CE6"/>
    <w:rsid w:val="008135FF"/>
    <w:rsid w:val="00813661"/>
    <w:rsid w:val="008148ED"/>
    <w:rsid w:val="008167C0"/>
    <w:rsid w:val="00817CAF"/>
    <w:rsid w:val="0082077D"/>
    <w:rsid w:val="00820BE0"/>
    <w:rsid w:val="00822AC8"/>
    <w:rsid w:val="00823FFD"/>
    <w:rsid w:val="00824ED6"/>
    <w:rsid w:val="0082539F"/>
    <w:rsid w:val="0082673C"/>
    <w:rsid w:val="00826D8E"/>
    <w:rsid w:val="00827200"/>
    <w:rsid w:val="00827F52"/>
    <w:rsid w:val="008310F4"/>
    <w:rsid w:val="00834D02"/>
    <w:rsid w:val="0083544E"/>
    <w:rsid w:val="00835477"/>
    <w:rsid w:val="008356BE"/>
    <w:rsid w:val="00835752"/>
    <w:rsid w:val="00837BE3"/>
    <w:rsid w:val="00837C4D"/>
    <w:rsid w:val="00840AC0"/>
    <w:rsid w:val="00842109"/>
    <w:rsid w:val="00843437"/>
    <w:rsid w:val="008441DA"/>
    <w:rsid w:val="00845F98"/>
    <w:rsid w:val="00851EAA"/>
    <w:rsid w:val="008524C4"/>
    <w:rsid w:val="00853D90"/>
    <w:rsid w:val="00855723"/>
    <w:rsid w:val="008565E2"/>
    <w:rsid w:val="00856AD5"/>
    <w:rsid w:val="00857E5D"/>
    <w:rsid w:val="00860770"/>
    <w:rsid w:val="00860BC1"/>
    <w:rsid w:val="00861DFC"/>
    <w:rsid w:val="008622D4"/>
    <w:rsid w:val="0086413A"/>
    <w:rsid w:val="00864728"/>
    <w:rsid w:val="0087028A"/>
    <w:rsid w:val="0087416E"/>
    <w:rsid w:val="0087501C"/>
    <w:rsid w:val="008750C9"/>
    <w:rsid w:val="00877BDF"/>
    <w:rsid w:val="00880CCC"/>
    <w:rsid w:val="00881E10"/>
    <w:rsid w:val="008830BC"/>
    <w:rsid w:val="00885FF9"/>
    <w:rsid w:val="00891360"/>
    <w:rsid w:val="00891651"/>
    <w:rsid w:val="008923EB"/>
    <w:rsid w:val="00892952"/>
    <w:rsid w:val="0089495F"/>
    <w:rsid w:val="0089615D"/>
    <w:rsid w:val="008A5970"/>
    <w:rsid w:val="008A6A66"/>
    <w:rsid w:val="008B251E"/>
    <w:rsid w:val="008B3B19"/>
    <w:rsid w:val="008B5C0B"/>
    <w:rsid w:val="008B6759"/>
    <w:rsid w:val="008C2974"/>
    <w:rsid w:val="008C6BE6"/>
    <w:rsid w:val="008D42BC"/>
    <w:rsid w:val="008E0D8F"/>
    <w:rsid w:val="008E364D"/>
    <w:rsid w:val="008E40DE"/>
    <w:rsid w:val="008E4BFC"/>
    <w:rsid w:val="008E4C99"/>
    <w:rsid w:val="008E58B5"/>
    <w:rsid w:val="008E5F40"/>
    <w:rsid w:val="008E6535"/>
    <w:rsid w:val="008F07C3"/>
    <w:rsid w:val="008F27C3"/>
    <w:rsid w:val="008F32BA"/>
    <w:rsid w:val="008F3A50"/>
    <w:rsid w:val="008F5780"/>
    <w:rsid w:val="008F5B3F"/>
    <w:rsid w:val="00901603"/>
    <w:rsid w:val="009028D8"/>
    <w:rsid w:val="00903FB5"/>
    <w:rsid w:val="00904BF1"/>
    <w:rsid w:val="00905867"/>
    <w:rsid w:val="00905BF2"/>
    <w:rsid w:val="00907920"/>
    <w:rsid w:val="00911C40"/>
    <w:rsid w:val="00911DAB"/>
    <w:rsid w:val="00912695"/>
    <w:rsid w:val="00913313"/>
    <w:rsid w:val="0091761F"/>
    <w:rsid w:val="00917767"/>
    <w:rsid w:val="00920CE1"/>
    <w:rsid w:val="00924107"/>
    <w:rsid w:val="009250E7"/>
    <w:rsid w:val="00925F18"/>
    <w:rsid w:val="00926193"/>
    <w:rsid w:val="00927D19"/>
    <w:rsid w:val="00933B09"/>
    <w:rsid w:val="00933B5F"/>
    <w:rsid w:val="00936324"/>
    <w:rsid w:val="009379DA"/>
    <w:rsid w:val="00942095"/>
    <w:rsid w:val="00943679"/>
    <w:rsid w:val="00943E27"/>
    <w:rsid w:val="00944A62"/>
    <w:rsid w:val="00944F31"/>
    <w:rsid w:val="00947CBD"/>
    <w:rsid w:val="00950F52"/>
    <w:rsid w:val="00951E30"/>
    <w:rsid w:val="00953B08"/>
    <w:rsid w:val="00954BCE"/>
    <w:rsid w:val="0095524D"/>
    <w:rsid w:val="009619BB"/>
    <w:rsid w:val="00962750"/>
    <w:rsid w:val="00964B43"/>
    <w:rsid w:val="00966918"/>
    <w:rsid w:val="00967758"/>
    <w:rsid w:val="009731CC"/>
    <w:rsid w:val="00973ED6"/>
    <w:rsid w:val="00974C07"/>
    <w:rsid w:val="00980052"/>
    <w:rsid w:val="00980379"/>
    <w:rsid w:val="00980FCB"/>
    <w:rsid w:val="00987195"/>
    <w:rsid w:val="009907FB"/>
    <w:rsid w:val="0099303C"/>
    <w:rsid w:val="009935DB"/>
    <w:rsid w:val="00993EE2"/>
    <w:rsid w:val="009962B7"/>
    <w:rsid w:val="00996967"/>
    <w:rsid w:val="0099724E"/>
    <w:rsid w:val="009A2EC2"/>
    <w:rsid w:val="009A4B21"/>
    <w:rsid w:val="009A539D"/>
    <w:rsid w:val="009A54E7"/>
    <w:rsid w:val="009A5978"/>
    <w:rsid w:val="009A778D"/>
    <w:rsid w:val="009B0247"/>
    <w:rsid w:val="009B2142"/>
    <w:rsid w:val="009B422E"/>
    <w:rsid w:val="009B4513"/>
    <w:rsid w:val="009B5A59"/>
    <w:rsid w:val="009B5A76"/>
    <w:rsid w:val="009B628D"/>
    <w:rsid w:val="009B6CDD"/>
    <w:rsid w:val="009C0BAF"/>
    <w:rsid w:val="009C44CB"/>
    <w:rsid w:val="009C5F64"/>
    <w:rsid w:val="009C68FE"/>
    <w:rsid w:val="009C7061"/>
    <w:rsid w:val="009D1B38"/>
    <w:rsid w:val="009D2B65"/>
    <w:rsid w:val="009D33A3"/>
    <w:rsid w:val="009D4ECB"/>
    <w:rsid w:val="009D604A"/>
    <w:rsid w:val="009D7DBF"/>
    <w:rsid w:val="009D7FC2"/>
    <w:rsid w:val="009F062E"/>
    <w:rsid w:val="009F2600"/>
    <w:rsid w:val="009F2A4A"/>
    <w:rsid w:val="009F3364"/>
    <w:rsid w:val="009F60D3"/>
    <w:rsid w:val="00A01386"/>
    <w:rsid w:val="00A03B82"/>
    <w:rsid w:val="00A0510C"/>
    <w:rsid w:val="00A05D40"/>
    <w:rsid w:val="00A06143"/>
    <w:rsid w:val="00A07E44"/>
    <w:rsid w:val="00A102A9"/>
    <w:rsid w:val="00A11238"/>
    <w:rsid w:val="00A14EAB"/>
    <w:rsid w:val="00A22B83"/>
    <w:rsid w:val="00A23543"/>
    <w:rsid w:val="00A24F27"/>
    <w:rsid w:val="00A254F9"/>
    <w:rsid w:val="00A25C97"/>
    <w:rsid w:val="00A261A6"/>
    <w:rsid w:val="00A3010D"/>
    <w:rsid w:val="00A355AB"/>
    <w:rsid w:val="00A356A3"/>
    <w:rsid w:val="00A37815"/>
    <w:rsid w:val="00A45163"/>
    <w:rsid w:val="00A45260"/>
    <w:rsid w:val="00A52246"/>
    <w:rsid w:val="00A526ED"/>
    <w:rsid w:val="00A5430B"/>
    <w:rsid w:val="00A569F7"/>
    <w:rsid w:val="00A5742F"/>
    <w:rsid w:val="00A61660"/>
    <w:rsid w:val="00A64B9E"/>
    <w:rsid w:val="00A65491"/>
    <w:rsid w:val="00A6637F"/>
    <w:rsid w:val="00A7096C"/>
    <w:rsid w:val="00A70E27"/>
    <w:rsid w:val="00A72966"/>
    <w:rsid w:val="00A72D82"/>
    <w:rsid w:val="00A7470B"/>
    <w:rsid w:val="00A8133C"/>
    <w:rsid w:val="00A8161F"/>
    <w:rsid w:val="00A83B24"/>
    <w:rsid w:val="00A83E12"/>
    <w:rsid w:val="00A877DC"/>
    <w:rsid w:val="00A90718"/>
    <w:rsid w:val="00A911CB"/>
    <w:rsid w:val="00A9608A"/>
    <w:rsid w:val="00A961A7"/>
    <w:rsid w:val="00A97680"/>
    <w:rsid w:val="00AA12C7"/>
    <w:rsid w:val="00AA3DAF"/>
    <w:rsid w:val="00AB2744"/>
    <w:rsid w:val="00AB56A5"/>
    <w:rsid w:val="00AC290A"/>
    <w:rsid w:val="00AC3752"/>
    <w:rsid w:val="00AD06BD"/>
    <w:rsid w:val="00AD47B7"/>
    <w:rsid w:val="00AD6706"/>
    <w:rsid w:val="00AD77B2"/>
    <w:rsid w:val="00AD7C7F"/>
    <w:rsid w:val="00AE0C59"/>
    <w:rsid w:val="00AE3740"/>
    <w:rsid w:val="00AE5D92"/>
    <w:rsid w:val="00AE6A80"/>
    <w:rsid w:val="00AE7825"/>
    <w:rsid w:val="00AE7BED"/>
    <w:rsid w:val="00AF0201"/>
    <w:rsid w:val="00AF518E"/>
    <w:rsid w:val="00AF759D"/>
    <w:rsid w:val="00AF7E7C"/>
    <w:rsid w:val="00B02044"/>
    <w:rsid w:val="00B02939"/>
    <w:rsid w:val="00B0473E"/>
    <w:rsid w:val="00B069CA"/>
    <w:rsid w:val="00B10EEB"/>
    <w:rsid w:val="00B11276"/>
    <w:rsid w:val="00B1508B"/>
    <w:rsid w:val="00B15D51"/>
    <w:rsid w:val="00B17FB8"/>
    <w:rsid w:val="00B203F4"/>
    <w:rsid w:val="00B214CA"/>
    <w:rsid w:val="00B21A4C"/>
    <w:rsid w:val="00B22E2B"/>
    <w:rsid w:val="00B23A37"/>
    <w:rsid w:val="00B23B4E"/>
    <w:rsid w:val="00B25283"/>
    <w:rsid w:val="00B268CD"/>
    <w:rsid w:val="00B2786E"/>
    <w:rsid w:val="00B32D0F"/>
    <w:rsid w:val="00B33585"/>
    <w:rsid w:val="00B3419D"/>
    <w:rsid w:val="00B34CC8"/>
    <w:rsid w:val="00B35592"/>
    <w:rsid w:val="00B36141"/>
    <w:rsid w:val="00B37338"/>
    <w:rsid w:val="00B37EA0"/>
    <w:rsid w:val="00B42942"/>
    <w:rsid w:val="00B43E25"/>
    <w:rsid w:val="00B463E7"/>
    <w:rsid w:val="00B513BE"/>
    <w:rsid w:val="00B5192D"/>
    <w:rsid w:val="00B525C3"/>
    <w:rsid w:val="00B534D7"/>
    <w:rsid w:val="00B54DF5"/>
    <w:rsid w:val="00B55B1E"/>
    <w:rsid w:val="00B55FB8"/>
    <w:rsid w:val="00B562C0"/>
    <w:rsid w:val="00B60EB0"/>
    <w:rsid w:val="00B63221"/>
    <w:rsid w:val="00B63CC2"/>
    <w:rsid w:val="00B64846"/>
    <w:rsid w:val="00B64DBC"/>
    <w:rsid w:val="00B64DD5"/>
    <w:rsid w:val="00B65893"/>
    <w:rsid w:val="00B67E8D"/>
    <w:rsid w:val="00B7049C"/>
    <w:rsid w:val="00B70E1D"/>
    <w:rsid w:val="00B71B4C"/>
    <w:rsid w:val="00B739A4"/>
    <w:rsid w:val="00B74154"/>
    <w:rsid w:val="00B744BB"/>
    <w:rsid w:val="00B756AE"/>
    <w:rsid w:val="00B76F98"/>
    <w:rsid w:val="00B81E8B"/>
    <w:rsid w:val="00B820BE"/>
    <w:rsid w:val="00B82260"/>
    <w:rsid w:val="00B82CDE"/>
    <w:rsid w:val="00B83CF8"/>
    <w:rsid w:val="00B863EF"/>
    <w:rsid w:val="00B9078E"/>
    <w:rsid w:val="00B90845"/>
    <w:rsid w:val="00B90A64"/>
    <w:rsid w:val="00B920D1"/>
    <w:rsid w:val="00B9454B"/>
    <w:rsid w:val="00B96B27"/>
    <w:rsid w:val="00B96DAE"/>
    <w:rsid w:val="00BA0070"/>
    <w:rsid w:val="00BA33D3"/>
    <w:rsid w:val="00BA450C"/>
    <w:rsid w:val="00BA4EC2"/>
    <w:rsid w:val="00BB2A0E"/>
    <w:rsid w:val="00BB312C"/>
    <w:rsid w:val="00BB43F5"/>
    <w:rsid w:val="00BB5270"/>
    <w:rsid w:val="00BB59E9"/>
    <w:rsid w:val="00BB6C46"/>
    <w:rsid w:val="00BB6DBB"/>
    <w:rsid w:val="00BB7632"/>
    <w:rsid w:val="00BB7647"/>
    <w:rsid w:val="00BB7FAF"/>
    <w:rsid w:val="00BC0174"/>
    <w:rsid w:val="00BC0C9F"/>
    <w:rsid w:val="00BC1B0F"/>
    <w:rsid w:val="00BC5C68"/>
    <w:rsid w:val="00BC7895"/>
    <w:rsid w:val="00BD75C6"/>
    <w:rsid w:val="00BE0DBF"/>
    <w:rsid w:val="00BE32C7"/>
    <w:rsid w:val="00BF0750"/>
    <w:rsid w:val="00BF180E"/>
    <w:rsid w:val="00BF22C2"/>
    <w:rsid w:val="00BF3598"/>
    <w:rsid w:val="00BF45AF"/>
    <w:rsid w:val="00BF48B2"/>
    <w:rsid w:val="00C00C8A"/>
    <w:rsid w:val="00C00E6C"/>
    <w:rsid w:val="00C028E2"/>
    <w:rsid w:val="00C02EA8"/>
    <w:rsid w:val="00C031B6"/>
    <w:rsid w:val="00C06504"/>
    <w:rsid w:val="00C108FD"/>
    <w:rsid w:val="00C11B3A"/>
    <w:rsid w:val="00C1383D"/>
    <w:rsid w:val="00C15567"/>
    <w:rsid w:val="00C17386"/>
    <w:rsid w:val="00C21F12"/>
    <w:rsid w:val="00C2259D"/>
    <w:rsid w:val="00C24871"/>
    <w:rsid w:val="00C249BB"/>
    <w:rsid w:val="00C24EA5"/>
    <w:rsid w:val="00C2533F"/>
    <w:rsid w:val="00C253E7"/>
    <w:rsid w:val="00C31B1B"/>
    <w:rsid w:val="00C335B9"/>
    <w:rsid w:val="00C366A2"/>
    <w:rsid w:val="00C3693C"/>
    <w:rsid w:val="00C40E23"/>
    <w:rsid w:val="00C41815"/>
    <w:rsid w:val="00C470BB"/>
    <w:rsid w:val="00C56C4C"/>
    <w:rsid w:val="00C62392"/>
    <w:rsid w:val="00C64188"/>
    <w:rsid w:val="00C64B49"/>
    <w:rsid w:val="00C655FC"/>
    <w:rsid w:val="00C662BD"/>
    <w:rsid w:val="00C67C6D"/>
    <w:rsid w:val="00C70231"/>
    <w:rsid w:val="00C70FED"/>
    <w:rsid w:val="00C72CFD"/>
    <w:rsid w:val="00C72F19"/>
    <w:rsid w:val="00C73CD0"/>
    <w:rsid w:val="00C74E1B"/>
    <w:rsid w:val="00C766D1"/>
    <w:rsid w:val="00C84FE6"/>
    <w:rsid w:val="00C8635E"/>
    <w:rsid w:val="00C86948"/>
    <w:rsid w:val="00C903E8"/>
    <w:rsid w:val="00C90CD5"/>
    <w:rsid w:val="00C9180F"/>
    <w:rsid w:val="00C93E42"/>
    <w:rsid w:val="00C95074"/>
    <w:rsid w:val="00C964D2"/>
    <w:rsid w:val="00C96841"/>
    <w:rsid w:val="00CA0AD6"/>
    <w:rsid w:val="00CA0EFD"/>
    <w:rsid w:val="00CA1882"/>
    <w:rsid w:val="00CA20C1"/>
    <w:rsid w:val="00CA3638"/>
    <w:rsid w:val="00CA4C9E"/>
    <w:rsid w:val="00CA7006"/>
    <w:rsid w:val="00CB0BBD"/>
    <w:rsid w:val="00CB42B3"/>
    <w:rsid w:val="00CB768F"/>
    <w:rsid w:val="00CC02AF"/>
    <w:rsid w:val="00CC0FE1"/>
    <w:rsid w:val="00CC62F9"/>
    <w:rsid w:val="00CD2663"/>
    <w:rsid w:val="00CD39B1"/>
    <w:rsid w:val="00CD7021"/>
    <w:rsid w:val="00CD7934"/>
    <w:rsid w:val="00CE26A5"/>
    <w:rsid w:val="00CE4308"/>
    <w:rsid w:val="00CE58ED"/>
    <w:rsid w:val="00CE5BEB"/>
    <w:rsid w:val="00CE7087"/>
    <w:rsid w:val="00CE75C2"/>
    <w:rsid w:val="00CE7C6F"/>
    <w:rsid w:val="00CF44AD"/>
    <w:rsid w:val="00CF467A"/>
    <w:rsid w:val="00CF67DD"/>
    <w:rsid w:val="00CF7264"/>
    <w:rsid w:val="00CF75F7"/>
    <w:rsid w:val="00CF7EEF"/>
    <w:rsid w:val="00D00357"/>
    <w:rsid w:val="00D02BDB"/>
    <w:rsid w:val="00D05008"/>
    <w:rsid w:val="00D05293"/>
    <w:rsid w:val="00D05996"/>
    <w:rsid w:val="00D05C4C"/>
    <w:rsid w:val="00D06CA2"/>
    <w:rsid w:val="00D126C0"/>
    <w:rsid w:val="00D16237"/>
    <w:rsid w:val="00D175CA"/>
    <w:rsid w:val="00D2049B"/>
    <w:rsid w:val="00D21FE8"/>
    <w:rsid w:val="00D2296F"/>
    <w:rsid w:val="00D231AF"/>
    <w:rsid w:val="00D23CC8"/>
    <w:rsid w:val="00D2425F"/>
    <w:rsid w:val="00D24416"/>
    <w:rsid w:val="00D24E0A"/>
    <w:rsid w:val="00D2747B"/>
    <w:rsid w:val="00D27FEA"/>
    <w:rsid w:val="00D30584"/>
    <w:rsid w:val="00D317D2"/>
    <w:rsid w:val="00D34AC3"/>
    <w:rsid w:val="00D3542C"/>
    <w:rsid w:val="00D35C3B"/>
    <w:rsid w:val="00D447CB"/>
    <w:rsid w:val="00D46624"/>
    <w:rsid w:val="00D63540"/>
    <w:rsid w:val="00D63722"/>
    <w:rsid w:val="00D63885"/>
    <w:rsid w:val="00D6448A"/>
    <w:rsid w:val="00D65162"/>
    <w:rsid w:val="00D66CA6"/>
    <w:rsid w:val="00D70725"/>
    <w:rsid w:val="00D73566"/>
    <w:rsid w:val="00D73FC0"/>
    <w:rsid w:val="00D74A93"/>
    <w:rsid w:val="00D7611C"/>
    <w:rsid w:val="00D81A84"/>
    <w:rsid w:val="00D83DFD"/>
    <w:rsid w:val="00D84C05"/>
    <w:rsid w:val="00D85156"/>
    <w:rsid w:val="00D86062"/>
    <w:rsid w:val="00D86CE4"/>
    <w:rsid w:val="00D87307"/>
    <w:rsid w:val="00D90357"/>
    <w:rsid w:val="00D94442"/>
    <w:rsid w:val="00D977E4"/>
    <w:rsid w:val="00DA1459"/>
    <w:rsid w:val="00DA1534"/>
    <w:rsid w:val="00DA53EE"/>
    <w:rsid w:val="00DA6B30"/>
    <w:rsid w:val="00DA7223"/>
    <w:rsid w:val="00DB06B9"/>
    <w:rsid w:val="00DB089C"/>
    <w:rsid w:val="00DB33F6"/>
    <w:rsid w:val="00DB43EE"/>
    <w:rsid w:val="00DB45F5"/>
    <w:rsid w:val="00DB566C"/>
    <w:rsid w:val="00DB5801"/>
    <w:rsid w:val="00DB68FA"/>
    <w:rsid w:val="00DB6AC4"/>
    <w:rsid w:val="00DB7197"/>
    <w:rsid w:val="00DC1F30"/>
    <w:rsid w:val="00DC33E1"/>
    <w:rsid w:val="00DC5D3B"/>
    <w:rsid w:val="00DC6641"/>
    <w:rsid w:val="00DC7150"/>
    <w:rsid w:val="00DC721F"/>
    <w:rsid w:val="00DC782E"/>
    <w:rsid w:val="00DD27A8"/>
    <w:rsid w:val="00DD42EF"/>
    <w:rsid w:val="00DD63D7"/>
    <w:rsid w:val="00DD6AE0"/>
    <w:rsid w:val="00DD7CE3"/>
    <w:rsid w:val="00DE06BD"/>
    <w:rsid w:val="00DE0E99"/>
    <w:rsid w:val="00DE29E4"/>
    <w:rsid w:val="00DE4C56"/>
    <w:rsid w:val="00DE4E28"/>
    <w:rsid w:val="00DE6066"/>
    <w:rsid w:val="00DF07EA"/>
    <w:rsid w:val="00DF1BF4"/>
    <w:rsid w:val="00DF3BE6"/>
    <w:rsid w:val="00DF4003"/>
    <w:rsid w:val="00DF6D69"/>
    <w:rsid w:val="00DF6F46"/>
    <w:rsid w:val="00DF711D"/>
    <w:rsid w:val="00E02346"/>
    <w:rsid w:val="00E02E88"/>
    <w:rsid w:val="00E05060"/>
    <w:rsid w:val="00E07114"/>
    <w:rsid w:val="00E0758C"/>
    <w:rsid w:val="00E16508"/>
    <w:rsid w:val="00E25633"/>
    <w:rsid w:val="00E25ACF"/>
    <w:rsid w:val="00E31DCC"/>
    <w:rsid w:val="00E321DF"/>
    <w:rsid w:val="00E3397D"/>
    <w:rsid w:val="00E33F1D"/>
    <w:rsid w:val="00E342A2"/>
    <w:rsid w:val="00E379DA"/>
    <w:rsid w:val="00E400CE"/>
    <w:rsid w:val="00E4069B"/>
    <w:rsid w:val="00E41127"/>
    <w:rsid w:val="00E419D4"/>
    <w:rsid w:val="00E41CB5"/>
    <w:rsid w:val="00E42EE4"/>
    <w:rsid w:val="00E4613B"/>
    <w:rsid w:val="00E5105A"/>
    <w:rsid w:val="00E5107F"/>
    <w:rsid w:val="00E547E4"/>
    <w:rsid w:val="00E55AD8"/>
    <w:rsid w:val="00E57DC2"/>
    <w:rsid w:val="00E6363F"/>
    <w:rsid w:val="00E65532"/>
    <w:rsid w:val="00E67013"/>
    <w:rsid w:val="00E67894"/>
    <w:rsid w:val="00E74E52"/>
    <w:rsid w:val="00E76E18"/>
    <w:rsid w:val="00E8355E"/>
    <w:rsid w:val="00E854D6"/>
    <w:rsid w:val="00E85C41"/>
    <w:rsid w:val="00EA0ABC"/>
    <w:rsid w:val="00EA0D22"/>
    <w:rsid w:val="00EA1CB1"/>
    <w:rsid w:val="00EA2402"/>
    <w:rsid w:val="00EA3241"/>
    <w:rsid w:val="00EA403A"/>
    <w:rsid w:val="00EA45D3"/>
    <w:rsid w:val="00EA4AD2"/>
    <w:rsid w:val="00EA7468"/>
    <w:rsid w:val="00EB0CAC"/>
    <w:rsid w:val="00EB3C4C"/>
    <w:rsid w:val="00EB4711"/>
    <w:rsid w:val="00EB4B45"/>
    <w:rsid w:val="00EB5415"/>
    <w:rsid w:val="00EB607A"/>
    <w:rsid w:val="00EB712C"/>
    <w:rsid w:val="00EB747A"/>
    <w:rsid w:val="00EB7972"/>
    <w:rsid w:val="00EC2D46"/>
    <w:rsid w:val="00EC2D84"/>
    <w:rsid w:val="00EC4DDD"/>
    <w:rsid w:val="00EC7828"/>
    <w:rsid w:val="00EC7C70"/>
    <w:rsid w:val="00ED192B"/>
    <w:rsid w:val="00ED45FE"/>
    <w:rsid w:val="00ED49CC"/>
    <w:rsid w:val="00ED6874"/>
    <w:rsid w:val="00ED727E"/>
    <w:rsid w:val="00ED75FC"/>
    <w:rsid w:val="00EE2CB4"/>
    <w:rsid w:val="00EE42CB"/>
    <w:rsid w:val="00EE4934"/>
    <w:rsid w:val="00EE4C11"/>
    <w:rsid w:val="00EF2A70"/>
    <w:rsid w:val="00EF5397"/>
    <w:rsid w:val="00EF5BF6"/>
    <w:rsid w:val="00EF614E"/>
    <w:rsid w:val="00EF6CBD"/>
    <w:rsid w:val="00EF7BDC"/>
    <w:rsid w:val="00F0109D"/>
    <w:rsid w:val="00F02B4B"/>
    <w:rsid w:val="00F043A2"/>
    <w:rsid w:val="00F04618"/>
    <w:rsid w:val="00F055B6"/>
    <w:rsid w:val="00F07268"/>
    <w:rsid w:val="00F0781E"/>
    <w:rsid w:val="00F14D6F"/>
    <w:rsid w:val="00F14F0A"/>
    <w:rsid w:val="00F154DD"/>
    <w:rsid w:val="00F22370"/>
    <w:rsid w:val="00F228BA"/>
    <w:rsid w:val="00F24B2C"/>
    <w:rsid w:val="00F27D09"/>
    <w:rsid w:val="00F36B1C"/>
    <w:rsid w:val="00F3709C"/>
    <w:rsid w:val="00F40437"/>
    <w:rsid w:val="00F43582"/>
    <w:rsid w:val="00F439B5"/>
    <w:rsid w:val="00F43FEF"/>
    <w:rsid w:val="00F45C51"/>
    <w:rsid w:val="00F45FBB"/>
    <w:rsid w:val="00F50BF6"/>
    <w:rsid w:val="00F519F9"/>
    <w:rsid w:val="00F523FE"/>
    <w:rsid w:val="00F53B25"/>
    <w:rsid w:val="00F54A03"/>
    <w:rsid w:val="00F60D44"/>
    <w:rsid w:val="00F610AE"/>
    <w:rsid w:val="00F62425"/>
    <w:rsid w:val="00F62F46"/>
    <w:rsid w:val="00F63E2A"/>
    <w:rsid w:val="00F6526C"/>
    <w:rsid w:val="00F70E84"/>
    <w:rsid w:val="00F7269F"/>
    <w:rsid w:val="00F72707"/>
    <w:rsid w:val="00F72C01"/>
    <w:rsid w:val="00F73BDD"/>
    <w:rsid w:val="00F73EA3"/>
    <w:rsid w:val="00F75240"/>
    <w:rsid w:val="00F76FEF"/>
    <w:rsid w:val="00F7722D"/>
    <w:rsid w:val="00F802DC"/>
    <w:rsid w:val="00F82DE6"/>
    <w:rsid w:val="00F82E4F"/>
    <w:rsid w:val="00F84455"/>
    <w:rsid w:val="00F84696"/>
    <w:rsid w:val="00F84FA1"/>
    <w:rsid w:val="00F90B3E"/>
    <w:rsid w:val="00F914BC"/>
    <w:rsid w:val="00F950B3"/>
    <w:rsid w:val="00F96A38"/>
    <w:rsid w:val="00F977E3"/>
    <w:rsid w:val="00FA03BD"/>
    <w:rsid w:val="00FA1339"/>
    <w:rsid w:val="00FA1BB6"/>
    <w:rsid w:val="00FA3AE0"/>
    <w:rsid w:val="00FB13B1"/>
    <w:rsid w:val="00FB2A44"/>
    <w:rsid w:val="00FB3257"/>
    <w:rsid w:val="00FB3B70"/>
    <w:rsid w:val="00FB62E2"/>
    <w:rsid w:val="00FB72D1"/>
    <w:rsid w:val="00FC314D"/>
    <w:rsid w:val="00FD3AC4"/>
    <w:rsid w:val="00FD4C68"/>
    <w:rsid w:val="00FD6505"/>
    <w:rsid w:val="00FD6D9E"/>
    <w:rsid w:val="00FD70C3"/>
    <w:rsid w:val="00FE185E"/>
    <w:rsid w:val="00FE32AC"/>
    <w:rsid w:val="00FE3B86"/>
    <w:rsid w:val="00FE5483"/>
    <w:rsid w:val="00FE5F6F"/>
    <w:rsid w:val="00FF29A4"/>
    <w:rsid w:val="00FF3593"/>
    <w:rsid w:val="00FF6CDC"/>
    <w:rsid w:val="00FF7143"/>
    <w:rsid w:val="12E02E71"/>
    <w:rsid w:val="13149135"/>
    <w:rsid w:val="1964D8B1"/>
    <w:rsid w:val="1CCCDC0D"/>
    <w:rsid w:val="2ACAD86A"/>
    <w:rsid w:val="2F953B29"/>
    <w:rsid w:val="2FB457D3"/>
    <w:rsid w:val="37E4150D"/>
    <w:rsid w:val="41CEBF52"/>
    <w:rsid w:val="499DF6BE"/>
    <w:rsid w:val="5D24F861"/>
    <w:rsid w:val="6D9D2026"/>
    <w:rsid w:val="7549E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6F336B"/>
  <w15:docId w15:val="{ACD30470-AB05-439C-9CEA-9523886B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B5F"/>
    <w:pPr>
      <w:spacing w:before="120" w:after="120"/>
    </w:pPr>
    <w:rPr>
      <w:rFonts w:ascii="Calibri" w:eastAsiaTheme="minorHAnsi" w:hAnsi="Calibri"/>
      <w:sz w:val="22"/>
      <w:lang w:eastAsia="en-US"/>
    </w:rPr>
  </w:style>
  <w:style w:type="paragraph" w:styleId="Heading1">
    <w:name w:val="heading 1"/>
    <w:basedOn w:val="Normal"/>
    <w:next w:val="Normal"/>
    <w:link w:val="Heading1Char"/>
    <w:uiPriority w:val="9"/>
    <w:qFormat/>
    <w:rsid w:val="002E55BE"/>
    <w:pPr>
      <w:keepNext/>
      <w:keepLines/>
      <w:spacing w:before="240" w:after="240"/>
      <w:outlineLvl w:val="0"/>
    </w:pPr>
    <w:rPr>
      <w:rFonts w:asciiTheme="majorHAnsi" w:eastAsiaTheme="majorEastAsia" w:hAnsiTheme="majorHAnsi" w:cstheme="majorBidi"/>
      <w:b/>
      <w:caps/>
      <w:sz w:val="32"/>
      <w:szCs w:val="32"/>
    </w:rPr>
  </w:style>
  <w:style w:type="paragraph" w:styleId="Heading2">
    <w:name w:val="heading 2"/>
    <w:next w:val="Normal"/>
    <w:link w:val="Heading2Char"/>
    <w:uiPriority w:val="9"/>
    <w:unhideWhenUsed/>
    <w:qFormat/>
    <w:rsid w:val="002E55BE"/>
    <w:pPr>
      <w:numPr>
        <w:numId w:val="52"/>
      </w:numPr>
      <w:spacing w:before="40"/>
      <w:outlineLvl w:val="1"/>
    </w:pPr>
    <w:rPr>
      <w:rFonts w:asciiTheme="majorHAnsi" w:eastAsiaTheme="majorEastAsia" w:hAnsiTheme="majorHAnsi" w:cstheme="majorBidi"/>
      <w:b/>
      <w:sz w:val="28"/>
      <w:szCs w:val="26"/>
      <w:lang w:eastAsia="en-US"/>
    </w:rPr>
  </w:style>
  <w:style w:type="paragraph" w:styleId="Heading3">
    <w:name w:val="heading 3"/>
    <w:basedOn w:val="Normal"/>
    <w:next w:val="Normal"/>
    <w:link w:val="Heading3Char"/>
    <w:uiPriority w:val="9"/>
    <w:unhideWhenUsed/>
    <w:qFormat/>
    <w:rsid w:val="002E55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qFormat/>
    <w:pPr>
      <w:keepNext/>
      <w:numPr>
        <w:ilvl w:val="3"/>
        <w:numId w:val="2"/>
      </w:numPr>
      <w:outlineLvl w:val="3"/>
    </w:pPr>
    <w:rPr>
      <w:caps/>
    </w:rPr>
  </w:style>
  <w:style w:type="paragraph" w:styleId="Heading5">
    <w:name w:val="heading 5"/>
    <w:basedOn w:val="Normal"/>
    <w:next w:val="Normal"/>
    <w:qFormat/>
    <w:pPr>
      <w:numPr>
        <w:ilvl w:val="4"/>
        <w:numId w:val="2"/>
      </w:numPr>
      <w:tabs>
        <w:tab w:val="left" w:pos="2880"/>
      </w:tabs>
      <w:ind w:left="2880" w:hanging="720"/>
      <w:outlineLvl w:val="4"/>
    </w:pPr>
  </w:style>
  <w:style w:type="paragraph" w:styleId="Heading7">
    <w:name w:val="heading 7"/>
    <w:basedOn w:val="Normal"/>
    <w:next w:val="Normal"/>
    <w:qFormat/>
    <w:pPr>
      <w:keepNext/>
      <w:numPr>
        <w:ilvl w:val="6"/>
        <w:numId w:val="2"/>
      </w:numPr>
      <w:outlineLvl w:val="6"/>
    </w:pPr>
    <w:rPr>
      <w:b/>
      <w:smallCaps/>
      <w:color w:val="000000"/>
    </w:rPr>
  </w:style>
  <w:style w:type="paragraph" w:styleId="Heading8">
    <w:name w:val="heading 8"/>
    <w:basedOn w:val="Normal"/>
    <w:next w:val="Normal"/>
    <w:qFormat/>
    <w:rsid w:val="00491FDE"/>
    <w:pPr>
      <w:keepNext/>
      <w:keepLines/>
      <w:autoSpaceDE w:val="0"/>
      <w:autoSpaceDN w:val="0"/>
      <w:adjustRightInd w:val="0"/>
      <w:outlineLvl w:val="7"/>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5BE"/>
    <w:rPr>
      <w:rFonts w:asciiTheme="majorHAnsi" w:eastAsiaTheme="majorEastAsia" w:hAnsiTheme="majorHAnsi" w:cstheme="majorBidi"/>
      <w:b/>
      <w:caps/>
      <w:sz w:val="32"/>
      <w:szCs w:val="32"/>
      <w:lang w:eastAsia="en-US"/>
    </w:rPr>
  </w:style>
  <w:style w:type="character" w:customStyle="1" w:styleId="Heading2Char">
    <w:name w:val="Heading 2 Char"/>
    <w:basedOn w:val="DefaultParagraphFont"/>
    <w:link w:val="Heading2"/>
    <w:uiPriority w:val="9"/>
    <w:rsid w:val="002E55BE"/>
    <w:rPr>
      <w:rFonts w:asciiTheme="majorHAnsi" w:eastAsiaTheme="majorEastAsia" w:hAnsiTheme="majorHAnsi" w:cstheme="majorBidi"/>
      <w:b/>
      <w:sz w:val="28"/>
      <w:szCs w:val="26"/>
      <w:lang w:eastAsia="en-US"/>
    </w:rPr>
  </w:style>
  <w:style w:type="character" w:customStyle="1" w:styleId="Heading3Char">
    <w:name w:val="Heading 3 Char"/>
    <w:basedOn w:val="DefaultParagraphFont"/>
    <w:link w:val="Heading3"/>
    <w:uiPriority w:val="9"/>
    <w:rsid w:val="002E55BE"/>
    <w:rPr>
      <w:rFonts w:asciiTheme="majorHAnsi" w:eastAsiaTheme="majorEastAsia" w:hAnsiTheme="majorHAnsi" w:cstheme="majorBidi"/>
      <w:color w:val="243F60" w:themeColor="accent1" w:themeShade="7F"/>
      <w:sz w:val="24"/>
      <w:szCs w:val="24"/>
      <w:lang w:eastAsia="en-US"/>
    </w:rPr>
  </w:style>
  <w:style w:type="paragraph" w:styleId="BalloonText">
    <w:name w:val="Balloon Text"/>
    <w:basedOn w:val="Normal"/>
    <w:link w:val="BalloonTextChar"/>
    <w:uiPriority w:val="99"/>
    <w:semiHidden/>
    <w:unhideWhenUsed/>
    <w:rsid w:val="002E55B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BE"/>
    <w:rPr>
      <w:rFonts w:ascii="Segoe UI" w:eastAsiaTheme="minorHAnsi" w:hAnsi="Segoe UI" w:cs="Segoe UI"/>
      <w:sz w:val="18"/>
      <w:szCs w:val="18"/>
      <w:lang w:eastAsia="en-US"/>
    </w:rPr>
  </w:style>
  <w:style w:type="paragraph" w:customStyle="1" w:styleId="a">
    <w:basedOn w:val="Normal"/>
    <w:rsid w:val="00491FDE"/>
    <w:pPr>
      <w:spacing w:after="160" w:line="240" w:lineRule="exact"/>
    </w:pPr>
    <w:rPr>
      <w:rFonts w:ascii="Verdana" w:hAnsi="Verdana"/>
      <w:sz w:val="20"/>
      <w:lang w:val="en-US"/>
    </w:rPr>
  </w:style>
  <w:style w:type="character" w:styleId="BookTitle">
    <w:name w:val="Book Title"/>
    <w:basedOn w:val="DefaultParagraphFont"/>
    <w:uiPriority w:val="33"/>
    <w:qFormat/>
    <w:rsid w:val="002E55BE"/>
    <w:rPr>
      <w:rFonts w:ascii="Calibri" w:hAnsi="Calibri"/>
      <w:b/>
      <w:bCs/>
      <w:i/>
      <w:iCs/>
      <w:spacing w:val="5"/>
    </w:rPr>
  </w:style>
  <w:style w:type="character" w:styleId="CommentReference">
    <w:name w:val="annotation reference"/>
    <w:basedOn w:val="DefaultParagraphFont"/>
    <w:semiHidden/>
    <w:unhideWhenUsed/>
    <w:rsid w:val="002E55BE"/>
    <w:rPr>
      <w:sz w:val="16"/>
      <w:szCs w:val="16"/>
    </w:rPr>
  </w:style>
  <w:style w:type="paragraph" w:styleId="CommentText">
    <w:name w:val="annotation text"/>
    <w:basedOn w:val="Normal"/>
    <w:link w:val="CommentTextChar"/>
    <w:unhideWhenUsed/>
    <w:rsid w:val="002E55BE"/>
    <w:rPr>
      <w:sz w:val="20"/>
    </w:rPr>
  </w:style>
  <w:style w:type="character" w:customStyle="1" w:styleId="CommentTextChar">
    <w:name w:val="Comment Text Char"/>
    <w:basedOn w:val="DefaultParagraphFont"/>
    <w:link w:val="CommentText"/>
    <w:semiHidden/>
    <w:rsid w:val="002E55BE"/>
    <w:rPr>
      <w:rFonts w:ascii="Calibri" w:eastAsiaTheme="minorHAnsi" w:hAnsi="Calibri"/>
      <w:lang w:eastAsia="en-US"/>
    </w:rPr>
  </w:style>
  <w:style w:type="paragraph" w:styleId="CommentSubject">
    <w:name w:val="annotation subject"/>
    <w:basedOn w:val="CommentText"/>
    <w:next w:val="CommentText"/>
    <w:link w:val="CommentSubjectChar"/>
    <w:uiPriority w:val="99"/>
    <w:semiHidden/>
    <w:unhideWhenUsed/>
    <w:rsid w:val="002E55BE"/>
    <w:rPr>
      <w:b/>
      <w:bCs/>
    </w:rPr>
  </w:style>
  <w:style w:type="character" w:customStyle="1" w:styleId="CommentSubjectChar">
    <w:name w:val="Comment Subject Char"/>
    <w:basedOn w:val="CommentTextChar"/>
    <w:link w:val="CommentSubject"/>
    <w:uiPriority w:val="99"/>
    <w:semiHidden/>
    <w:rsid w:val="002E55BE"/>
    <w:rPr>
      <w:rFonts w:ascii="Calibri" w:eastAsiaTheme="minorHAnsi" w:hAnsi="Calibri"/>
      <w:b/>
      <w:bCs/>
      <w:lang w:eastAsia="en-US"/>
    </w:rPr>
  </w:style>
  <w:style w:type="paragraph" w:customStyle="1" w:styleId="CoverPageTitle">
    <w:name w:val="Cover Page Title"/>
    <w:qFormat/>
    <w:rsid w:val="002E55BE"/>
    <w:pPr>
      <w:spacing w:before="240" w:after="240"/>
      <w:jc w:val="center"/>
    </w:pPr>
    <w:rPr>
      <w:rFonts w:ascii="Calibri" w:eastAsiaTheme="minorHAnsi" w:hAnsi="Calibri"/>
      <w:b/>
      <w:caps/>
      <w:sz w:val="32"/>
      <w:lang w:eastAsia="en-US"/>
    </w:rPr>
  </w:style>
  <w:style w:type="paragraph" w:customStyle="1" w:styleId="CoverPageInterstitial">
    <w:name w:val="Cover Page Interstitial"/>
    <w:basedOn w:val="CoverPageTitle"/>
    <w:qFormat/>
    <w:rsid w:val="002E55BE"/>
    <w:rPr>
      <w:b w:val="0"/>
      <w:caps w:val="0"/>
    </w:rPr>
  </w:style>
  <w:style w:type="paragraph" w:customStyle="1" w:styleId="CoverPageProperties">
    <w:name w:val="Cover Page Properties"/>
    <w:qFormat/>
    <w:rsid w:val="002E55BE"/>
    <w:rPr>
      <w:rFonts w:ascii="Calibri" w:eastAsiaTheme="minorHAnsi" w:hAnsi="Calibri"/>
      <w:b/>
      <w:sz w:val="22"/>
      <w:lang w:eastAsia="en-US"/>
    </w:rPr>
  </w:style>
  <w:style w:type="character" w:styleId="Emphasis">
    <w:name w:val="Emphasis"/>
    <w:basedOn w:val="DefaultParagraphFont"/>
    <w:uiPriority w:val="20"/>
    <w:qFormat/>
    <w:rsid w:val="002E55BE"/>
    <w:rPr>
      <w:rFonts w:ascii="Calibri" w:hAnsi="Calibri"/>
      <w:i/>
      <w:iCs/>
    </w:rPr>
  </w:style>
  <w:style w:type="paragraph" w:styleId="Footer">
    <w:name w:val="footer"/>
    <w:basedOn w:val="Normal"/>
    <w:link w:val="FooterChar"/>
    <w:uiPriority w:val="99"/>
    <w:unhideWhenUsed/>
    <w:rsid w:val="002E55BE"/>
    <w:pPr>
      <w:tabs>
        <w:tab w:val="center" w:pos="4513"/>
        <w:tab w:val="right" w:pos="9026"/>
      </w:tabs>
      <w:spacing w:before="0" w:after="0"/>
    </w:pPr>
  </w:style>
  <w:style w:type="character" w:customStyle="1" w:styleId="FooterChar">
    <w:name w:val="Footer Char"/>
    <w:basedOn w:val="DefaultParagraphFont"/>
    <w:link w:val="Footer"/>
    <w:uiPriority w:val="99"/>
    <w:rsid w:val="002E55BE"/>
    <w:rPr>
      <w:rFonts w:ascii="Calibri" w:eastAsiaTheme="minorHAnsi" w:hAnsi="Calibri"/>
      <w:sz w:val="22"/>
      <w:lang w:eastAsia="en-US"/>
    </w:rPr>
  </w:style>
  <w:style w:type="paragraph" w:styleId="Header">
    <w:name w:val="header"/>
    <w:basedOn w:val="Normal"/>
    <w:link w:val="HeaderChar"/>
    <w:uiPriority w:val="99"/>
    <w:unhideWhenUsed/>
    <w:rsid w:val="002E55BE"/>
    <w:pPr>
      <w:tabs>
        <w:tab w:val="center" w:pos="4513"/>
        <w:tab w:val="right" w:pos="9026"/>
      </w:tabs>
      <w:spacing w:before="0" w:after="0"/>
    </w:pPr>
  </w:style>
  <w:style w:type="character" w:customStyle="1" w:styleId="HeaderChar">
    <w:name w:val="Header Char"/>
    <w:basedOn w:val="DefaultParagraphFont"/>
    <w:link w:val="Header"/>
    <w:uiPriority w:val="99"/>
    <w:rsid w:val="002E55BE"/>
    <w:rPr>
      <w:rFonts w:ascii="Calibri" w:eastAsiaTheme="minorHAnsi" w:hAnsi="Calibri"/>
      <w:sz w:val="22"/>
      <w:lang w:eastAsia="en-US"/>
    </w:rPr>
  </w:style>
  <w:style w:type="character" w:styleId="Hyperlink">
    <w:name w:val="Hyperlink"/>
    <w:basedOn w:val="DefaultParagraphFont"/>
    <w:uiPriority w:val="99"/>
    <w:unhideWhenUsed/>
    <w:rsid w:val="002E55BE"/>
    <w:rPr>
      <w:color w:val="0000FF" w:themeColor="hyperlink"/>
      <w:u w:val="single"/>
    </w:rPr>
  </w:style>
  <w:style w:type="character" w:styleId="IntenseEmphasis">
    <w:name w:val="Intense Emphasis"/>
    <w:basedOn w:val="DefaultParagraphFont"/>
    <w:uiPriority w:val="21"/>
    <w:qFormat/>
    <w:rsid w:val="002E55BE"/>
    <w:rPr>
      <w:rFonts w:ascii="Calibri" w:hAnsi="Calibri"/>
      <w:i/>
      <w:iCs/>
      <w:color w:val="4F81BD" w:themeColor="accent1"/>
    </w:rPr>
  </w:style>
  <w:style w:type="paragraph" w:styleId="IntenseQuote">
    <w:name w:val="Intense Quote"/>
    <w:basedOn w:val="Normal"/>
    <w:next w:val="Normal"/>
    <w:link w:val="IntenseQuoteChar"/>
    <w:uiPriority w:val="30"/>
    <w:qFormat/>
    <w:rsid w:val="002E55B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E55BE"/>
    <w:rPr>
      <w:rFonts w:ascii="Calibri" w:eastAsiaTheme="minorHAnsi" w:hAnsi="Calibri"/>
      <w:i/>
      <w:iCs/>
      <w:color w:val="4F81BD" w:themeColor="accent1"/>
      <w:sz w:val="22"/>
      <w:lang w:eastAsia="en-US"/>
    </w:rPr>
  </w:style>
  <w:style w:type="character" w:styleId="IntenseReference">
    <w:name w:val="Intense Reference"/>
    <w:basedOn w:val="DefaultParagraphFont"/>
    <w:uiPriority w:val="32"/>
    <w:qFormat/>
    <w:rsid w:val="002E55BE"/>
    <w:rPr>
      <w:rFonts w:ascii="Calibri" w:hAnsi="Calibri"/>
      <w:b/>
      <w:bCs/>
      <w:smallCaps/>
      <w:color w:val="4F81BD" w:themeColor="accent1"/>
      <w:spacing w:val="5"/>
    </w:rPr>
  </w:style>
  <w:style w:type="paragraph" w:styleId="ListParagraph">
    <w:name w:val="List Paragraph"/>
    <w:basedOn w:val="Normal"/>
    <w:uiPriority w:val="34"/>
    <w:qFormat/>
    <w:rsid w:val="002E55BE"/>
    <w:pPr>
      <w:numPr>
        <w:ilvl w:val="1"/>
        <w:numId w:val="52"/>
      </w:numPr>
      <w:spacing w:after="240"/>
    </w:pPr>
    <w:rPr>
      <w:rFonts w:cs="Calibri"/>
    </w:rPr>
  </w:style>
  <w:style w:type="paragraph" w:styleId="NoSpacing">
    <w:name w:val="No Spacing"/>
    <w:uiPriority w:val="1"/>
    <w:qFormat/>
    <w:rsid w:val="002E55BE"/>
    <w:rPr>
      <w:rFonts w:ascii="Calibri" w:eastAsiaTheme="minorHAnsi" w:hAnsi="Calibri"/>
      <w:sz w:val="22"/>
      <w:lang w:eastAsia="en-US"/>
    </w:rPr>
  </w:style>
  <w:style w:type="paragraph" w:customStyle="1" w:styleId="NOTTOC1">
    <w:name w:val="NOT TOC 1"/>
    <w:qFormat/>
    <w:rsid w:val="002E55BE"/>
    <w:pPr>
      <w:keepNext/>
      <w:numPr>
        <w:numId w:val="53"/>
      </w:numPr>
      <w:spacing w:before="120" w:after="120"/>
    </w:pPr>
    <w:rPr>
      <w:rFonts w:ascii="Century Gothic" w:hAnsi="Century Gothic"/>
      <w:b/>
      <w:bCs/>
      <w:caps/>
      <w:szCs w:val="28"/>
    </w:rPr>
  </w:style>
  <w:style w:type="character" w:styleId="PlaceholderText">
    <w:name w:val="Placeholder Text"/>
    <w:basedOn w:val="DefaultParagraphFont"/>
    <w:uiPriority w:val="99"/>
    <w:semiHidden/>
    <w:rsid w:val="002E55BE"/>
    <w:rPr>
      <w:color w:val="808080"/>
    </w:rPr>
  </w:style>
  <w:style w:type="paragraph" w:styleId="Quote">
    <w:name w:val="Quote"/>
    <w:basedOn w:val="Normal"/>
    <w:next w:val="Normal"/>
    <w:link w:val="QuoteChar"/>
    <w:uiPriority w:val="29"/>
    <w:qFormat/>
    <w:rsid w:val="002E55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E55BE"/>
    <w:rPr>
      <w:rFonts w:ascii="Calibri" w:eastAsiaTheme="minorHAnsi" w:hAnsi="Calibri"/>
      <w:i/>
      <w:iCs/>
      <w:color w:val="404040" w:themeColor="text1" w:themeTint="BF"/>
      <w:sz w:val="22"/>
      <w:lang w:eastAsia="en-US"/>
    </w:rPr>
  </w:style>
  <w:style w:type="character" w:styleId="Strong">
    <w:name w:val="Strong"/>
    <w:basedOn w:val="DefaultParagraphFont"/>
    <w:uiPriority w:val="22"/>
    <w:qFormat/>
    <w:rsid w:val="002E55BE"/>
    <w:rPr>
      <w:rFonts w:ascii="Calibri" w:hAnsi="Calibri"/>
      <w:b/>
      <w:bCs/>
    </w:rPr>
  </w:style>
  <w:style w:type="paragraph" w:styleId="Subtitle">
    <w:name w:val="Subtitle"/>
    <w:basedOn w:val="Normal"/>
    <w:next w:val="Normal"/>
    <w:link w:val="SubtitleChar"/>
    <w:uiPriority w:val="11"/>
    <w:qFormat/>
    <w:rsid w:val="002E55BE"/>
    <w:pPr>
      <w:numPr>
        <w:ilvl w:val="1"/>
      </w:numPr>
      <w:spacing w:after="160"/>
    </w:pPr>
    <w:rPr>
      <w:rFonts w:asciiTheme="minorHAnsi" w:eastAsiaTheme="minorEastAsia" w:hAnsiTheme="minorHAnsi" w:cstheme="minorBidi"/>
      <w:b/>
      <w:caps/>
      <w:color w:val="5A5A5A" w:themeColor="text1" w:themeTint="A5"/>
      <w:spacing w:val="15"/>
      <w:szCs w:val="22"/>
    </w:rPr>
  </w:style>
  <w:style w:type="character" w:customStyle="1" w:styleId="SubtitleChar">
    <w:name w:val="Subtitle Char"/>
    <w:basedOn w:val="DefaultParagraphFont"/>
    <w:link w:val="Subtitle"/>
    <w:uiPriority w:val="11"/>
    <w:rsid w:val="002E55BE"/>
    <w:rPr>
      <w:rFonts w:asciiTheme="minorHAnsi" w:eastAsiaTheme="minorEastAsia" w:hAnsiTheme="minorHAnsi" w:cstheme="minorBidi"/>
      <w:b/>
      <w:caps/>
      <w:color w:val="5A5A5A" w:themeColor="text1" w:themeTint="A5"/>
      <w:spacing w:val="15"/>
      <w:sz w:val="22"/>
      <w:szCs w:val="22"/>
      <w:lang w:eastAsia="en-US"/>
    </w:rPr>
  </w:style>
  <w:style w:type="character" w:styleId="SubtleEmphasis">
    <w:name w:val="Subtle Emphasis"/>
    <w:basedOn w:val="DefaultParagraphFont"/>
    <w:uiPriority w:val="19"/>
    <w:qFormat/>
    <w:rsid w:val="002E55BE"/>
    <w:rPr>
      <w:rFonts w:ascii="Calibri" w:hAnsi="Calibri"/>
      <w:i/>
      <w:iCs/>
      <w:color w:val="404040" w:themeColor="text1" w:themeTint="BF"/>
    </w:rPr>
  </w:style>
  <w:style w:type="character" w:styleId="SubtleReference">
    <w:name w:val="Subtle Reference"/>
    <w:basedOn w:val="DefaultParagraphFont"/>
    <w:uiPriority w:val="31"/>
    <w:qFormat/>
    <w:rsid w:val="002E55BE"/>
    <w:rPr>
      <w:rFonts w:ascii="Calibri" w:hAnsi="Calibri"/>
      <w:smallCaps/>
      <w:color w:val="5A5A5A" w:themeColor="text1" w:themeTint="A5"/>
    </w:rPr>
  </w:style>
  <w:style w:type="table" w:styleId="TableGrid">
    <w:name w:val="Table Grid"/>
    <w:basedOn w:val="TableNormal"/>
    <w:uiPriority w:val="59"/>
    <w:rsid w:val="002E5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E55B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E55BE"/>
    <w:pPr>
      <w:spacing w:before="0" w:after="0"/>
      <w:contextualSpacing/>
    </w:pPr>
    <w:rPr>
      <w:rFonts w:asciiTheme="majorHAnsi" w:eastAsiaTheme="majorEastAsia" w:hAnsiTheme="majorHAnsi" w:cstheme="majorBidi"/>
      <w:b/>
      <w:caps/>
      <w:spacing w:val="-10"/>
      <w:kern w:val="28"/>
      <w:sz w:val="56"/>
      <w:szCs w:val="56"/>
    </w:rPr>
  </w:style>
  <w:style w:type="character" w:customStyle="1" w:styleId="TitleChar">
    <w:name w:val="Title Char"/>
    <w:basedOn w:val="DefaultParagraphFont"/>
    <w:link w:val="Title"/>
    <w:uiPriority w:val="10"/>
    <w:rsid w:val="002E55BE"/>
    <w:rPr>
      <w:rFonts w:asciiTheme="majorHAnsi" w:eastAsiaTheme="majorEastAsia" w:hAnsiTheme="majorHAnsi" w:cstheme="majorBidi"/>
      <w:b/>
      <w:caps/>
      <w:spacing w:val="-10"/>
      <w:kern w:val="28"/>
      <w:sz w:val="56"/>
      <w:szCs w:val="56"/>
      <w:lang w:eastAsia="en-US"/>
    </w:rPr>
  </w:style>
  <w:style w:type="paragraph" w:styleId="TOC1">
    <w:name w:val="toc 1"/>
    <w:basedOn w:val="Normal"/>
    <w:next w:val="Normal"/>
    <w:autoRedefine/>
    <w:uiPriority w:val="39"/>
    <w:unhideWhenUsed/>
    <w:rsid w:val="002E55BE"/>
    <w:pPr>
      <w:spacing w:after="100"/>
    </w:pPr>
  </w:style>
  <w:style w:type="paragraph" w:styleId="TOC2">
    <w:name w:val="toc 2"/>
    <w:basedOn w:val="Normal"/>
    <w:next w:val="Normal"/>
    <w:autoRedefine/>
    <w:uiPriority w:val="39"/>
    <w:unhideWhenUsed/>
    <w:rsid w:val="002E55BE"/>
    <w:pPr>
      <w:spacing w:after="100"/>
      <w:ind w:left="220"/>
    </w:pPr>
  </w:style>
  <w:style w:type="paragraph" w:styleId="TOC9">
    <w:name w:val="toc 9"/>
    <w:basedOn w:val="Normal"/>
    <w:next w:val="Normal"/>
    <w:autoRedefine/>
    <w:uiPriority w:val="39"/>
    <w:semiHidden/>
    <w:unhideWhenUsed/>
    <w:rsid w:val="002E55BE"/>
    <w:pPr>
      <w:spacing w:after="100"/>
      <w:ind w:left="1760"/>
    </w:pPr>
  </w:style>
  <w:style w:type="paragraph" w:styleId="TOCHeading">
    <w:name w:val="TOC Heading"/>
    <w:basedOn w:val="Heading1"/>
    <w:next w:val="Normal"/>
    <w:uiPriority w:val="39"/>
    <w:unhideWhenUsed/>
    <w:qFormat/>
    <w:rsid w:val="002E55BE"/>
    <w:pPr>
      <w:spacing w:after="0" w:line="259" w:lineRule="auto"/>
      <w:outlineLvl w:val="9"/>
    </w:pPr>
    <w:rPr>
      <w:b w:val="0"/>
      <w:color w:val="365F91" w:themeColor="accent1" w:themeShade="BF"/>
      <w:lang w:val="en-US"/>
    </w:rPr>
  </w:style>
  <w:style w:type="paragraph" w:styleId="z-BottomofForm">
    <w:name w:val="HTML Bottom of Form"/>
    <w:basedOn w:val="Normal"/>
    <w:next w:val="Normal"/>
    <w:hidden/>
    <w:rsid w:val="00491FDE"/>
    <w:pPr>
      <w:pBdr>
        <w:top w:val="double" w:sz="2" w:space="0" w:color="000000"/>
      </w:pBdr>
      <w:autoSpaceDE w:val="0"/>
      <w:autoSpaceDN w:val="0"/>
      <w:adjustRightInd w:val="0"/>
      <w:jc w:val="center"/>
    </w:pPr>
    <w:rPr>
      <w:rFonts w:cs="Arial"/>
      <w:vanish/>
      <w:sz w:val="16"/>
      <w:szCs w:val="16"/>
      <w:lang w:eastAsia="en-GB"/>
    </w:rPr>
  </w:style>
  <w:style w:type="paragraph" w:styleId="z-TopofForm">
    <w:name w:val="HTML Top of Form"/>
    <w:basedOn w:val="Normal"/>
    <w:next w:val="Normal"/>
    <w:hidden/>
    <w:rsid w:val="00491FDE"/>
    <w:pPr>
      <w:pBdr>
        <w:bottom w:val="double" w:sz="2" w:space="0" w:color="000000"/>
      </w:pBdr>
      <w:autoSpaceDE w:val="0"/>
      <w:autoSpaceDN w:val="0"/>
      <w:adjustRightInd w:val="0"/>
      <w:jc w:val="center"/>
    </w:pPr>
    <w:rPr>
      <w:rFonts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5930">
      <w:bodyDiv w:val="1"/>
      <w:marLeft w:val="0"/>
      <w:marRight w:val="0"/>
      <w:marTop w:val="0"/>
      <w:marBottom w:val="0"/>
      <w:divBdr>
        <w:top w:val="none" w:sz="0" w:space="0" w:color="auto"/>
        <w:left w:val="none" w:sz="0" w:space="0" w:color="auto"/>
        <w:bottom w:val="none" w:sz="0" w:space="0" w:color="auto"/>
        <w:right w:val="none" w:sz="0" w:space="0" w:color="auto"/>
      </w:divBdr>
    </w:div>
    <w:div w:id="464201943">
      <w:bodyDiv w:val="1"/>
      <w:marLeft w:val="0"/>
      <w:marRight w:val="0"/>
      <w:marTop w:val="0"/>
      <w:marBottom w:val="0"/>
      <w:divBdr>
        <w:top w:val="none" w:sz="0" w:space="0" w:color="auto"/>
        <w:left w:val="none" w:sz="0" w:space="0" w:color="auto"/>
        <w:bottom w:val="none" w:sz="0" w:space="0" w:color="auto"/>
        <w:right w:val="none" w:sz="0" w:space="0" w:color="auto"/>
      </w:divBdr>
    </w:div>
    <w:div w:id="475882491">
      <w:bodyDiv w:val="1"/>
      <w:marLeft w:val="0"/>
      <w:marRight w:val="0"/>
      <w:marTop w:val="0"/>
      <w:marBottom w:val="0"/>
      <w:divBdr>
        <w:top w:val="none" w:sz="0" w:space="0" w:color="auto"/>
        <w:left w:val="none" w:sz="0" w:space="0" w:color="auto"/>
        <w:bottom w:val="none" w:sz="0" w:space="0" w:color="auto"/>
        <w:right w:val="none" w:sz="0" w:space="0" w:color="auto"/>
      </w:divBdr>
    </w:div>
    <w:div w:id="703604025">
      <w:bodyDiv w:val="1"/>
      <w:marLeft w:val="0"/>
      <w:marRight w:val="0"/>
      <w:marTop w:val="0"/>
      <w:marBottom w:val="0"/>
      <w:divBdr>
        <w:top w:val="none" w:sz="0" w:space="0" w:color="auto"/>
        <w:left w:val="none" w:sz="0" w:space="0" w:color="auto"/>
        <w:bottom w:val="none" w:sz="0" w:space="0" w:color="auto"/>
        <w:right w:val="none" w:sz="0" w:space="0" w:color="auto"/>
      </w:divBdr>
    </w:div>
    <w:div w:id="866412111">
      <w:bodyDiv w:val="1"/>
      <w:marLeft w:val="0"/>
      <w:marRight w:val="0"/>
      <w:marTop w:val="0"/>
      <w:marBottom w:val="0"/>
      <w:divBdr>
        <w:top w:val="none" w:sz="0" w:space="0" w:color="auto"/>
        <w:left w:val="none" w:sz="0" w:space="0" w:color="auto"/>
        <w:bottom w:val="none" w:sz="0" w:space="0" w:color="auto"/>
        <w:right w:val="none" w:sz="0" w:space="0" w:color="auto"/>
      </w:divBdr>
    </w:div>
    <w:div w:id="1133059846">
      <w:bodyDiv w:val="1"/>
      <w:marLeft w:val="60"/>
      <w:marRight w:val="60"/>
      <w:marTop w:val="60"/>
      <w:marBottom w:val="15"/>
      <w:divBdr>
        <w:top w:val="none" w:sz="0" w:space="0" w:color="auto"/>
        <w:left w:val="none" w:sz="0" w:space="0" w:color="auto"/>
        <w:bottom w:val="none" w:sz="0" w:space="0" w:color="auto"/>
        <w:right w:val="none" w:sz="0" w:space="0" w:color="auto"/>
      </w:divBdr>
    </w:div>
    <w:div w:id="1197083109">
      <w:bodyDiv w:val="1"/>
      <w:marLeft w:val="60"/>
      <w:marRight w:val="60"/>
      <w:marTop w:val="60"/>
      <w:marBottom w:val="15"/>
      <w:divBdr>
        <w:top w:val="none" w:sz="0" w:space="0" w:color="auto"/>
        <w:left w:val="none" w:sz="0" w:space="0" w:color="auto"/>
        <w:bottom w:val="none" w:sz="0" w:space="0" w:color="auto"/>
        <w:right w:val="none" w:sz="0" w:space="0" w:color="auto"/>
      </w:divBdr>
      <w:divsChild>
        <w:div w:id="239679278">
          <w:marLeft w:val="0"/>
          <w:marRight w:val="0"/>
          <w:marTop w:val="0"/>
          <w:marBottom w:val="0"/>
          <w:divBdr>
            <w:top w:val="none" w:sz="0" w:space="0" w:color="auto"/>
            <w:left w:val="none" w:sz="0" w:space="0" w:color="auto"/>
            <w:bottom w:val="none" w:sz="0" w:space="0" w:color="auto"/>
            <w:right w:val="none" w:sz="0" w:space="0" w:color="auto"/>
          </w:divBdr>
        </w:div>
        <w:div w:id="1906645326">
          <w:marLeft w:val="0"/>
          <w:marRight w:val="0"/>
          <w:marTop w:val="0"/>
          <w:marBottom w:val="0"/>
          <w:divBdr>
            <w:top w:val="none" w:sz="0" w:space="0" w:color="auto"/>
            <w:left w:val="none" w:sz="0" w:space="0" w:color="auto"/>
            <w:bottom w:val="none" w:sz="0" w:space="0" w:color="auto"/>
            <w:right w:val="none" w:sz="0" w:space="0" w:color="auto"/>
          </w:divBdr>
        </w:div>
        <w:div w:id="2082557654">
          <w:marLeft w:val="0"/>
          <w:marRight w:val="0"/>
          <w:marTop w:val="0"/>
          <w:marBottom w:val="0"/>
          <w:divBdr>
            <w:top w:val="none" w:sz="0" w:space="0" w:color="auto"/>
            <w:left w:val="none" w:sz="0" w:space="0" w:color="auto"/>
            <w:bottom w:val="none" w:sz="0" w:space="0" w:color="auto"/>
            <w:right w:val="none" w:sz="0" w:space="0" w:color="auto"/>
          </w:divBdr>
        </w:div>
      </w:divsChild>
    </w:div>
    <w:div w:id="1331715941">
      <w:bodyDiv w:val="1"/>
      <w:marLeft w:val="60"/>
      <w:marRight w:val="60"/>
      <w:marTop w:val="60"/>
      <w:marBottom w:val="15"/>
      <w:divBdr>
        <w:top w:val="none" w:sz="0" w:space="0" w:color="auto"/>
        <w:left w:val="none" w:sz="0" w:space="0" w:color="auto"/>
        <w:bottom w:val="none" w:sz="0" w:space="0" w:color="auto"/>
        <w:right w:val="none" w:sz="0" w:space="0" w:color="auto"/>
      </w:divBdr>
      <w:divsChild>
        <w:div w:id="441582757">
          <w:marLeft w:val="0"/>
          <w:marRight w:val="0"/>
          <w:marTop w:val="0"/>
          <w:marBottom w:val="0"/>
          <w:divBdr>
            <w:top w:val="none" w:sz="0" w:space="0" w:color="auto"/>
            <w:left w:val="none" w:sz="0" w:space="0" w:color="auto"/>
            <w:bottom w:val="none" w:sz="0" w:space="0" w:color="auto"/>
            <w:right w:val="none" w:sz="0" w:space="0" w:color="auto"/>
          </w:divBdr>
        </w:div>
        <w:div w:id="741178435">
          <w:marLeft w:val="0"/>
          <w:marRight w:val="0"/>
          <w:marTop w:val="0"/>
          <w:marBottom w:val="0"/>
          <w:divBdr>
            <w:top w:val="none" w:sz="0" w:space="0" w:color="auto"/>
            <w:left w:val="none" w:sz="0" w:space="0" w:color="auto"/>
            <w:bottom w:val="none" w:sz="0" w:space="0" w:color="auto"/>
            <w:right w:val="none" w:sz="0" w:space="0" w:color="auto"/>
          </w:divBdr>
        </w:div>
      </w:divsChild>
    </w:div>
    <w:div w:id="1470787676">
      <w:bodyDiv w:val="1"/>
      <w:marLeft w:val="0"/>
      <w:marRight w:val="0"/>
      <w:marTop w:val="0"/>
      <w:marBottom w:val="0"/>
      <w:divBdr>
        <w:top w:val="none" w:sz="0" w:space="0" w:color="auto"/>
        <w:left w:val="none" w:sz="0" w:space="0" w:color="auto"/>
        <w:bottom w:val="none" w:sz="0" w:space="0" w:color="auto"/>
        <w:right w:val="none" w:sz="0" w:space="0" w:color="auto"/>
      </w:divBdr>
    </w:div>
    <w:div w:id="19249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lex Base Document" ma:contentTypeID="0x01010084CAAD2E89D9450199F13641D827DA4F0019DF5C679D49E942A77B8E6C2F2F4D7F" ma:contentTypeVersion="8" ma:contentTypeDescription="Flex Base Document" ma:contentTypeScope="" ma:versionID="1dab1aa29fc42957602008f4d53cef87">
  <xsd:schema xmlns:xsd="http://www.w3.org/2001/XMLSchema" xmlns:xs="http://www.w3.org/2001/XMLSchema" xmlns:p="http://schemas.microsoft.com/office/2006/metadata/properties" xmlns:ns2="6e675510-5d27-43f3-9e42-fdbaddd5e9d5" targetNamespace="http://schemas.microsoft.com/office/2006/metadata/properties" ma:root="true" ma:fieldsID="30f862f753082e77f8bd290a69c94e22" ns2:_="">
    <xsd:import namespace="6e675510-5d27-43f3-9e42-fdbaddd5e9d5"/>
    <xsd:element name="properties">
      <xsd:complexType>
        <xsd:sequence>
          <xsd:element name="documentManagement">
            <xsd:complexType>
              <xsd:all>
                <xsd:element ref="ns2:FlexDocumentPublishStatus" minOccurs="0"/>
                <xsd:element ref="ns2:FlexDocumentVersion" minOccurs="0"/>
                <xsd:element ref="ns2:FlexDocumentOriginalGuid" minOccurs="0"/>
                <xsd:element ref="ns2:FlexDocumentSortable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75510-5d27-43f3-9e42-fdbaddd5e9d5" elementFormDefault="qualified">
    <xsd:import namespace="http://schemas.microsoft.com/office/2006/documentManagement/types"/>
    <xsd:import namespace="http://schemas.microsoft.com/office/infopath/2007/PartnerControls"/>
    <xsd:element name="FlexDocumentPublishStatus" ma:index="8" nillable="true" ma:displayName="WBC Document Publish Status" ma:internalName="FlexDocumentPublishStatus">
      <xsd:simpleType>
        <xsd:restriction base="dms:Text"/>
      </xsd:simpleType>
    </xsd:element>
    <xsd:element name="FlexDocumentVersion" ma:index="9" nillable="true" ma:displayName="WBC Document Version" ma:internalName="FlexDocumentVersion">
      <xsd:simpleType>
        <xsd:restriction base="dms:Number"/>
      </xsd:simpleType>
    </xsd:element>
    <xsd:element name="FlexDocumentOriginalGuid" ma:index="10" nillable="true" ma:displayName="WBC Document Original Id" ma:internalName="FlexDocumentOriginalGuid">
      <xsd:simpleType>
        <xsd:restriction base="dms:Text"/>
      </xsd:simpleType>
    </xsd:element>
    <xsd:element name="FlexDocumentSortableTitle" ma:index="11" nillable="true" ma:displayName="WBC Document Sortable Title" ma:hidden="true" ma:internalName="FlexDocumentSortableTitl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lexDocumentPublishStatus xmlns="6e675510-5d27-43f3-9e42-fdbaddd5e9d5" xsi:nil="true"/>
    <FlexDocumentVersion xmlns="6e675510-5d27-43f3-9e42-fdbaddd5e9d5" xsi:nil="true"/>
    <FlexDocumentOriginalGuid xmlns="6e675510-5d27-43f3-9e42-fdbaddd5e9d5" xsi:nil="true"/>
    <FlexDocumentSortableTitle xmlns="6e675510-5d27-43f3-9e42-fdbaddd5e9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63f4c14d-ad24-42e9-89ea-41944c85aaeb" ContentTypeId="0x01010084CAAD2E89D9450199F13641D827DA4F" PreviousValue="false"/>
</file>

<file path=customXml/itemProps1.xml><?xml version="1.0" encoding="utf-8"?>
<ds:datastoreItem xmlns:ds="http://schemas.openxmlformats.org/officeDocument/2006/customXml" ds:itemID="{6B69F9A5-C6DC-4186-8AD5-2C26E11CD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75510-5d27-43f3-9e42-fdbaddd5e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2F80D-9FD0-458A-99B5-D0E9154657BB}">
  <ds:schemaRefs>
    <ds:schemaRef ds:uri="http://schemas.microsoft.com/office/2006/metadata/properties"/>
    <ds:schemaRef ds:uri="http://schemas.microsoft.com/office/infopath/2007/PartnerControls"/>
    <ds:schemaRef ds:uri="6e675510-5d27-43f3-9e42-fdbaddd5e9d5"/>
  </ds:schemaRefs>
</ds:datastoreItem>
</file>

<file path=customXml/itemProps3.xml><?xml version="1.0" encoding="utf-8"?>
<ds:datastoreItem xmlns:ds="http://schemas.openxmlformats.org/officeDocument/2006/customXml" ds:itemID="{50BD6AC6-122E-430E-84F6-A24F1A5F8FB8}">
  <ds:schemaRefs>
    <ds:schemaRef ds:uri="http://schemas.microsoft.com/sharepoint/v3/contenttype/forms"/>
  </ds:schemaRefs>
</ds:datastoreItem>
</file>

<file path=customXml/itemProps4.xml><?xml version="1.0" encoding="utf-8"?>
<ds:datastoreItem xmlns:ds="http://schemas.openxmlformats.org/officeDocument/2006/customXml" ds:itemID="{D736FAE3-42B9-4C2C-96B5-4FAFEC51E05A}">
  <ds:schemaRefs>
    <ds:schemaRef ds:uri="http://schemas.openxmlformats.org/officeDocument/2006/bibliography"/>
  </ds:schemaRefs>
</ds:datastoreItem>
</file>

<file path=customXml/itemProps5.xml><?xml version="1.0" encoding="utf-8"?>
<ds:datastoreItem xmlns:ds="http://schemas.openxmlformats.org/officeDocument/2006/customXml" ds:itemID="{F2CA50F4-5603-4736-A86F-07B2DB62E28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25</Pages>
  <Words>6265</Words>
  <Characters>35713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Invitation to Tender Template</vt:lpstr>
    </vt:vector>
  </TitlesOfParts>
  <Company>Wokingham Borough Council</Company>
  <LinksUpToDate>false</LinksUpToDate>
  <CharactersWithSpaces>41895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creator>Tom Deacon</dc:creator>
  <cp:lastModifiedBy>Frankie Lawrence</cp:lastModifiedBy>
  <cp:revision>29</cp:revision>
  <cp:lastPrinted>2016-01-18T09:22:00Z</cp:lastPrinted>
  <dcterms:created xsi:type="dcterms:W3CDTF">2021-01-22T09:06:00Z</dcterms:created>
  <dcterms:modified xsi:type="dcterms:W3CDTF">2023-07-07T10:50:00Z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0x01010084CAAD2E89D9450199F13641D827DA4F0019DF5C679D49E942A77B8E6C2F2F4D7F</vt:lpwstr>
  </property>
  <property fmtid="{D5CDD505-2E9C-101B-9397-08002B2CF9AE}" pid="3" name="AuthorIds_UIVersion_3072">
    <vt:lpwstr>474</vt:lpwstr>
  </property>
  <property fmtid="{D5CDD505-2E9C-101B-9397-08002B2CF9AE}" pid="4" name="AuthorIds_UIVersion_4096">
    <vt:lpwstr>474</vt:lpwstr>
  </property>
  <property fmtid="{D5CDD505-2E9C-101B-9397-08002B2CF9AE}" pid="5" name="MSIP_Label_d17f5eab-0951-45e7-baa9-357beec0b77b_Enabled">
    <vt:lpwstr>true</vt:lpwstr>
  </property>
  <property fmtid="{D5CDD505-2E9C-101B-9397-08002B2CF9AE}" pid="6" name="MSIP_Label_d17f5eab-0951-45e7-baa9-357beec0b77b_SetDate">
    <vt:lpwstr>2023-07-07T10:50:20Z</vt:lpwstr>
  </property>
  <property fmtid="{D5CDD505-2E9C-101B-9397-08002B2CF9AE}" pid="7" name="MSIP_Label_d17f5eab-0951-45e7-baa9-357beec0b77b_Method">
    <vt:lpwstr>Privileged</vt:lpwstr>
  </property>
  <property fmtid="{D5CDD505-2E9C-101B-9397-08002B2CF9AE}" pid="8" name="MSIP_Label_d17f5eab-0951-45e7-baa9-357beec0b77b_Name">
    <vt:lpwstr>Document</vt:lpwstr>
  </property>
  <property fmtid="{D5CDD505-2E9C-101B-9397-08002B2CF9AE}" pid="9" name="MSIP_Label_d17f5eab-0951-45e7-baa9-357beec0b77b_SiteId">
    <vt:lpwstr>996ee15c-0b3e-4a6f-8e65-120a9a51821a</vt:lpwstr>
  </property>
  <property fmtid="{D5CDD505-2E9C-101B-9397-08002B2CF9AE}" pid="10" name="MSIP_Label_d17f5eab-0951-45e7-baa9-357beec0b77b_ActionId">
    <vt:lpwstr>86e4fa75-0099-4960-959a-62006a16ae2b</vt:lpwstr>
  </property>
  <property fmtid="{D5CDD505-2E9C-101B-9397-08002B2CF9AE}" pid="11" name="MSIP_Label_d17f5eab-0951-45e7-baa9-357beec0b77b_ContentBits">
    <vt:lpwstr>0</vt:lpwstr>
  </property>
</Properties>
</file>