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4B4B" w14:textId="5F07EC3F" w:rsidR="00471D60" w:rsidRPr="00641AC3" w:rsidRDefault="00641AC3" w:rsidP="00641AC3">
      <w:pPr>
        <w:jc w:val="center"/>
        <w:rPr>
          <w:rFonts w:ascii="Calibri" w:hAnsi="Calibri" w:cs="Calibri"/>
          <w:b/>
          <w:bCs/>
          <w:u w:val="single"/>
        </w:rPr>
      </w:pPr>
      <w:r w:rsidRPr="00641AC3">
        <w:rPr>
          <w:rFonts w:ascii="Calibri" w:hAnsi="Calibri" w:cs="Calibri"/>
          <w:b/>
          <w:bCs/>
          <w:u w:val="single"/>
        </w:rPr>
        <w:t>WBCIR:</w:t>
      </w:r>
      <w:r w:rsidR="00D4344E" w:rsidRPr="00641AC3">
        <w:rPr>
          <w:rFonts w:ascii="Calibri" w:hAnsi="Calibri" w:cs="Calibri"/>
          <w:b/>
          <w:bCs/>
          <w:u w:val="single"/>
        </w:rPr>
        <w:t>18543</w:t>
      </w:r>
    </w:p>
    <w:p w14:paraId="10B247A8" w14:textId="306369B0" w:rsidR="00B23DEA" w:rsidRPr="00641AC3" w:rsidRDefault="00D4344E" w:rsidP="00641AC3">
      <w:pPr>
        <w:pStyle w:val="NoSpacing"/>
        <w:rPr>
          <w:rFonts w:ascii="Calibri" w:hAnsi="Calibri" w:cs="Calibri"/>
          <w:b/>
          <w:bCs/>
        </w:rPr>
      </w:pPr>
      <w:r w:rsidRPr="00641AC3">
        <w:rPr>
          <w:rFonts w:ascii="Calibri" w:hAnsi="Calibri" w:cs="Calibri"/>
          <w:lang w:eastAsia="en-GB"/>
        </w:rPr>
        <w:br/>
        <w:t>I am writing to you to request the following information regarding children and young people with Special Educational Needs and Disabilities (SEND) for the period of June 2022/2023 and June 2023/2024.</w:t>
      </w:r>
      <w:r w:rsidRPr="00641AC3">
        <w:rPr>
          <w:rFonts w:ascii="Calibri" w:hAnsi="Calibri" w:cs="Calibri"/>
          <w:lang w:eastAsia="en-GB"/>
        </w:rPr>
        <w:br/>
      </w:r>
      <w:r w:rsidRPr="00641AC3">
        <w:rPr>
          <w:rFonts w:ascii="Calibri" w:hAnsi="Calibri" w:cs="Calibri"/>
          <w:lang w:eastAsia="en-GB"/>
        </w:rPr>
        <w:br/>
      </w:r>
      <w:r w:rsidRPr="00641AC3">
        <w:rPr>
          <w:rFonts w:ascii="Calibri" w:hAnsi="Calibri" w:cs="Calibri"/>
          <w:u w:val="single"/>
          <w:lang w:eastAsia="en-GB"/>
        </w:rPr>
        <w:t>Attendance:</w:t>
      </w:r>
      <w:r w:rsidRPr="00641AC3">
        <w:rPr>
          <w:rFonts w:ascii="Calibri" w:hAnsi="Calibri" w:cs="Calibri"/>
          <w:lang w:eastAsia="en-GB"/>
        </w:rPr>
        <w:br/>
        <w:t xml:space="preserve">1. How many children and young people with SEND do you have recorded as being registered on roll at nursery, school and college but they are not actually attending? – </w:t>
      </w:r>
    </w:p>
    <w:p w14:paraId="150E988C" w14:textId="5E75C5B9" w:rsidR="00066AD6" w:rsidRPr="00641AC3" w:rsidRDefault="00D4344E" w:rsidP="00641AC3">
      <w:pPr>
        <w:pStyle w:val="NoSpacing"/>
        <w:rPr>
          <w:rFonts w:ascii="Calibri" w:hAnsi="Calibri" w:cs="Calibri"/>
          <w:lang w:eastAsia="en-GB"/>
        </w:rPr>
      </w:pPr>
      <w:r w:rsidRPr="00641AC3">
        <w:rPr>
          <w:rFonts w:ascii="Calibri" w:hAnsi="Calibri" w:cs="Calibri"/>
          <w:b/>
          <w:bCs/>
          <w:lang w:eastAsia="en-GB"/>
        </w:rPr>
        <w:t>23/24 – as of 24.7.24 there were 11 young people recorded as missing in education</w:t>
      </w:r>
      <w:r w:rsidR="005D7C81" w:rsidRPr="00641AC3">
        <w:rPr>
          <w:rFonts w:ascii="Calibri" w:hAnsi="Calibri" w:cs="Calibri"/>
          <w:b/>
          <w:bCs/>
          <w:lang w:eastAsia="en-GB"/>
        </w:rPr>
        <w:t>.</w:t>
      </w:r>
      <w:r w:rsidRPr="00641AC3">
        <w:rPr>
          <w:rFonts w:ascii="Calibri" w:hAnsi="Calibri" w:cs="Calibri"/>
          <w:b/>
          <w:bCs/>
          <w:lang w:eastAsia="en-GB"/>
        </w:rPr>
        <w:t>22/23 as of July 23 there were 19 young people recorded as missing in education</w:t>
      </w:r>
      <w:r w:rsidRPr="00641AC3">
        <w:rPr>
          <w:rFonts w:ascii="Calibri" w:hAnsi="Calibri" w:cs="Calibri"/>
          <w:b/>
          <w:bCs/>
          <w:lang w:eastAsia="en-GB"/>
        </w:rPr>
        <w:br/>
      </w:r>
      <w:r w:rsidRPr="00641AC3">
        <w:rPr>
          <w:rFonts w:ascii="Calibri" w:hAnsi="Calibri" w:cs="Calibri"/>
          <w:lang w:eastAsia="en-GB"/>
        </w:rPr>
        <w:br/>
        <w:t xml:space="preserve">2. What percentage of children and young people with SEND do you have recorded as being persistently absent from an educational setting? </w:t>
      </w:r>
    </w:p>
    <w:p w14:paraId="60210413" w14:textId="689DEA3B" w:rsidR="00066AD6" w:rsidRPr="00641AC3" w:rsidRDefault="00066AD6" w:rsidP="00066AD6">
      <w:pPr>
        <w:spacing w:after="0" w:line="240" w:lineRule="atLeast"/>
        <w:rPr>
          <w:rFonts w:ascii="Calibri" w:hAnsi="Calibri" w:cs="Calibri"/>
          <w:b/>
          <w:bCs/>
          <w:lang w:eastAsia="en-GB"/>
        </w:rPr>
      </w:pPr>
      <w:r w:rsidRPr="00641AC3">
        <w:rPr>
          <w:rFonts w:ascii="Calibri" w:hAnsi="Calibri" w:cs="Calibri"/>
          <w:b/>
          <w:bCs/>
          <w:lang w:eastAsia="en-GB"/>
        </w:rPr>
        <w:t xml:space="preserve">2 Terms (Autumn&amp; Spring Terms) 23/24 – 25% </w:t>
      </w:r>
    </w:p>
    <w:p w14:paraId="30CB1565" w14:textId="5800D7F5" w:rsidR="00066AD6" w:rsidRPr="00641AC3" w:rsidRDefault="00066AD6" w:rsidP="00D4344E">
      <w:pPr>
        <w:spacing w:after="0" w:line="240" w:lineRule="atLeast"/>
        <w:rPr>
          <w:rFonts w:ascii="Calibri" w:hAnsi="Calibri" w:cs="Calibri"/>
          <w:b/>
          <w:bCs/>
          <w:lang w:eastAsia="en-GB"/>
        </w:rPr>
      </w:pPr>
      <w:r w:rsidRPr="00641AC3">
        <w:rPr>
          <w:rFonts w:ascii="Calibri" w:hAnsi="Calibri" w:cs="Calibri"/>
          <w:b/>
          <w:bCs/>
          <w:lang w:eastAsia="en-GB"/>
        </w:rPr>
        <w:t>2Terms (Autumn&amp; Spring Terms) 22/23 – 28%</w:t>
      </w:r>
    </w:p>
    <w:p w14:paraId="76E6FB2A" w14:textId="77777777" w:rsidR="00066AD6" w:rsidRPr="00641AC3" w:rsidRDefault="00066AD6" w:rsidP="00D4344E">
      <w:pPr>
        <w:spacing w:after="0" w:line="240" w:lineRule="atLeast"/>
        <w:rPr>
          <w:rFonts w:ascii="Calibri" w:hAnsi="Calibri" w:cs="Calibri"/>
          <w:b/>
          <w:bCs/>
          <w:color w:val="0070C0"/>
          <w:lang w:eastAsia="en-GB"/>
        </w:rPr>
      </w:pPr>
    </w:p>
    <w:p w14:paraId="5AFEC98F" w14:textId="77777777" w:rsidR="00066AD6" w:rsidRPr="00641AC3" w:rsidRDefault="00066AD6" w:rsidP="00D4344E">
      <w:pPr>
        <w:spacing w:after="0" w:line="240" w:lineRule="atLeast"/>
        <w:rPr>
          <w:rFonts w:ascii="Calibri" w:hAnsi="Calibri" w:cs="Calibri"/>
          <w:lang w:eastAsia="en-GB"/>
        </w:rPr>
      </w:pPr>
      <w:r w:rsidRPr="00641AC3">
        <w:rPr>
          <w:rFonts w:ascii="Calibri" w:hAnsi="Calibri" w:cs="Calibri"/>
          <w:lang w:eastAsia="en-GB"/>
        </w:rPr>
        <w:t>3.</w:t>
      </w:r>
      <w:r w:rsidR="00D4344E" w:rsidRPr="00641AC3">
        <w:rPr>
          <w:rFonts w:ascii="Calibri" w:hAnsi="Calibri" w:cs="Calibri"/>
          <w:color w:val="000000"/>
          <w:lang w:eastAsia="en-GB"/>
        </w:rPr>
        <w:t xml:space="preserve"> Out of the children in your area who have attendance concerns, how many have confirmed SEND, how many have an Education, Health and Care Plan (EHCP) and how many are waiting for an EHCP assessment?</w:t>
      </w:r>
    </w:p>
    <w:p w14:paraId="37933E0D" w14:textId="0DC06F9C" w:rsidR="00066AD6" w:rsidRPr="00641AC3" w:rsidRDefault="00066AD6" w:rsidP="00066AD6">
      <w:pPr>
        <w:spacing w:after="0" w:line="240" w:lineRule="atLeast"/>
        <w:rPr>
          <w:rFonts w:ascii="Calibri" w:hAnsi="Calibri" w:cs="Calibri"/>
          <w:b/>
          <w:bCs/>
          <w:lang w:eastAsia="en-GB"/>
        </w:rPr>
      </w:pPr>
      <w:r w:rsidRPr="00641AC3">
        <w:rPr>
          <w:rFonts w:ascii="Calibri" w:hAnsi="Calibri" w:cs="Calibri"/>
          <w:b/>
          <w:bCs/>
          <w:lang w:eastAsia="en-GB"/>
        </w:rPr>
        <w:t>Persistent Absence 22/23: EHCP – 331, SEN Support – 704</w:t>
      </w:r>
    </w:p>
    <w:p w14:paraId="2A4D0885" w14:textId="5D0F6E3E" w:rsidR="00226E13" w:rsidRPr="00641AC3" w:rsidRDefault="00066AD6" w:rsidP="00066AD6">
      <w:pPr>
        <w:spacing w:after="0" w:line="240" w:lineRule="atLeast"/>
        <w:rPr>
          <w:rFonts w:ascii="Calibri" w:hAnsi="Calibri" w:cs="Calibri"/>
          <w:b/>
          <w:bCs/>
          <w:lang w:eastAsia="en-GB"/>
        </w:rPr>
      </w:pPr>
      <w:r w:rsidRPr="00641AC3">
        <w:rPr>
          <w:rFonts w:ascii="Calibri" w:hAnsi="Calibri" w:cs="Calibri"/>
          <w:b/>
          <w:bCs/>
          <w:lang w:eastAsia="en-GB"/>
        </w:rPr>
        <w:t xml:space="preserve">Persistent Absence 23/24: EHCP – 377, SEN Support </w:t>
      </w:r>
      <w:r w:rsidR="009F7BEF" w:rsidRPr="00641AC3">
        <w:rPr>
          <w:rFonts w:ascii="Calibri" w:hAnsi="Calibri" w:cs="Calibri"/>
          <w:b/>
          <w:bCs/>
          <w:lang w:eastAsia="en-GB"/>
        </w:rPr>
        <w:t>–</w:t>
      </w:r>
      <w:r w:rsidRPr="00641AC3">
        <w:rPr>
          <w:rFonts w:ascii="Calibri" w:hAnsi="Calibri" w:cs="Calibri"/>
          <w:b/>
          <w:bCs/>
          <w:lang w:eastAsia="en-GB"/>
        </w:rPr>
        <w:t xml:space="preserve"> 609</w:t>
      </w:r>
    </w:p>
    <w:p w14:paraId="6B1D6D6F" w14:textId="684C957B" w:rsidR="009F7BEF" w:rsidRPr="00641AC3" w:rsidRDefault="009F7BEF" w:rsidP="009F7BEF">
      <w:pPr>
        <w:pStyle w:val="NoSpacing"/>
        <w:rPr>
          <w:rFonts w:ascii="Calibri" w:eastAsia="Aptos" w:hAnsi="Calibri" w:cs="Calibri"/>
          <w:b/>
          <w:bCs/>
        </w:rPr>
      </w:pPr>
      <w:r w:rsidRPr="00641AC3">
        <w:rPr>
          <w:rFonts w:ascii="Calibri" w:hAnsi="Calibri" w:cs="Calibri"/>
          <w:b/>
          <w:bCs/>
        </w:rPr>
        <w:t>I understand waiting for an assessment to mean it has been agreed but not yet been completed.</w:t>
      </w:r>
    </w:p>
    <w:p w14:paraId="63758588" w14:textId="77777777" w:rsidR="009F7BEF" w:rsidRPr="00641AC3" w:rsidRDefault="009F7BEF" w:rsidP="009F7BEF">
      <w:pPr>
        <w:pStyle w:val="NoSpacing"/>
        <w:rPr>
          <w:rFonts w:ascii="Calibri" w:eastAsia="Aptos" w:hAnsi="Calibri" w:cs="Calibri"/>
          <w:b/>
          <w:bCs/>
        </w:rPr>
      </w:pPr>
      <w:r w:rsidRPr="00641AC3">
        <w:rPr>
          <w:rFonts w:ascii="Calibri" w:eastAsia="Aptos" w:hAnsi="Calibri" w:cs="Calibri"/>
          <w:b/>
          <w:bCs/>
        </w:rPr>
        <w:t>For all those recorded as persistently absent in 22/23 or 23/24, 18 individuals currently fall into this category.</w:t>
      </w:r>
    </w:p>
    <w:p w14:paraId="0153E355" w14:textId="2A1785D2" w:rsidR="00B23DEA" w:rsidRPr="00641AC3" w:rsidRDefault="00D4344E" w:rsidP="009F7BEF">
      <w:pPr>
        <w:pStyle w:val="NoSpacing"/>
        <w:rPr>
          <w:rFonts w:ascii="Calibri" w:eastAsia="Aptos" w:hAnsi="Calibri" w:cs="Calibri"/>
          <w:color w:val="275317" w:themeColor="accent6" w:themeShade="80"/>
        </w:rPr>
      </w:pPr>
      <w:r w:rsidRPr="00641AC3">
        <w:rPr>
          <w:rFonts w:ascii="Calibri" w:hAnsi="Calibri" w:cs="Calibri"/>
          <w:color w:val="275317" w:themeColor="accent6" w:themeShade="80"/>
          <w:lang w:eastAsia="en-GB"/>
        </w:rPr>
        <w:br/>
      </w:r>
      <w:r w:rsidRPr="00641AC3">
        <w:rPr>
          <w:rFonts w:ascii="Calibri" w:hAnsi="Calibri" w:cs="Calibri"/>
          <w:color w:val="000000"/>
          <w:lang w:eastAsia="en-GB"/>
        </w:rPr>
        <w:t>4. Of the children who missed more than 15 days of education, how many have been offered 21 hours of support as per Section 19 arrangements?</w:t>
      </w:r>
      <w:r w:rsidRPr="00641AC3">
        <w:rPr>
          <w:rFonts w:ascii="Calibri" w:hAnsi="Calibri" w:cs="Calibri"/>
          <w:lang w:eastAsia="en-GB"/>
        </w:rPr>
        <w:t xml:space="preserve"> – </w:t>
      </w:r>
    </w:p>
    <w:p w14:paraId="4324B7FE" w14:textId="77777777" w:rsidR="00226E13" w:rsidRPr="00641AC3" w:rsidRDefault="000B7B7D" w:rsidP="00066AD6">
      <w:pPr>
        <w:spacing w:after="0" w:line="240" w:lineRule="atLeast"/>
        <w:rPr>
          <w:rFonts w:ascii="Calibri" w:hAnsi="Calibri" w:cs="Calibri"/>
          <w:color w:val="000000"/>
          <w:lang w:eastAsia="en-GB"/>
        </w:rPr>
      </w:pPr>
      <w:r w:rsidRPr="00641AC3">
        <w:rPr>
          <w:rFonts w:ascii="Calibri" w:hAnsi="Calibri" w:cs="Calibri"/>
          <w:b/>
          <w:bCs/>
          <w:lang w:eastAsia="en-GB"/>
        </w:rPr>
        <w:t>The LA do not record the information in this way.  Foundry College would be able to supply this information.</w:t>
      </w:r>
    </w:p>
    <w:p w14:paraId="71FBFB90" w14:textId="44246432" w:rsidR="00B23DEA" w:rsidRPr="00641AC3" w:rsidRDefault="00D4344E" w:rsidP="00066AD6">
      <w:pPr>
        <w:spacing w:after="0" w:line="240" w:lineRule="atLeast"/>
        <w:rPr>
          <w:rFonts w:ascii="Calibri" w:hAnsi="Calibri" w:cs="Calibri"/>
          <w:lang w:eastAsia="en-GB"/>
        </w:rPr>
      </w:pPr>
      <w:r w:rsidRPr="00641AC3">
        <w:rPr>
          <w:rFonts w:ascii="Calibri" w:hAnsi="Calibri" w:cs="Calibri"/>
          <w:color w:val="000000"/>
          <w:lang w:eastAsia="en-GB"/>
        </w:rPr>
        <w:br/>
        <w:t>5. Of the children who have missed more than 15 days of education, how many have been left without provision? Of these, how many have confirmed SEND, how many have an EHCP and how many are waiting for an EHCP assessment?</w:t>
      </w:r>
      <w:r w:rsidRPr="00641AC3">
        <w:rPr>
          <w:rFonts w:ascii="Calibri" w:hAnsi="Calibri" w:cs="Calibri"/>
          <w:lang w:eastAsia="en-GB"/>
        </w:rPr>
        <w:t xml:space="preserve">  </w:t>
      </w:r>
    </w:p>
    <w:p w14:paraId="6BB6D1AA" w14:textId="04C19B3D" w:rsidR="00066AD6" w:rsidRPr="00641AC3" w:rsidRDefault="00140C0F" w:rsidP="00066AD6">
      <w:pPr>
        <w:spacing w:after="0" w:line="240" w:lineRule="atLeast"/>
        <w:rPr>
          <w:rFonts w:ascii="Calibri" w:hAnsi="Calibri" w:cs="Calibri"/>
          <w:lang w:eastAsia="en-GB"/>
        </w:rPr>
      </w:pPr>
      <w:r w:rsidRPr="00641AC3">
        <w:rPr>
          <w:rFonts w:ascii="Calibri" w:hAnsi="Calibri" w:cs="Calibri"/>
          <w:b/>
          <w:bCs/>
          <w:lang w:eastAsia="en-GB"/>
        </w:rPr>
        <w:t>The LA do not record information in this way.</w:t>
      </w:r>
      <w:r w:rsidR="00D4344E" w:rsidRPr="00641AC3">
        <w:rPr>
          <w:rFonts w:ascii="Calibri" w:hAnsi="Calibri" w:cs="Calibri"/>
          <w:b/>
          <w:bCs/>
          <w:lang w:eastAsia="en-GB"/>
        </w:rPr>
        <w:br/>
      </w:r>
      <w:r w:rsidR="00D4344E" w:rsidRPr="00641AC3">
        <w:rPr>
          <w:rFonts w:ascii="Calibri" w:hAnsi="Calibri" w:cs="Calibri"/>
          <w:b/>
          <w:bCs/>
          <w:lang w:eastAsia="en-GB"/>
        </w:rPr>
        <w:br/>
      </w:r>
      <w:r w:rsidR="00D4344E" w:rsidRPr="00641AC3">
        <w:rPr>
          <w:rFonts w:ascii="Calibri" w:hAnsi="Calibri" w:cs="Calibri"/>
          <w:color w:val="000000"/>
          <w:u w:val="single"/>
          <w:lang w:eastAsia="en-GB"/>
        </w:rPr>
        <w:t>Education, Health and Care plans (EHCP’s):</w:t>
      </w:r>
      <w:r w:rsidR="00D4344E" w:rsidRPr="00641AC3">
        <w:rPr>
          <w:rFonts w:ascii="Calibri" w:hAnsi="Calibri" w:cs="Calibri"/>
          <w:color w:val="000000"/>
          <w:lang w:eastAsia="en-GB"/>
        </w:rPr>
        <w:br/>
        <w:t xml:space="preserve">6. How many EHCP’s were issued within the </w:t>
      </w:r>
      <w:proofErr w:type="gramStart"/>
      <w:r w:rsidR="00D4344E" w:rsidRPr="00641AC3">
        <w:rPr>
          <w:rFonts w:ascii="Calibri" w:hAnsi="Calibri" w:cs="Calibri"/>
          <w:color w:val="000000"/>
          <w:lang w:eastAsia="en-GB"/>
        </w:rPr>
        <w:t>20 week</w:t>
      </w:r>
      <w:proofErr w:type="gramEnd"/>
      <w:r w:rsidR="00D4344E" w:rsidRPr="00641AC3">
        <w:rPr>
          <w:rFonts w:ascii="Calibri" w:hAnsi="Calibri" w:cs="Calibri"/>
          <w:color w:val="000000"/>
          <w:lang w:eastAsia="en-GB"/>
        </w:rPr>
        <w:t xml:space="preserve"> statutory timeframe?</w:t>
      </w:r>
    </w:p>
    <w:p w14:paraId="4467DA01" w14:textId="2CCA8024" w:rsidR="00066AD6" w:rsidRPr="00641AC3" w:rsidRDefault="00066AD6" w:rsidP="00066AD6">
      <w:pPr>
        <w:spacing w:after="0" w:line="240" w:lineRule="atLeast"/>
        <w:rPr>
          <w:rFonts w:ascii="Calibri" w:hAnsi="Calibri" w:cs="Calibri"/>
          <w:b/>
          <w:bCs/>
          <w:lang w:eastAsia="en-GB"/>
        </w:rPr>
      </w:pPr>
      <w:r w:rsidRPr="00641AC3">
        <w:rPr>
          <w:rFonts w:ascii="Calibri" w:hAnsi="Calibri" w:cs="Calibri"/>
          <w:b/>
          <w:bCs/>
          <w:lang w:eastAsia="en-GB"/>
        </w:rPr>
        <w:t>Apr 2022-Mar2023: 168</w:t>
      </w:r>
    </w:p>
    <w:p w14:paraId="6CEB75B7" w14:textId="16DAFC67" w:rsidR="00066AD6" w:rsidRPr="00641AC3" w:rsidRDefault="00066AD6" w:rsidP="00066AD6">
      <w:pPr>
        <w:spacing w:after="0" w:line="240" w:lineRule="atLeast"/>
        <w:rPr>
          <w:rFonts w:ascii="Calibri" w:hAnsi="Calibri" w:cs="Calibri"/>
          <w:b/>
          <w:bCs/>
          <w:color w:val="0070C0"/>
          <w:lang w:eastAsia="en-GB"/>
        </w:rPr>
      </w:pPr>
      <w:r w:rsidRPr="00641AC3">
        <w:rPr>
          <w:rFonts w:ascii="Calibri" w:hAnsi="Calibri" w:cs="Calibri"/>
          <w:b/>
          <w:bCs/>
          <w:lang w:eastAsia="en-GB"/>
        </w:rPr>
        <w:t>Apr 2023-Mar 2024: 184</w:t>
      </w:r>
      <w:r w:rsidR="00D4344E" w:rsidRPr="00641AC3">
        <w:rPr>
          <w:rFonts w:ascii="Calibri" w:hAnsi="Calibri" w:cs="Calibri"/>
          <w:b/>
          <w:bCs/>
          <w:lang w:eastAsia="en-GB"/>
        </w:rPr>
        <w:br/>
      </w:r>
      <w:r w:rsidR="00D4344E" w:rsidRPr="00641AC3">
        <w:rPr>
          <w:rFonts w:ascii="Calibri" w:hAnsi="Calibri" w:cs="Calibri"/>
          <w:color w:val="000000"/>
          <w:lang w:eastAsia="en-GB"/>
        </w:rPr>
        <w:br/>
        <w:t>7. How many EHCP’s were issued outside of the 20 weeks statutory timeframe?</w:t>
      </w:r>
    </w:p>
    <w:p w14:paraId="02EFF1DE" w14:textId="1C5EC95A" w:rsidR="00066AD6" w:rsidRPr="00641AC3" w:rsidRDefault="00066AD6" w:rsidP="00066AD6">
      <w:pPr>
        <w:spacing w:after="0" w:line="240" w:lineRule="atLeast"/>
        <w:rPr>
          <w:rFonts w:ascii="Calibri" w:hAnsi="Calibri" w:cs="Calibri"/>
          <w:b/>
          <w:bCs/>
          <w:lang w:eastAsia="en-GB"/>
        </w:rPr>
      </w:pPr>
      <w:r w:rsidRPr="00641AC3">
        <w:rPr>
          <w:rFonts w:ascii="Calibri" w:hAnsi="Calibri" w:cs="Calibri"/>
          <w:b/>
          <w:bCs/>
          <w:lang w:eastAsia="en-GB"/>
        </w:rPr>
        <w:t>Apr 2022-Mar2023: 155</w:t>
      </w:r>
    </w:p>
    <w:p w14:paraId="4A1E8DE4" w14:textId="77777777" w:rsidR="00066AD6" w:rsidRPr="00641AC3" w:rsidRDefault="00066AD6" w:rsidP="00066AD6">
      <w:pPr>
        <w:spacing w:after="0" w:line="240" w:lineRule="atLeast"/>
        <w:rPr>
          <w:rFonts w:ascii="Calibri" w:hAnsi="Calibri" w:cs="Calibri"/>
          <w:b/>
          <w:bCs/>
          <w:lang w:eastAsia="en-GB"/>
        </w:rPr>
      </w:pPr>
      <w:r w:rsidRPr="00641AC3">
        <w:rPr>
          <w:rFonts w:ascii="Calibri" w:hAnsi="Calibri" w:cs="Calibri"/>
          <w:b/>
          <w:bCs/>
          <w:lang w:eastAsia="en-GB"/>
        </w:rPr>
        <w:t>Apr 2023-Mar 2024: 75</w:t>
      </w:r>
    </w:p>
    <w:p w14:paraId="11F6297F" w14:textId="509726DB" w:rsidR="009F7BEF" w:rsidRPr="00641AC3" w:rsidRDefault="00D4344E" w:rsidP="009F7BEF">
      <w:pPr>
        <w:spacing w:after="0" w:line="240" w:lineRule="atLeast"/>
        <w:rPr>
          <w:rFonts w:ascii="Calibri" w:hAnsi="Calibri" w:cs="Calibri"/>
          <w:b/>
          <w:bCs/>
          <w:lang w:eastAsia="en-GB"/>
        </w:rPr>
      </w:pPr>
      <w:r w:rsidRPr="00641AC3">
        <w:rPr>
          <w:rFonts w:ascii="Calibri" w:hAnsi="Calibri" w:cs="Calibri"/>
          <w:lang w:eastAsia="en-GB"/>
        </w:rPr>
        <w:br/>
      </w:r>
      <w:r w:rsidRPr="00641AC3">
        <w:rPr>
          <w:rFonts w:ascii="Calibri" w:hAnsi="Calibri" w:cs="Calibri"/>
          <w:color w:val="000000"/>
          <w:lang w:eastAsia="en-GB"/>
        </w:rPr>
        <w:t xml:space="preserve">8. How many EHCP’s were reviewed within the </w:t>
      </w:r>
      <w:r w:rsidR="002C4E99" w:rsidRPr="00641AC3">
        <w:rPr>
          <w:rFonts w:ascii="Calibri" w:hAnsi="Calibri" w:cs="Calibri"/>
          <w:color w:val="000000"/>
          <w:lang w:eastAsia="en-GB"/>
        </w:rPr>
        <w:t>12-month</w:t>
      </w:r>
      <w:r w:rsidRPr="00641AC3">
        <w:rPr>
          <w:rFonts w:ascii="Calibri" w:hAnsi="Calibri" w:cs="Calibri"/>
          <w:color w:val="000000"/>
          <w:lang w:eastAsia="en-GB"/>
        </w:rPr>
        <w:t xml:space="preserve"> statutory timeframe?</w:t>
      </w:r>
      <w:r w:rsidRPr="00641AC3">
        <w:rPr>
          <w:rFonts w:ascii="Calibri" w:hAnsi="Calibri" w:cs="Calibri"/>
          <w:color w:val="000000"/>
          <w:lang w:eastAsia="en-GB"/>
        </w:rPr>
        <w:br/>
      </w:r>
      <w:r w:rsidR="009F7BEF" w:rsidRPr="00641AC3">
        <w:rPr>
          <w:rFonts w:ascii="Calibri" w:hAnsi="Calibri" w:cs="Calibri"/>
          <w:b/>
          <w:bCs/>
          <w:lang w:eastAsia="en-GB"/>
        </w:rPr>
        <w:t>Information not available</w:t>
      </w:r>
    </w:p>
    <w:p w14:paraId="63CEC987" w14:textId="77777777" w:rsidR="00471D60" w:rsidRPr="00641AC3" w:rsidRDefault="00471D60" w:rsidP="00F55D58">
      <w:pPr>
        <w:spacing w:after="0" w:line="240" w:lineRule="atLeast"/>
        <w:rPr>
          <w:rFonts w:ascii="Calibri" w:hAnsi="Calibri" w:cs="Calibri"/>
          <w:color w:val="000000"/>
          <w:lang w:eastAsia="en-GB"/>
        </w:rPr>
      </w:pPr>
    </w:p>
    <w:p w14:paraId="03BD3C5A" w14:textId="7AB045A3" w:rsidR="00F55D58" w:rsidRPr="00641AC3" w:rsidRDefault="00D4344E" w:rsidP="00F55D58">
      <w:pPr>
        <w:spacing w:after="0" w:line="240" w:lineRule="atLeast"/>
        <w:rPr>
          <w:rFonts w:ascii="Calibri" w:hAnsi="Calibri" w:cs="Calibri"/>
          <w:b/>
          <w:bCs/>
          <w:lang w:eastAsia="en-GB"/>
        </w:rPr>
      </w:pPr>
      <w:r w:rsidRPr="00641AC3">
        <w:rPr>
          <w:rFonts w:ascii="Calibri" w:hAnsi="Calibri" w:cs="Calibri"/>
          <w:color w:val="000000"/>
          <w:lang w:eastAsia="en-GB"/>
        </w:rPr>
        <w:t>9. Of the EHCPs that went over the statutory time frame, how many of those children were left without a suitable education?</w:t>
      </w:r>
      <w:r w:rsidRPr="00641AC3">
        <w:rPr>
          <w:rFonts w:ascii="Calibri" w:hAnsi="Calibri" w:cs="Calibri"/>
          <w:color w:val="000000"/>
          <w:lang w:eastAsia="en-GB"/>
        </w:rPr>
        <w:br/>
      </w:r>
      <w:bookmarkStart w:id="0" w:name="_Hlk176248514"/>
      <w:r w:rsidR="00B23DEA" w:rsidRPr="00641AC3">
        <w:rPr>
          <w:rFonts w:ascii="Calibri" w:hAnsi="Calibri" w:cs="Calibri"/>
          <w:b/>
          <w:bCs/>
          <w:lang w:eastAsia="en-GB"/>
        </w:rPr>
        <w:t>Information not available</w:t>
      </w:r>
    </w:p>
    <w:bookmarkEnd w:id="0"/>
    <w:p w14:paraId="68D2B44B" w14:textId="196F928E" w:rsidR="009F7BEF" w:rsidRPr="00641AC3" w:rsidRDefault="00D4344E" w:rsidP="00F55D58">
      <w:pPr>
        <w:spacing w:after="0" w:line="240" w:lineRule="atLeast"/>
        <w:rPr>
          <w:rFonts w:ascii="Calibri" w:hAnsi="Calibri" w:cs="Calibri"/>
          <w:color w:val="000000"/>
          <w:lang w:eastAsia="en-GB"/>
        </w:rPr>
      </w:pPr>
      <w:r w:rsidRPr="00641AC3">
        <w:rPr>
          <w:rFonts w:ascii="Calibri" w:hAnsi="Calibri" w:cs="Calibri"/>
          <w:b/>
          <w:bCs/>
          <w:lang w:eastAsia="en-GB"/>
        </w:rPr>
        <w:br/>
      </w:r>
      <w:r w:rsidRPr="00641AC3">
        <w:rPr>
          <w:rFonts w:ascii="Calibri" w:hAnsi="Calibri" w:cs="Calibri"/>
          <w:color w:val="000000"/>
          <w:lang w:eastAsia="en-GB"/>
        </w:rPr>
        <w:t>10. Of the EHCPS that went over the statutory time frame, how many children were at a school where their attendance was under 90%?</w:t>
      </w:r>
    </w:p>
    <w:p w14:paraId="6A67F8C4" w14:textId="03D6652D" w:rsidR="009F7BEF" w:rsidRPr="00641AC3" w:rsidRDefault="009F7BEF" w:rsidP="009F7BEF">
      <w:pPr>
        <w:pStyle w:val="NoSpacing"/>
        <w:rPr>
          <w:rFonts w:ascii="Calibri" w:hAnsi="Calibri" w:cs="Calibri"/>
          <w:b/>
          <w:bCs/>
        </w:rPr>
      </w:pPr>
      <w:r w:rsidRPr="00641AC3">
        <w:rPr>
          <w:rFonts w:ascii="Calibri" w:hAnsi="Calibri" w:cs="Calibri"/>
          <w:b/>
          <w:bCs/>
        </w:rPr>
        <w:t>Out of 271 that were not issued on time, these are the number who were persistently absent in Wokingham schools for two terms.</w:t>
      </w:r>
    </w:p>
    <w:p w14:paraId="31BF7768" w14:textId="77777777" w:rsidR="009F7BEF" w:rsidRPr="00641AC3" w:rsidRDefault="009F7BEF" w:rsidP="009F7BEF">
      <w:pPr>
        <w:pStyle w:val="NoSpacing"/>
        <w:rPr>
          <w:rFonts w:ascii="Calibri" w:hAnsi="Calibri" w:cs="Calibri"/>
          <w:b/>
          <w:bCs/>
        </w:rPr>
      </w:pPr>
      <w:r w:rsidRPr="00641AC3">
        <w:rPr>
          <w:rFonts w:ascii="Calibri" w:hAnsi="Calibri" w:cs="Calibri"/>
          <w:b/>
          <w:bCs/>
        </w:rPr>
        <w:t>22/23: 90</w:t>
      </w:r>
    </w:p>
    <w:p w14:paraId="5EE91587" w14:textId="52F42020" w:rsidR="009F7BEF" w:rsidRPr="00641AC3" w:rsidRDefault="009F7BEF" w:rsidP="009F7BEF">
      <w:pPr>
        <w:pStyle w:val="NoSpacing"/>
        <w:rPr>
          <w:rFonts w:ascii="Calibri" w:hAnsi="Calibri" w:cs="Calibri"/>
          <w:b/>
          <w:bCs/>
        </w:rPr>
      </w:pPr>
      <w:r w:rsidRPr="00641AC3">
        <w:rPr>
          <w:rFonts w:ascii="Calibri" w:hAnsi="Calibri" w:cs="Calibri"/>
          <w:b/>
          <w:bCs/>
        </w:rPr>
        <w:t>23/24: 85</w:t>
      </w:r>
    </w:p>
    <w:p w14:paraId="625FB668" w14:textId="3BE43DCB" w:rsidR="00226E13" w:rsidRPr="00641AC3" w:rsidRDefault="009F7BEF" w:rsidP="00641AC3">
      <w:pPr>
        <w:pStyle w:val="NoSpacing"/>
        <w:rPr>
          <w:rFonts w:ascii="Calibri" w:hAnsi="Calibri" w:cs="Calibri"/>
          <w:b/>
          <w:bCs/>
          <w:lang w:eastAsia="en-GB"/>
        </w:rPr>
      </w:pPr>
      <w:r w:rsidRPr="00641AC3">
        <w:rPr>
          <w:rFonts w:ascii="Calibri" w:hAnsi="Calibri" w:cs="Calibri"/>
          <w:b/>
          <w:bCs/>
        </w:rPr>
        <w:lastRenderedPageBreak/>
        <w:t>50 were persistently absent in both academic years</w:t>
      </w:r>
      <w:r w:rsidRPr="00641AC3">
        <w:rPr>
          <w:rFonts w:ascii="Calibri" w:hAnsi="Calibri" w:cs="Calibri"/>
          <w:b/>
          <w:bCs/>
        </w:rPr>
        <w:br/>
      </w:r>
      <w:r w:rsidR="00D4344E" w:rsidRPr="00641AC3">
        <w:rPr>
          <w:rFonts w:ascii="Calibri" w:hAnsi="Calibri" w:cs="Calibri"/>
          <w:color w:val="000000"/>
          <w:lang w:eastAsia="en-GB"/>
        </w:rPr>
        <w:br/>
        <w:t>11. Of the EHCPs that went over the statutory time frame, how many children were offered alternative education and care, for example, in alternative provisions?</w:t>
      </w:r>
      <w:r w:rsidR="00D4344E" w:rsidRPr="00641AC3">
        <w:rPr>
          <w:rFonts w:ascii="Calibri" w:hAnsi="Calibri" w:cs="Calibri"/>
          <w:color w:val="000000"/>
          <w:lang w:eastAsia="en-GB"/>
        </w:rPr>
        <w:br/>
      </w:r>
      <w:r w:rsidR="00226E13" w:rsidRPr="00641AC3">
        <w:rPr>
          <w:rFonts w:ascii="Calibri" w:hAnsi="Calibri" w:cs="Calibri"/>
          <w:b/>
          <w:bCs/>
          <w:lang w:eastAsia="en-GB"/>
        </w:rPr>
        <w:t>Information not available</w:t>
      </w:r>
    </w:p>
    <w:p w14:paraId="48D8C05E" w14:textId="721C7931" w:rsidR="00F55D58" w:rsidRPr="00641AC3" w:rsidRDefault="00D4344E" w:rsidP="00641AC3">
      <w:pPr>
        <w:pStyle w:val="NoSpacing"/>
        <w:rPr>
          <w:rFonts w:ascii="Calibri" w:hAnsi="Calibri" w:cs="Calibri"/>
          <w:b/>
          <w:bCs/>
          <w:lang w:eastAsia="en-GB"/>
        </w:rPr>
      </w:pPr>
      <w:r w:rsidRPr="00641AC3">
        <w:rPr>
          <w:rFonts w:ascii="Calibri" w:hAnsi="Calibri" w:cs="Calibri"/>
          <w:color w:val="000000"/>
          <w:lang w:eastAsia="en-GB"/>
        </w:rPr>
        <w:br/>
        <w:t>12. Of the EHCPs that went over the statutory time frame how many parents were offered support for attendance difficulties to enable them to work?</w:t>
      </w:r>
      <w:r w:rsidRPr="00641AC3">
        <w:rPr>
          <w:rFonts w:ascii="Calibri" w:hAnsi="Calibri" w:cs="Calibri"/>
          <w:color w:val="000000"/>
          <w:lang w:eastAsia="en-GB"/>
        </w:rPr>
        <w:br/>
      </w:r>
      <w:r w:rsidR="00226E13" w:rsidRPr="00641AC3">
        <w:rPr>
          <w:rFonts w:ascii="Calibri" w:hAnsi="Calibri" w:cs="Calibri"/>
          <w:b/>
          <w:bCs/>
          <w:lang w:eastAsia="en-GB"/>
        </w:rPr>
        <w:t>Information not available</w:t>
      </w:r>
      <w:r w:rsidR="00226E13" w:rsidRPr="00641AC3">
        <w:rPr>
          <w:rFonts w:ascii="Calibri" w:hAnsi="Calibri" w:cs="Calibri"/>
          <w:color w:val="000000"/>
          <w:lang w:eastAsia="en-GB"/>
        </w:rPr>
        <w:br/>
      </w:r>
      <w:r w:rsidRPr="00641AC3">
        <w:rPr>
          <w:rFonts w:ascii="Calibri" w:hAnsi="Calibri" w:cs="Calibri"/>
          <w:color w:val="000000"/>
          <w:lang w:eastAsia="en-GB"/>
        </w:rPr>
        <w:br/>
        <w:t>13. Once an EHCP has been finalised, how many children received their first choice of school?</w:t>
      </w:r>
      <w:r w:rsidRPr="00641AC3">
        <w:rPr>
          <w:rFonts w:ascii="Calibri" w:hAnsi="Calibri" w:cs="Calibri"/>
          <w:color w:val="000000"/>
          <w:lang w:eastAsia="en-GB"/>
        </w:rPr>
        <w:br/>
      </w:r>
      <w:r w:rsidR="00B23DEA" w:rsidRPr="00641AC3">
        <w:rPr>
          <w:rFonts w:ascii="Calibri" w:hAnsi="Calibri" w:cs="Calibri"/>
          <w:b/>
          <w:bCs/>
          <w:lang w:eastAsia="en-GB"/>
        </w:rPr>
        <w:t>Information not available</w:t>
      </w:r>
    </w:p>
    <w:p w14:paraId="44DA0817" w14:textId="49624596" w:rsidR="00F55D58" w:rsidRPr="00641AC3" w:rsidRDefault="00D4344E" w:rsidP="00F55D58">
      <w:pPr>
        <w:spacing w:after="0" w:line="240" w:lineRule="atLeast"/>
        <w:rPr>
          <w:rFonts w:ascii="Calibri" w:hAnsi="Calibri" w:cs="Calibri"/>
          <w:b/>
          <w:bCs/>
          <w:color w:val="000000"/>
          <w:lang w:eastAsia="en-GB"/>
        </w:rPr>
      </w:pPr>
      <w:r w:rsidRPr="00641AC3">
        <w:rPr>
          <w:rFonts w:ascii="Calibri" w:hAnsi="Calibri" w:cs="Calibri"/>
          <w:color w:val="000000"/>
          <w:lang w:eastAsia="en-GB"/>
        </w:rPr>
        <w:br/>
        <w:t>14. Once an EHCP has been finalised how many children had the type of provision named instead of a named school or institution?</w:t>
      </w:r>
    </w:p>
    <w:p w14:paraId="6BB1EB16" w14:textId="77777777" w:rsidR="00F55D58" w:rsidRPr="00641AC3" w:rsidRDefault="00F55D58" w:rsidP="00F55D58">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3442794E" w14:textId="77777777" w:rsidR="00226E13" w:rsidRPr="00641AC3" w:rsidRDefault="00D4344E" w:rsidP="00226E13">
      <w:pPr>
        <w:spacing w:after="0" w:line="240" w:lineRule="atLeast"/>
        <w:rPr>
          <w:rFonts w:ascii="Calibri" w:hAnsi="Calibri" w:cs="Calibri"/>
          <w:color w:val="000000"/>
          <w:lang w:eastAsia="en-GB"/>
        </w:rPr>
      </w:pPr>
      <w:r w:rsidRPr="00641AC3">
        <w:rPr>
          <w:rFonts w:ascii="Calibri" w:hAnsi="Calibri" w:cs="Calibri"/>
          <w:b/>
          <w:bCs/>
          <w:lang w:eastAsia="en-GB"/>
        </w:rPr>
        <w:br/>
      </w:r>
      <w:r w:rsidRPr="00641AC3">
        <w:rPr>
          <w:rFonts w:ascii="Calibri" w:hAnsi="Calibri" w:cs="Calibri"/>
          <w:color w:val="000000"/>
          <w:lang w:eastAsia="en-GB"/>
        </w:rPr>
        <w:t>Education Other than at School (EOTAS):</w:t>
      </w:r>
      <w:r w:rsidRPr="00641AC3">
        <w:rPr>
          <w:rFonts w:ascii="Calibri" w:hAnsi="Calibri" w:cs="Calibri"/>
          <w:color w:val="000000"/>
          <w:lang w:eastAsia="en-GB"/>
        </w:rPr>
        <w:br/>
        <w:t>15. How many children and young people do you have recorded as being on an EOTAS package and what is the annual cost of this?</w:t>
      </w:r>
    </w:p>
    <w:p w14:paraId="2E949736" w14:textId="5A145DD6" w:rsidR="00226E13" w:rsidRPr="00641AC3" w:rsidRDefault="00226E13" w:rsidP="00226E13">
      <w:pPr>
        <w:spacing w:after="0" w:line="240" w:lineRule="atLeast"/>
        <w:rPr>
          <w:rFonts w:ascii="Calibri" w:hAnsi="Calibri" w:cs="Calibri"/>
          <w:color w:val="196B24" w:themeColor="accent3"/>
          <w:lang w:eastAsia="en-GB"/>
        </w:rPr>
      </w:pPr>
      <w:r w:rsidRPr="00641AC3">
        <w:rPr>
          <w:rFonts w:ascii="Calibri" w:hAnsi="Calibri" w:cs="Calibri"/>
          <w:b/>
          <w:bCs/>
          <w:lang w:eastAsia="en-GB"/>
        </w:rPr>
        <w:t>Information not available</w:t>
      </w:r>
    </w:p>
    <w:p w14:paraId="1C5C007A" w14:textId="5A60CC7B" w:rsidR="00226E13" w:rsidRPr="00641AC3" w:rsidRDefault="00D4344E" w:rsidP="00F55D58">
      <w:pPr>
        <w:spacing w:after="0" w:line="240" w:lineRule="atLeast"/>
        <w:rPr>
          <w:rFonts w:ascii="Calibri" w:hAnsi="Calibri" w:cs="Calibri"/>
          <w:color w:val="000000"/>
          <w:lang w:eastAsia="en-GB"/>
        </w:rPr>
      </w:pPr>
      <w:r w:rsidRPr="00641AC3">
        <w:rPr>
          <w:rFonts w:ascii="Calibri" w:hAnsi="Calibri" w:cs="Calibri"/>
          <w:color w:val="000000"/>
          <w:lang w:eastAsia="en-GB"/>
        </w:rPr>
        <w:br/>
        <w:t>16. How many children do you currently have on Section 19 arrangements?</w:t>
      </w:r>
      <w:r w:rsidRPr="00641AC3">
        <w:rPr>
          <w:rFonts w:ascii="Calibri" w:hAnsi="Calibri" w:cs="Calibri"/>
          <w:color w:val="000000"/>
          <w:lang w:eastAsia="en-GB"/>
        </w:rPr>
        <w:br/>
      </w:r>
      <w:r w:rsidR="005D7C81" w:rsidRPr="00641AC3">
        <w:rPr>
          <w:rFonts w:ascii="Calibri" w:hAnsi="Calibri" w:cs="Calibri"/>
          <w:b/>
          <w:bCs/>
          <w:lang w:eastAsia="en-GB"/>
        </w:rPr>
        <w:t>18</w:t>
      </w:r>
    </w:p>
    <w:p w14:paraId="19F9C905" w14:textId="4E91808C" w:rsidR="00F55D58" w:rsidRPr="00641AC3" w:rsidRDefault="00D4344E" w:rsidP="00F55D58">
      <w:pPr>
        <w:spacing w:after="0" w:line="240" w:lineRule="atLeast"/>
        <w:rPr>
          <w:rFonts w:ascii="Calibri" w:hAnsi="Calibri" w:cs="Calibri"/>
          <w:b/>
          <w:bCs/>
          <w:lang w:eastAsia="en-GB"/>
        </w:rPr>
      </w:pPr>
      <w:r w:rsidRPr="00641AC3">
        <w:rPr>
          <w:rFonts w:ascii="Calibri" w:hAnsi="Calibri" w:cs="Calibri"/>
          <w:color w:val="000000"/>
          <w:lang w:eastAsia="en-GB"/>
        </w:rPr>
        <w:br/>
        <w:t>17. When children are unable to attend school or are left without a provision, how many parents are offered support to enable them to continue to work?</w:t>
      </w:r>
      <w:r w:rsidRPr="00641AC3">
        <w:rPr>
          <w:rFonts w:ascii="Calibri" w:hAnsi="Calibri" w:cs="Calibri"/>
          <w:color w:val="000000"/>
          <w:lang w:eastAsia="en-GB"/>
        </w:rPr>
        <w:br/>
      </w:r>
      <w:bookmarkStart w:id="1" w:name="_Hlk178751165"/>
      <w:r w:rsidR="00F55D58" w:rsidRPr="00641AC3">
        <w:rPr>
          <w:rFonts w:ascii="Calibri" w:hAnsi="Calibri" w:cs="Calibri"/>
          <w:b/>
          <w:bCs/>
          <w:lang w:eastAsia="en-GB"/>
        </w:rPr>
        <w:t>Information not available</w:t>
      </w:r>
    </w:p>
    <w:bookmarkEnd w:id="1"/>
    <w:p w14:paraId="3473BCB4" w14:textId="3EFD49FC" w:rsidR="00F55D58" w:rsidRPr="00641AC3" w:rsidRDefault="00D4344E" w:rsidP="00F55D58">
      <w:pPr>
        <w:spacing w:after="0" w:line="240" w:lineRule="atLeast"/>
        <w:rPr>
          <w:rFonts w:ascii="Calibri" w:hAnsi="Calibri" w:cs="Calibri"/>
          <w:b/>
          <w:bCs/>
          <w:lang w:eastAsia="en-GB"/>
        </w:rPr>
      </w:pPr>
      <w:r w:rsidRPr="00641AC3">
        <w:rPr>
          <w:rFonts w:ascii="Calibri" w:hAnsi="Calibri" w:cs="Calibri"/>
          <w:color w:val="196B24" w:themeColor="accent3"/>
          <w:lang w:eastAsia="en-GB"/>
        </w:rPr>
        <w:br/>
      </w:r>
      <w:r w:rsidRPr="00641AC3">
        <w:rPr>
          <w:rFonts w:ascii="Calibri" w:hAnsi="Calibri" w:cs="Calibri"/>
          <w:color w:val="000000"/>
          <w:lang w:eastAsia="en-GB"/>
        </w:rPr>
        <w:t>18. What was the total number of hours SEND children in your area were without school or education?</w:t>
      </w:r>
      <w:r w:rsidRPr="00641AC3">
        <w:rPr>
          <w:rFonts w:ascii="Calibri" w:hAnsi="Calibri" w:cs="Calibri"/>
          <w:color w:val="000000"/>
          <w:lang w:eastAsia="en-GB"/>
        </w:rPr>
        <w:br/>
      </w:r>
      <w:r w:rsidR="00F55D58" w:rsidRPr="00641AC3">
        <w:rPr>
          <w:rFonts w:ascii="Calibri" w:hAnsi="Calibri" w:cs="Calibri"/>
          <w:b/>
          <w:bCs/>
          <w:lang w:eastAsia="en-GB"/>
        </w:rPr>
        <w:t>Information not available</w:t>
      </w:r>
    </w:p>
    <w:p w14:paraId="65B88D8F" w14:textId="697C0E0D" w:rsidR="00D4344E" w:rsidRPr="00641AC3" w:rsidRDefault="00D4344E" w:rsidP="00D4344E">
      <w:pPr>
        <w:spacing w:after="0" w:line="240" w:lineRule="atLeast"/>
        <w:rPr>
          <w:rFonts w:ascii="Calibri" w:hAnsi="Calibri" w:cs="Calibri"/>
          <w:lang w:eastAsia="en-GB"/>
        </w:rPr>
      </w:pPr>
      <w:r w:rsidRPr="00641AC3">
        <w:rPr>
          <w:rFonts w:ascii="Calibri" w:hAnsi="Calibri" w:cs="Calibri"/>
          <w:color w:val="196B24" w:themeColor="accent3"/>
          <w:lang w:eastAsia="en-GB"/>
        </w:rPr>
        <w:br/>
      </w:r>
      <w:r w:rsidRPr="00641AC3">
        <w:rPr>
          <w:rFonts w:ascii="Calibri" w:hAnsi="Calibri" w:cs="Calibri"/>
          <w:color w:val="000000"/>
          <w:u w:val="single"/>
          <w:lang w:eastAsia="en-GB"/>
        </w:rPr>
        <w:t>First-tier Tribunal (Special Educational Needs and Disabilities):</w:t>
      </w:r>
      <w:r w:rsidRPr="00641AC3">
        <w:rPr>
          <w:rFonts w:ascii="Calibri" w:hAnsi="Calibri" w:cs="Calibri"/>
          <w:color w:val="000000"/>
          <w:lang w:eastAsia="en-GB"/>
        </w:rPr>
        <w:br/>
        <w:t>19. How many EHCP decisions to assess went to tribunal?</w:t>
      </w:r>
    </w:p>
    <w:p w14:paraId="741B8E6C" w14:textId="6696AE75" w:rsidR="00D4344E" w:rsidRPr="00641AC3" w:rsidRDefault="00D4344E" w:rsidP="00D4344E">
      <w:pPr>
        <w:spacing w:after="0" w:line="240" w:lineRule="atLeast"/>
        <w:rPr>
          <w:rFonts w:ascii="Calibri" w:hAnsi="Calibri" w:cs="Calibri"/>
          <w:b/>
          <w:bCs/>
          <w:lang w:eastAsia="en-GB"/>
        </w:rPr>
      </w:pPr>
      <w:r w:rsidRPr="00641AC3">
        <w:rPr>
          <w:rFonts w:ascii="Calibri" w:hAnsi="Calibri" w:cs="Calibri"/>
          <w:b/>
          <w:bCs/>
          <w:lang w:eastAsia="en-GB"/>
        </w:rPr>
        <w:t>Tribunals 2024 data shows - 10 decisions to assess have so far come in as Tribunals</w:t>
      </w:r>
    </w:p>
    <w:p w14:paraId="6033BF84" w14:textId="3D05D883" w:rsidR="00D4344E"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000000"/>
          <w:lang w:eastAsia="en-GB"/>
        </w:rPr>
        <w:br/>
        <w:t>20. How many of these cases did the LA concede on before tribunal?</w:t>
      </w:r>
    </w:p>
    <w:p w14:paraId="0E139474" w14:textId="77777777" w:rsidR="00D4344E" w:rsidRPr="00641AC3" w:rsidRDefault="00D4344E" w:rsidP="00D4344E">
      <w:pPr>
        <w:spacing w:after="0" w:line="240" w:lineRule="atLeast"/>
        <w:rPr>
          <w:rFonts w:ascii="Calibri" w:hAnsi="Calibri" w:cs="Calibri"/>
          <w:b/>
          <w:bCs/>
          <w:lang w:eastAsia="en-GB"/>
        </w:rPr>
      </w:pPr>
      <w:r w:rsidRPr="00641AC3">
        <w:rPr>
          <w:rFonts w:ascii="Calibri" w:hAnsi="Calibri" w:cs="Calibri"/>
          <w:b/>
          <w:bCs/>
          <w:lang w:eastAsia="en-GB"/>
        </w:rPr>
        <w:t xml:space="preserve">Tribunals 2024 data shows </w:t>
      </w:r>
    </w:p>
    <w:p w14:paraId="2032D6C5" w14:textId="77777777" w:rsidR="00D4344E" w:rsidRPr="00641AC3" w:rsidRDefault="00D4344E" w:rsidP="00471D60">
      <w:pPr>
        <w:pStyle w:val="ListParagraph"/>
        <w:spacing w:after="0" w:line="240" w:lineRule="atLeast"/>
        <w:ind w:left="2920"/>
        <w:contextualSpacing w:val="0"/>
        <w:rPr>
          <w:rFonts w:ascii="Calibri" w:eastAsia="Times New Roman" w:hAnsi="Calibri" w:cs="Calibri"/>
          <w:b/>
          <w:bCs/>
          <w:lang w:eastAsia="en-GB"/>
        </w:rPr>
      </w:pPr>
      <w:r w:rsidRPr="00641AC3">
        <w:rPr>
          <w:rFonts w:ascii="Calibri" w:eastAsia="Times New Roman" w:hAnsi="Calibri" w:cs="Calibri"/>
          <w:b/>
          <w:bCs/>
          <w:lang w:eastAsia="en-GB"/>
        </w:rPr>
        <w:t>3 cases LA conceded before Tribunal Hearing</w:t>
      </w:r>
    </w:p>
    <w:p w14:paraId="596618FC" w14:textId="77777777" w:rsidR="00D4344E" w:rsidRPr="00641AC3" w:rsidRDefault="00D4344E" w:rsidP="00471D60">
      <w:pPr>
        <w:pStyle w:val="ListParagraph"/>
        <w:spacing w:after="0" w:line="240" w:lineRule="atLeast"/>
        <w:ind w:left="2920"/>
        <w:contextualSpacing w:val="0"/>
        <w:rPr>
          <w:rFonts w:ascii="Calibri" w:eastAsia="Times New Roman" w:hAnsi="Calibri" w:cs="Calibri"/>
          <w:b/>
          <w:bCs/>
          <w:lang w:eastAsia="en-GB"/>
        </w:rPr>
      </w:pPr>
      <w:r w:rsidRPr="00641AC3">
        <w:rPr>
          <w:rFonts w:ascii="Calibri" w:eastAsia="Times New Roman" w:hAnsi="Calibri" w:cs="Calibri"/>
          <w:b/>
          <w:bCs/>
          <w:lang w:eastAsia="en-GB"/>
        </w:rPr>
        <w:t>2 cases LA went to Tribunal Hearing and are (now closed)</w:t>
      </w:r>
    </w:p>
    <w:p w14:paraId="3CD95815" w14:textId="77777777" w:rsidR="00D4344E" w:rsidRPr="00641AC3" w:rsidRDefault="00D4344E" w:rsidP="00471D60">
      <w:pPr>
        <w:pStyle w:val="ListParagraph"/>
        <w:spacing w:after="0" w:line="240" w:lineRule="atLeast"/>
        <w:ind w:left="2920"/>
        <w:contextualSpacing w:val="0"/>
        <w:rPr>
          <w:rFonts w:ascii="Calibri" w:eastAsia="Times New Roman" w:hAnsi="Calibri" w:cs="Calibri"/>
          <w:b/>
          <w:bCs/>
          <w:lang w:eastAsia="en-GB"/>
        </w:rPr>
      </w:pPr>
      <w:r w:rsidRPr="00641AC3">
        <w:rPr>
          <w:rFonts w:ascii="Calibri" w:eastAsia="Times New Roman" w:hAnsi="Calibri" w:cs="Calibri"/>
          <w:b/>
          <w:bCs/>
          <w:lang w:eastAsia="en-GB"/>
        </w:rPr>
        <w:t>5 cases LA has decided to go to Tribunal hearing (cases ongoing)</w:t>
      </w:r>
    </w:p>
    <w:p w14:paraId="791503FA" w14:textId="191012A6" w:rsidR="00D4344E"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A02B93" w:themeColor="accent5"/>
          <w:lang w:eastAsia="en-GB"/>
        </w:rPr>
        <w:br/>
      </w:r>
      <w:r w:rsidRPr="00641AC3">
        <w:rPr>
          <w:rFonts w:ascii="Calibri" w:hAnsi="Calibri" w:cs="Calibri"/>
          <w:color w:val="000000"/>
          <w:lang w:eastAsia="en-GB"/>
        </w:rPr>
        <w:t>21. How many of the cases which went to tribunal were won by parents?</w:t>
      </w:r>
    </w:p>
    <w:p w14:paraId="539F02AD" w14:textId="59B57534" w:rsidR="00D4344E" w:rsidRPr="00641AC3" w:rsidRDefault="00D4344E" w:rsidP="00471D60">
      <w:pPr>
        <w:spacing w:after="0" w:line="240" w:lineRule="atLeast"/>
        <w:rPr>
          <w:rFonts w:ascii="Calibri" w:hAnsi="Calibri" w:cs="Calibri"/>
          <w:b/>
          <w:bCs/>
          <w:lang w:eastAsia="en-GB"/>
        </w:rPr>
      </w:pPr>
      <w:r w:rsidRPr="00641AC3">
        <w:rPr>
          <w:rFonts w:ascii="Calibri" w:hAnsi="Calibri" w:cs="Calibri"/>
          <w:b/>
          <w:bCs/>
          <w:lang w:eastAsia="en-GB"/>
        </w:rPr>
        <w:t xml:space="preserve">Tribunals 2024 data shows </w:t>
      </w:r>
      <w:r w:rsidR="00471D60" w:rsidRPr="00641AC3">
        <w:rPr>
          <w:rFonts w:ascii="Calibri" w:hAnsi="Calibri" w:cs="Calibri"/>
          <w:b/>
          <w:bCs/>
          <w:lang w:eastAsia="en-GB"/>
        </w:rPr>
        <w:t xml:space="preserve">- </w:t>
      </w:r>
      <w:r w:rsidRPr="00641AC3">
        <w:rPr>
          <w:rFonts w:ascii="Calibri" w:eastAsia="Times New Roman" w:hAnsi="Calibri" w:cs="Calibri"/>
          <w:b/>
          <w:bCs/>
          <w:lang w:eastAsia="en-GB"/>
        </w:rPr>
        <w:t>2 cases as above that have gone until Tribunal Hearing have been won by parents.</w:t>
      </w:r>
    </w:p>
    <w:p w14:paraId="1636882F" w14:textId="3F3B5968" w:rsidR="00D4344E"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A02B93" w:themeColor="accent5"/>
          <w:lang w:eastAsia="en-GB"/>
        </w:rPr>
        <w:br/>
      </w:r>
      <w:r w:rsidRPr="00641AC3">
        <w:rPr>
          <w:rFonts w:ascii="Calibri" w:hAnsi="Calibri" w:cs="Calibri"/>
          <w:color w:val="000000"/>
          <w:lang w:eastAsia="en-GB"/>
        </w:rPr>
        <w:t>22. How many EHCP refusal to issues went to tribunal?</w:t>
      </w:r>
    </w:p>
    <w:p w14:paraId="0A72E422" w14:textId="77777777" w:rsidR="00D4344E" w:rsidRPr="00641AC3" w:rsidRDefault="00D4344E" w:rsidP="00D4344E">
      <w:pPr>
        <w:spacing w:after="0" w:line="240" w:lineRule="atLeast"/>
        <w:rPr>
          <w:rFonts w:ascii="Calibri" w:hAnsi="Calibri" w:cs="Calibri"/>
          <w:b/>
          <w:bCs/>
          <w:lang w:eastAsia="en-GB"/>
        </w:rPr>
      </w:pPr>
      <w:r w:rsidRPr="00641AC3">
        <w:rPr>
          <w:rFonts w:ascii="Calibri" w:hAnsi="Calibri" w:cs="Calibri"/>
          <w:b/>
          <w:bCs/>
          <w:lang w:eastAsia="en-GB"/>
        </w:rPr>
        <w:t>Tribunals 2024 data shows – 6 refusals to issues have so far come in as Tribunals</w:t>
      </w:r>
    </w:p>
    <w:p w14:paraId="356E4F49" w14:textId="54F5C470" w:rsidR="00D4344E" w:rsidRPr="00641AC3" w:rsidRDefault="00D4344E" w:rsidP="00D4344E">
      <w:pPr>
        <w:spacing w:after="0" w:line="240" w:lineRule="atLeast"/>
        <w:rPr>
          <w:rFonts w:ascii="Calibri" w:hAnsi="Calibri" w:cs="Calibri"/>
          <w:lang w:eastAsia="en-GB"/>
        </w:rPr>
      </w:pPr>
      <w:r w:rsidRPr="00641AC3">
        <w:rPr>
          <w:rFonts w:ascii="Calibri" w:hAnsi="Calibri" w:cs="Calibri"/>
          <w:color w:val="000000"/>
          <w:lang w:eastAsia="en-GB"/>
        </w:rPr>
        <w:br/>
        <w:t>23. How many of these cases did the LA concede on before tribunal?</w:t>
      </w:r>
    </w:p>
    <w:p w14:paraId="4F4288C0" w14:textId="3EC5D1CC" w:rsidR="00D4344E" w:rsidRPr="00641AC3" w:rsidRDefault="00D4344E" w:rsidP="00D4344E">
      <w:pPr>
        <w:spacing w:after="0" w:line="240" w:lineRule="atLeast"/>
        <w:rPr>
          <w:rFonts w:ascii="Calibri" w:hAnsi="Calibri" w:cs="Calibri"/>
          <w:b/>
          <w:bCs/>
          <w:lang w:eastAsia="en-GB"/>
        </w:rPr>
      </w:pPr>
      <w:r w:rsidRPr="00641AC3">
        <w:rPr>
          <w:rFonts w:ascii="Calibri" w:hAnsi="Calibri" w:cs="Calibri"/>
          <w:b/>
          <w:bCs/>
          <w:lang w:eastAsia="en-GB"/>
        </w:rPr>
        <w:t xml:space="preserve">Tribunals 2024 data shows </w:t>
      </w:r>
    </w:p>
    <w:p w14:paraId="4685020B" w14:textId="77777777" w:rsidR="00D4344E" w:rsidRPr="00641AC3" w:rsidRDefault="00D4344E" w:rsidP="00D4344E">
      <w:pPr>
        <w:pStyle w:val="ListParagraph"/>
        <w:spacing w:after="0" w:line="240" w:lineRule="atLeast"/>
        <w:ind w:left="2920"/>
        <w:rPr>
          <w:rFonts w:ascii="Calibri" w:hAnsi="Calibri" w:cs="Calibri"/>
          <w:b/>
          <w:bCs/>
          <w:lang w:eastAsia="en-GB"/>
        </w:rPr>
      </w:pPr>
      <w:r w:rsidRPr="00641AC3">
        <w:rPr>
          <w:rFonts w:ascii="Calibri" w:hAnsi="Calibri" w:cs="Calibri"/>
          <w:b/>
          <w:bCs/>
          <w:lang w:eastAsia="en-GB"/>
        </w:rPr>
        <w:t>1 case LA conceded before Tribunal Hearing</w:t>
      </w:r>
    </w:p>
    <w:p w14:paraId="77AC4718" w14:textId="77777777" w:rsidR="00D4344E" w:rsidRPr="00641AC3" w:rsidRDefault="00D4344E" w:rsidP="00471D60">
      <w:pPr>
        <w:pStyle w:val="ListParagraph"/>
        <w:spacing w:after="0" w:line="240" w:lineRule="atLeast"/>
        <w:ind w:left="2920"/>
        <w:contextualSpacing w:val="0"/>
        <w:rPr>
          <w:rFonts w:ascii="Calibri" w:eastAsia="Times New Roman" w:hAnsi="Calibri" w:cs="Calibri"/>
          <w:b/>
          <w:bCs/>
          <w:lang w:eastAsia="en-GB"/>
        </w:rPr>
      </w:pPr>
      <w:r w:rsidRPr="00641AC3">
        <w:rPr>
          <w:rFonts w:ascii="Calibri" w:eastAsia="Times New Roman" w:hAnsi="Calibri" w:cs="Calibri"/>
          <w:b/>
          <w:bCs/>
          <w:lang w:eastAsia="en-GB"/>
        </w:rPr>
        <w:t>1 case LA went to Tribunal Hearing and are (now closed)</w:t>
      </w:r>
    </w:p>
    <w:p w14:paraId="27306186" w14:textId="77777777" w:rsidR="00D4344E" w:rsidRPr="00641AC3" w:rsidRDefault="00D4344E" w:rsidP="00471D60">
      <w:pPr>
        <w:pStyle w:val="ListParagraph"/>
        <w:spacing w:after="0" w:line="240" w:lineRule="atLeast"/>
        <w:ind w:left="2920"/>
        <w:contextualSpacing w:val="0"/>
        <w:rPr>
          <w:rFonts w:ascii="Calibri" w:eastAsia="Times New Roman" w:hAnsi="Calibri" w:cs="Calibri"/>
          <w:b/>
          <w:bCs/>
          <w:lang w:eastAsia="en-GB"/>
        </w:rPr>
      </w:pPr>
      <w:r w:rsidRPr="00641AC3">
        <w:rPr>
          <w:rFonts w:ascii="Calibri" w:eastAsia="Times New Roman" w:hAnsi="Calibri" w:cs="Calibri"/>
          <w:b/>
          <w:bCs/>
          <w:lang w:eastAsia="en-GB"/>
        </w:rPr>
        <w:t>4 cases LA has decided to go to Tribunal hearing (cases ongoing)</w:t>
      </w:r>
    </w:p>
    <w:p w14:paraId="34E1E08B" w14:textId="114561D8" w:rsidR="00D4344E" w:rsidRPr="00641AC3" w:rsidRDefault="00D4344E" w:rsidP="00D4344E">
      <w:pPr>
        <w:spacing w:after="0" w:line="240" w:lineRule="atLeast"/>
        <w:rPr>
          <w:rFonts w:ascii="Calibri" w:hAnsi="Calibri" w:cs="Calibri"/>
          <w:color w:val="000000"/>
          <w:lang w:eastAsia="en-GB"/>
        </w:rPr>
      </w:pPr>
      <w:r w:rsidRPr="00641AC3">
        <w:rPr>
          <w:rFonts w:ascii="Calibri" w:hAnsi="Calibri" w:cs="Calibri"/>
          <w:b/>
          <w:bCs/>
          <w:lang w:eastAsia="en-GB"/>
        </w:rPr>
        <w:br/>
      </w:r>
      <w:r w:rsidRPr="00641AC3">
        <w:rPr>
          <w:rFonts w:ascii="Calibri" w:hAnsi="Calibri" w:cs="Calibri"/>
          <w:color w:val="000000"/>
          <w:lang w:eastAsia="en-GB"/>
        </w:rPr>
        <w:t>24. How many of the cases which went to tribunal were won by parents?</w:t>
      </w:r>
    </w:p>
    <w:p w14:paraId="7ECA40D9" w14:textId="76B2C356" w:rsidR="00D4344E" w:rsidRPr="00641AC3" w:rsidRDefault="00D4344E" w:rsidP="00B23DEA">
      <w:pPr>
        <w:spacing w:after="0" w:line="240" w:lineRule="atLeast"/>
        <w:rPr>
          <w:rFonts w:ascii="Calibri" w:hAnsi="Calibri" w:cs="Calibri"/>
          <w:b/>
          <w:bCs/>
          <w:lang w:eastAsia="en-GB"/>
        </w:rPr>
      </w:pPr>
      <w:r w:rsidRPr="00641AC3">
        <w:rPr>
          <w:rFonts w:ascii="Calibri" w:hAnsi="Calibri" w:cs="Calibri"/>
          <w:b/>
          <w:bCs/>
          <w:lang w:eastAsia="en-GB"/>
        </w:rPr>
        <w:t xml:space="preserve">Tribunals 2024 data </w:t>
      </w:r>
      <w:r w:rsidR="00B23DEA" w:rsidRPr="00641AC3">
        <w:rPr>
          <w:rFonts w:ascii="Calibri" w:hAnsi="Calibri" w:cs="Calibri"/>
          <w:b/>
          <w:bCs/>
          <w:lang w:eastAsia="en-GB"/>
        </w:rPr>
        <w:t xml:space="preserve">shows - </w:t>
      </w:r>
      <w:r w:rsidRPr="00641AC3">
        <w:rPr>
          <w:rFonts w:ascii="Calibri" w:eastAsia="Times New Roman" w:hAnsi="Calibri" w:cs="Calibri"/>
          <w:b/>
          <w:bCs/>
          <w:lang w:eastAsia="en-GB"/>
        </w:rPr>
        <w:t>1 case as above that has gone until Tribunal Hearing has been won by parents.</w:t>
      </w:r>
    </w:p>
    <w:p w14:paraId="5ADD5687" w14:textId="03F8B9ED" w:rsidR="00D4344E" w:rsidRPr="00641AC3" w:rsidRDefault="00D4344E" w:rsidP="00D4344E">
      <w:pPr>
        <w:spacing w:after="0" w:line="240" w:lineRule="atLeast"/>
        <w:rPr>
          <w:rFonts w:ascii="Calibri" w:hAnsi="Calibri" w:cs="Calibri"/>
          <w:lang w:eastAsia="en-GB"/>
        </w:rPr>
      </w:pPr>
      <w:r w:rsidRPr="00641AC3">
        <w:rPr>
          <w:rFonts w:ascii="Calibri" w:hAnsi="Calibri" w:cs="Calibri"/>
          <w:color w:val="000000"/>
          <w:lang w:eastAsia="en-GB"/>
        </w:rPr>
        <w:lastRenderedPageBreak/>
        <w:br/>
        <w:t>25. How many appeals for sections B, F and I went to tribunal?</w:t>
      </w:r>
    </w:p>
    <w:p w14:paraId="4DA76947" w14:textId="499DC61D" w:rsidR="00D4344E" w:rsidRPr="00641AC3" w:rsidRDefault="00641AC3" w:rsidP="00D4344E">
      <w:pPr>
        <w:spacing w:after="0" w:line="240" w:lineRule="atLeast"/>
        <w:rPr>
          <w:rFonts w:ascii="Calibri" w:hAnsi="Calibri" w:cs="Calibri"/>
          <w:b/>
          <w:bCs/>
          <w:lang w:eastAsia="en-GB"/>
        </w:rPr>
      </w:pPr>
      <w:r w:rsidRPr="00641AC3">
        <w:rPr>
          <w:rFonts w:ascii="Calibri" w:hAnsi="Calibri" w:cs="Calibri"/>
          <w:b/>
          <w:bCs/>
          <w:lang w:eastAsia="en-GB"/>
        </w:rPr>
        <w:t xml:space="preserve">Clarification is required for this question. </w:t>
      </w:r>
      <w:r w:rsidR="00D4344E" w:rsidRPr="00641AC3">
        <w:rPr>
          <w:rFonts w:ascii="Calibri" w:hAnsi="Calibri" w:cs="Calibri"/>
          <w:b/>
          <w:bCs/>
          <w:lang w:eastAsia="en-GB"/>
        </w:rPr>
        <w:t>I would like to ask for some clarification so that give you accurate data do you only want cases that came in as B F and I only? Because we have appeals that are only Sections B and F, some are only Section I, others are B F and social care, others are B Fand health?</w:t>
      </w:r>
    </w:p>
    <w:p w14:paraId="40CBAD17" w14:textId="77777777" w:rsidR="00226E13"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A02B93" w:themeColor="accent5"/>
          <w:lang w:eastAsia="en-GB"/>
        </w:rPr>
        <w:br/>
      </w:r>
      <w:r w:rsidRPr="00641AC3">
        <w:rPr>
          <w:rFonts w:ascii="Calibri" w:hAnsi="Calibri" w:cs="Calibri"/>
          <w:color w:val="000000"/>
          <w:lang w:eastAsia="en-GB"/>
        </w:rPr>
        <w:t>26. How many of these cases did the LA concede on before tribunal?</w:t>
      </w:r>
    </w:p>
    <w:p w14:paraId="6EC9F08E" w14:textId="77777777" w:rsidR="00226E13" w:rsidRPr="00641AC3" w:rsidRDefault="00226E13" w:rsidP="00D4344E">
      <w:pPr>
        <w:spacing w:after="0" w:line="240" w:lineRule="atLeast"/>
        <w:rPr>
          <w:rFonts w:ascii="Calibri" w:hAnsi="Calibri" w:cs="Calibri"/>
          <w:color w:val="000000"/>
          <w:lang w:eastAsia="en-GB"/>
        </w:rPr>
      </w:pPr>
      <w:r w:rsidRPr="00641AC3">
        <w:rPr>
          <w:rFonts w:ascii="Calibri" w:hAnsi="Calibri" w:cs="Calibri"/>
          <w:b/>
          <w:bCs/>
          <w:lang w:eastAsia="en-GB"/>
        </w:rPr>
        <w:t>Information not available</w:t>
      </w:r>
      <w:r w:rsidR="00D4344E" w:rsidRPr="00641AC3">
        <w:rPr>
          <w:rFonts w:ascii="Calibri" w:hAnsi="Calibri" w:cs="Calibri"/>
          <w:color w:val="000000"/>
          <w:lang w:eastAsia="en-GB"/>
        </w:rPr>
        <w:br/>
      </w:r>
      <w:r w:rsidR="00D4344E" w:rsidRPr="00641AC3">
        <w:rPr>
          <w:rFonts w:ascii="Calibri" w:hAnsi="Calibri" w:cs="Calibri"/>
          <w:color w:val="000000"/>
          <w:lang w:eastAsia="en-GB"/>
        </w:rPr>
        <w:br/>
        <w:t>27. How many of the cases which went to tribunal were won by parents?</w:t>
      </w:r>
    </w:p>
    <w:p w14:paraId="541E588B" w14:textId="44C62F6F" w:rsidR="00226E13" w:rsidRPr="00641AC3" w:rsidRDefault="00226E13" w:rsidP="00226E13">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791791C5" w14:textId="77777777" w:rsidR="00226E13"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000000"/>
          <w:lang w:eastAsia="en-GB"/>
        </w:rPr>
        <w:br/>
        <w:t xml:space="preserve">28. How many solicitor hours did the LA use </w:t>
      </w:r>
      <w:proofErr w:type="gramStart"/>
      <w:r w:rsidRPr="00641AC3">
        <w:rPr>
          <w:rFonts w:ascii="Calibri" w:hAnsi="Calibri" w:cs="Calibri"/>
          <w:color w:val="000000"/>
          <w:lang w:eastAsia="en-GB"/>
        </w:rPr>
        <w:t>in regard to</w:t>
      </w:r>
      <w:proofErr w:type="gramEnd"/>
      <w:r w:rsidRPr="00641AC3">
        <w:rPr>
          <w:rFonts w:ascii="Calibri" w:hAnsi="Calibri" w:cs="Calibri"/>
          <w:color w:val="000000"/>
          <w:lang w:eastAsia="en-GB"/>
        </w:rPr>
        <w:t xml:space="preserve"> any tribunal or mediation work?</w:t>
      </w:r>
    </w:p>
    <w:p w14:paraId="18403026" w14:textId="77777777" w:rsidR="00226E13" w:rsidRPr="00641AC3" w:rsidRDefault="00226E13" w:rsidP="00226E13">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738E2F4F" w14:textId="77777777" w:rsidR="00226E13"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000000"/>
          <w:lang w:eastAsia="en-GB"/>
        </w:rPr>
        <w:br/>
        <w:t>29. How much did the Local Authority spend on tribunals?</w:t>
      </w:r>
    </w:p>
    <w:p w14:paraId="65FC2249" w14:textId="77777777" w:rsidR="00226E13" w:rsidRPr="00641AC3" w:rsidRDefault="00226E13" w:rsidP="00226E13">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4CE083CC" w14:textId="77777777" w:rsidR="00471D60" w:rsidRPr="00641AC3" w:rsidRDefault="00471D60" w:rsidP="00D4344E">
      <w:pPr>
        <w:spacing w:after="0" w:line="240" w:lineRule="atLeast"/>
        <w:rPr>
          <w:rFonts w:ascii="Calibri" w:hAnsi="Calibri" w:cs="Calibri"/>
          <w:color w:val="000000"/>
          <w:lang w:eastAsia="en-GB"/>
        </w:rPr>
      </w:pPr>
    </w:p>
    <w:p w14:paraId="6993F77F" w14:textId="02169A8E" w:rsidR="00226E13"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000000"/>
          <w:lang w:eastAsia="en-GB"/>
        </w:rPr>
        <w:t>30. Out of the cases for appeals in respect of school places (section I) that went to tribunal and went in favour of the child/ young person, how much did the LA save in respect of school fees which would have been due?</w:t>
      </w:r>
    </w:p>
    <w:p w14:paraId="0672257C" w14:textId="77777777" w:rsidR="00226E13" w:rsidRPr="00641AC3" w:rsidRDefault="00226E13" w:rsidP="00D4344E">
      <w:pPr>
        <w:spacing w:after="0" w:line="240" w:lineRule="atLeast"/>
        <w:rPr>
          <w:rFonts w:ascii="Calibri" w:hAnsi="Calibri" w:cs="Calibri"/>
          <w:color w:val="000000"/>
          <w:lang w:eastAsia="en-GB"/>
        </w:rPr>
      </w:pPr>
      <w:r w:rsidRPr="00641AC3">
        <w:rPr>
          <w:rFonts w:ascii="Calibri" w:hAnsi="Calibri" w:cs="Calibri"/>
          <w:b/>
          <w:bCs/>
          <w:lang w:eastAsia="en-GB"/>
        </w:rPr>
        <w:t>Information not available</w:t>
      </w:r>
      <w:r w:rsidR="00D4344E" w:rsidRPr="00641AC3">
        <w:rPr>
          <w:rFonts w:ascii="Calibri" w:hAnsi="Calibri" w:cs="Calibri"/>
          <w:color w:val="000000"/>
          <w:lang w:eastAsia="en-GB"/>
        </w:rPr>
        <w:br/>
      </w:r>
      <w:r w:rsidR="00D4344E" w:rsidRPr="00641AC3">
        <w:rPr>
          <w:rFonts w:ascii="Calibri" w:hAnsi="Calibri" w:cs="Calibri"/>
          <w:color w:val="000000"/>
          <w:lang w:eastAsia="en-GB"/>
        </w:rPr>
        <w:br/>
        <w:t>31. Out of the cases for appeals in respect of provision (section b and F) that went to tribunal and went in the favour of the child/ young person, how much did the LA save in respect of providing the provisions agreed upon?</w:t>
      </w:r>
    </w:p>
    <w:p w14:paraId="678B53A5" w14:textId="77777777" w:rsidR="00226E13" w:rsidRPr="00641AC3" w:rsidRDefault="00226E13" w:rsidP="00226E13">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53E426AE" w14:textId="77777777" w:rsidR="00226E13"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000000"/>
          <w:lang w:eastAsia="en-GB"/>
        </w:rPr>
        <w:br/>
      </w:r>
      <w:r w:rsidRPr="00641AC3">
        <w:rPr>
          <w:rFonts w:ascii="Calibri" w:hAnsi="Calibri" w:cs="Calibri"/>
          <w:color w:val="000000"/>
          <w:u w:val="single"/>
          <w:lang w:eastAsia="en-GB"/>
        </w:rPr>
        <w:t>Health and Social Care:</w:t>
      </w:r>
      <w:r w:rsidRPr="00641AC3">
        <w:rPr>
          <w:rFonts w:ascii="Calibri" w:hAnsi="Calibri" w:cs="Calibri"/>
          <w:color w:val="000000"/>
          <w:lang w:eastAsia="en-GB"/>
        </w:rPr>
        <w:br/>
        <w:t xml:space="preserve">32. How many children and young people with EHCPs </w:t>
      </w:r>
      <w:proofErr w:type="gramStart"/>
      <w:r w:rsidRPr="00641AC3">
        <w:rPr>
          <w:rFonts w:ascii="Calibri" w:hAnsi="Calibri" w:cs="Calibri"/>
          <w:color w:val="000000"/>
          <w:lang w:eastAsia="en-GB"/>
        </w:rPr>
        <w:t>entered into</w:t>
      </w:r>
      <w:proofErr w:type="gramEnd"/>
      <w:r w:rsidRPr="00641AC3">
        <w:rPr>
          <w:rFonts w:ascii="Calibri" w:hAnsi="Calibri" w:cs="Calibri"/>
          <w:color w:val="000000"/>
          <w:lang w:eastAsia="en-GB"/>
        </w:rPr>
        <w:t xml:space="preserve"> adult social care?</w:t>
      </w:r>
    </w:p>
    <w:p w14:paraId="13BAB545" w14:textId="77777777" w:rsidR="00226E13" w:rsidRPr="00641AC3" w:rsidRDefault="00226E13" w:rsidP="00226E13">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2A7E9765" w14:textId="1BBFEC3B" w:rsidR="00D4344E" w:rsidRPr="00641AC3" w:rsidRDefault="00D4344E" w:rsidP="00D4344E">
      <w:pPr>
        <w:spacing w:after="0" w:line="240" w:lineRule="atLeast"/>
        <w:rPr>
          <w:rFonts w:ascii="Calibri" w:hAnsi="Calibri" w:cs="Calibri"/>
          <w:color w:val="000000"/>
          <w:lang w:eastAsia="en-GB"/>
        </w:rPr>
      </w:pPr>
      <w:r w:rsidRPr="00641AC3">
        <w:rPr>
          <w:rFonts w:ascii="Calibri" w:hAnsi="Calibri" w:cs="Calibri"/>
          <w:color w:val="000000"/>
          <w:lang w:eastAsia="en-GB"/>
        </w:rPr>
        <w:br/>
        <w:t>33. Of these children and young people, what percentage experienced gaps/ disruption to their education?</w:t>
      </w:r>
    </w:p>
    <w:p w14:paraId="24F1C6DD" w14:textId="77777777" w:rsidR="00226E13" w:rsidRPr="00641AC3" w:rsidRDefault="00226E13" w:rsidP="00226E13">
      <w:pPr>
        <w:spacing w:after="0" w:line="240" w:lineRule="atLeast"/>
        <w:rPr>
          <w:rFonts w:ascii="Calibri" w:hAnsi="Calibri" w:cs="Calibri"/>
          <w:b/>
          <w:bCs/>
          <w:lang w:eastAsia="en-GB"/>
        </w:rPr>
      </w:pPr>
      <w:r w:rsidRPr="00641AC3">
        <w:rPr>
          <w:rFonts w:ascii="Calibri" w:hAnsi="Calibri" w:cs="Calibri"/>
          <w:b/>
          <w:bCs/>
          <w:lang w:eastAsia="en-GB"/>
        </w:rPr>
        <w:t>Information not available</w:t>
      </w:r>
    </w:p>
    <w:p w14:paraId="5582C5EC" w14:textId="77777777" w:rsidR="00D4344E" w:rsidRPr="00641AC3" w:rsidRDefault="00D4344E">
      <w:pPr>
        <w:rPr>
          <w:rFonts w:ascii="Calibri" w:hAnsi="Calibri" w:cs="Calibri"/>
        </w:rPr>
      </w:pPr>
    </w:p>
    <w:sectPr w:rsidR="00D4344E" w:rsidRPr="00641AC3" w:rsidSect="00B23DEA">
      <w:footerReference w:type="even" r:id="rId7"/>
      <w:footerReference w:type="default" r:id="rId8"/>
      <w:foot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98D27" w14:textId="77777777" w:rsidR="00C6761F" w:rsidRDefault="00C6761F" w:rsidP="00D4344E">
      <w:pPr>
        <w:spacing w:after="0" w:line="240" w:lineRule="auto"/>
      </w:pPr>
      <w:r>
        <w:separator/>
      </w:r>
    </w:p>
  </w:endnote>
  <w:endnote w:type="continuationSeparator" w:id="0">
    <w:p w14:paraId="4C4756E4" w14:textId="77777777" w:rsidR="00C6761F" w:rsidRDefault="00C6761F" w:rsidP="00D4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EC8B" w14:textId="552DF39F" w:rsidR="00D4344E" w:rsidRDefault="00D4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CE40" w14:textId="75FBBA7B" w:rsidR="00D4344E" w:rsidRDefault="00D4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5CBC" w14:textId="576C6F6E" w:rsidR="00D4344E" w:rsidRDefault="00D4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DF4D" w14:textId="77777777" w:rsidR="00C6761F" w:rsidRDefault="00C6761F" w:rsidP="00D4344E">
      <w:pPr>
        <w:spacing w:after="0" w:line="240" w:lineRule="auto"/>
      </w:pPr>
      <w:r>
        <w:separator/>
      </w:r>
    </w:p>
  </w:footnote>
  <w:footnote w:type="continuationSeparator" w:id="0">
    <w:p w14:paraId="5CE0D88A" w14:textId="77777777" w:rsidR="00C6761F" w:rsidRDefault="00C6761F" w:rsidP="00D43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63AE1"/>
    <w:multiLevelType w:val="hybridMultilevel"/>
    <w:tmpl w:val="03A07E20"/>
    <w:lvl w:ilvl="0" w:tplc="54964F92">
      <w:start w:val="2024"/>
      <w:numFmt w:val="bullet"/>
      <w:lvlText w:val="-"/>
      <w:lvlJc w:val="left"/>
      <w:pPr>
        <w:ind w:left="2920" w:hanging="360"/>
      </w:pPr>
      <w:rPr>
        <w:rFonts w:ascii="Aptos" w:eastAsia="Aptos" w:hAnsi="Aptos" w:cs="Times New Roman"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B05604"/>
    <w:multiLevelType w:val="hybridMultilevel"/>
    <w:tmpl w:val="6478AECE"/>
    <w:lvl w:ilvl="0" w:tplc="54964F92">
      <w:start w:val="2024"/>
      <w:numFmt w:val="bullet"/>
      <w:lvlText w:val="-"/>
      <w:lvlJc w:val="left"/>
      <w:pPr>
        <w:ind w:left="2920" w:hanging="360"/>
      </w:pPr>
      <w:rPr>
        <w:rFonts w:ascii="Aptos" w:eastAsia="Aptos" w:hAnsi="Aptos" w:cs="Times New Roman"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305625">
    <w:abstractNumId w:val="0"/>
  </w:num>
  <w:num w:numId="2" w16cid:durableId="1254626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E"/>
    <w:rsid w:val="00004C7E"/>
    <w:rsid w:val="00066AD6"/>
    <w:rsid w:val="000B7B7D"/>
    <w:rsid w:val="00140C0F"/>
    <w:rsid w:val="00226E13"/>
    <w:rsid w:val="00291081"/>
    <w:rsid w:val="002C4E99"/>
    <w:rsid w:val="00471D60"/>
    <w:rsid w:val="005B3D0C"/>
    <w:rsid w:val="005D7C81"/>
    <w:rsid w:val="00641AC3"/>
    <w:rsid w:val="00772AA0"/>
    <w:rsid w:val="00876A6F"/>
    <w:rsid w:val="008D3F7B"/>
    <w:rsid w:val="009D58B7"/>
    <w:rsid w:val="009F7BEF"/>
    <w:rsid w:val="00AD737C"/>
    <w:rsid w:val="00B23DEA"/>
    <w:rsid w:val="00C6761F"/>
    <w:rsid w:val="00D4344E"/>
    <w:rsid w:val="00E46D5D"/>
    <w:rsid w:val="00E903BB"/>
    <w:rsid w:val="00F5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8F09"/>
  <w15:chartTrackingRefBased/>
  <w15:docId w15:val="{8B03E943-0900-4F72-81E0-0E579F5D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4E"/>
    <w:pPr>
      <w:spacing w:line="252" w:lineRule="auto"/>
    </w:pPr>
    <w:rPr>
      <w:rFonts w:ascii="Aptos" w:hAnsi="Aptos" w:cs="Aptos"/>
      <w:kern w:val="0"/>
      <w:sz w:val="22"/>
      <w:szCs w:val="22"/>
      <w14:ligatures w14:val="none"/>
    </w:rPr>
  </w:style>
  <w:style w:type="paragraph" w:styleId="Heading1">
    <w:name w:val="heading 1"/>
    <w:basedOn w:val="Normal"/>
    <w:next w:val="Normal"/>
    <w:link w:val="Heading1Char"/>
    <w:uiPriority w:val="9"/>
    <w:qFormat/>
    <w:rsid w:val="00D43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4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4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4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4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4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4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4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4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4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4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4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4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4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44E"/>
    <w:rPr>
      <w:rFonts w:eastAsiaTheme="majorEastAsia" w:cstheme="majorBidi"/>
      <w:color w:val="272727" w:themeColor="text1" w:themeTint="D8"/>
    </w:rPr>
  </w:style>
  <w:style w:type="paragraph" w:styleId="Title">
    <w:name w:val="Title"/>
    <w:basedOn w:val="Normal"/>
    <w:next w:val="Normal"/>
    <w:link w:val="TitleChar"/>
    <w:uiPriority w:val="10"/>
    <w:qFormat/>
    <w:rsid w:val="00D43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4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4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44E"/>
    <w:pPr>
      <w:spacing w:before="160"/>
      <w:jc w:val="center"/>
    </w:pPr>
    <w:rPr>
      <w:i/>
      <w:iCs/>
      <w:color w:val="404040" w:themeColor="text1" w:themeTint="BF"/>
    </w:rPr>
  </w:style>
  <w:style w:type="character" w:customStyle="1" w:styleId="QuoteChar">
    <w:name w:val="Quote Char"/>
    <w:basedOn w:val="DefaultParagraphFont"/>
    <w:link w:val="Quote"/>
    <w:uiPriority w:val="29"/>
    <w:rsid w:val="00D4344E"/>
    <w:rPr>
      <w:i/>
      <w:iCs/>
      <w:color w:val="404040" w:themeColor="text1" w:themeTint="BF"/>
    </w:rPr>
  </w:style>
  <w:style w:type="paragraph" w:styleId="ListParagraph">
    <w:name w:val="List Paragraph"/>
    <w:basedOn w:val="Normal"/>
    <w:uiPriority w:val="34"/>
    <w:qFormat/>
    <w:rsid w:val="00D4344E"/>
    <w:pPr>
      <w:ind w:left="720"/>
      <w:contextualSpacing/>
    </w:pPr>
  </w:style>
  <w:style w:type="character" w:styleId="IntenseEmphasis">
    <w:name w:val="Intense Emphasis"/>
    <w:basedOn w:val="DefaultParagraphFont"/>
    <w:uiPriority w:val="21"/>
    <w:qFormat/>
    <w:rsid w:val="00D4344E"/>
    <w:rPr>
      <w:i/>
      <w:iCs/>
      <w:color w:val="0F4761" w:themeColor="accent1" w:themeShade="BF"/>
    </w:rPr>
  </w:style>
  <w:style w:type="paragraph" w:styleId="IntenseQuote">
    <w:name w:val="Intense Quote"/>
    <w:basedOn w:val="Normal"/>
    <w:next w:val="Normal"/>
    <w:link w:val="IntenseQuoteChar"/>
    <w:uiPriority w:val="30"/>
    <w:qFormat/>
    <w:rsid w:val="00D43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44E"/>
    <w:rPr>
      <w:i/>
      <w:iCs/>
      <w:color w:val="0F4761" w:themeColor="accent1" w:themeShade="BF"/>
    </w:rPr>
  </w:style>
  <w:style w:type="character" w:styleId="IntenseReference">
    <w:name w:val="Intense Reference"/>
    <w:basedOn w:val="DefaultParagraphFont"/>
    <w:uiPriority w:val="32"/>
    <w:qFormat/>
    <w:rsid w:val="00D4344E"/>
    <w:rPr>
      <w:b/>
      <w:bCs/>
      <w:smallCaps/>
      <w:color w:val="0F4761" w:themeColor="accent1" w:themeShade="BF"/>
      <w:spacing w:val="5"/>
    </w:rPr>
  </w:style>
  <w:style w:type="paragraph" w:styleId="Footer">
    <w:name w:val="footer"/>
    <w:basedOn w:val="Normal"/>
    <w:link w:val="FooterChar"/>
    <w:uiPriority w:val="99"/>
    <w:unhideWhenUsed/>
    <w:rsid w:val="00D43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44E"/>
    <w:rPr>
      <w:rFonts w:ascii="Aptos" w:hAnsi="Aptos" w:cs="Aptos"/>
      <w:kern w:val="0"/>
      <w:sz w:val="22"/>
      <w:szCs w:val="22"/>
      <w14:ligatures w14:val="none"/>
    </w:rPr>
  </w:style>
  <w:style w:type="paragraph" w:styleId="NoSpacing">
    <w:name w:val="No Spacing"/>
    <w:uiPriority w:val="1"/>
    <w:qFormat/>
    <w:rsid w:val="009F7BEF"/>
    <w:pPr>
      <w:spacing w:after="0" w:line="240" w:lineRule="auto"/>
    </w:pPr>
    <w:rPr>
      <w:rFonts w:ascii="Aptos" w:hAnsi="Aptos" w:cs="Apto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9630">
      <w:bodyDiv w:val="1"/>
      <w:marLeft w:val="0"/>
      <w:marRight w:val="0"/>
      <w:marTop w:val="0"/>
      <w:marBottom w:val="0"/>
      <w:divBdr>
        <w:top w:val="none" w:sz="0" w:space="0" w:color="auto"/>
        <w:left w:val="none" w:sz="0" w:space="0" w:color="auto"/>
        <w:bottom w:val="none" w:sz="0" w:space="0" w:color="auto"/>
        <w:right w:val="none" w:sz="0" w:space="0" w:color="auto"/>
      </w:divBdr>
    </w:div>
    <w:div w:id="182404898">
      <w:bodyDiv w:val="1"/>
      <w:marLeft w:val="0"/>
      <w:marRight w:val="0"/>
      <w:marTop w:val="0"/>
      <w:marBottom w:val="0"/>
      <w:divBdr>
        <w:top w:val="none" w:sz="0" w:space="0" w:color="auto"/>
        <w:left w:val="none" w:sz="0" w:space="0" w:color="auto"/>
        <w:bottom w:val="none" w:sz="0" w:space="0" w:color="auto"/>
        <w:right w:val="none" w:sz="0" w:space="0" w:color="auto"/>
      </w:divBdr>
    </w:div>
    <w:div w:id="926036855">
      <w:bodyDiv w:val="1"/>
      <w:marLeft w:val="0"/>
      <w:marRight w:val="0"/>
      <w:marTop w:val="0"/>
      <w:marBottom w:val="0"/>
      <w:divBdr>
        <w:top w:val="none" w:sz="0" w:space="0" w:color="auto"/>
        <w:left w:val="none" w:sz="0" w:space="0" w:color="auto"/>
        <w:bottom w:val="none" w:sz="0" w:space="0" w:color="auto"/>
        <w:right w:val="none" w:sz="0" w:space="0" w:color="auto"/>
      </w:divBdr>
    </w:div>
    <w:div w:id="1539589831">
      <w:bodyDiv w:val="1"/>
      <w:marLeft w:val="0"/>
      <w:marRight w:val="0"/>
      <w:marTop w:val="0"/>
      <w:marBottom w:val="0"/>
      <w:divBdr>
        <w:top w:val="none" w:sz="0" w:space="0" w:color="auto"/>
        <w:left w:val="none" w:sz="0" w:space="0" w:color="auto"/>
        <w:bottom w:val="none" w:sz="0" w:space="0" w:color="auto"/>
        <w:right w:val="none" w:sz="0" w:space="0" w:color="auto"/>
      </w:divBdr>
    </w:div>
    <w:div w:id="1798065967">
      <w:bodyDiv w:val="1"/>
      <w:marLeft w:val="0"/>
      <w:marRight w:val="0"/>
      <w:marTop w:val="0"/>
      <w:marBottom w:val="0"/>
      <w:divBdr>
        <w:top w:val="none" w:sz="0" w:space="0" w:color="auto"/>
        <w:left w:val="none" w:sz="0" w:space="0" w:color="auto"/>
        <w:bottom w:val="none" w:sz="0" w:space="0" w:color="auto"/>
        <w:right w:val="none" w:sz="0" w:space="0" w:color="auto"/>
      </w:divBdr>
    </w:div>
    <w:div w:id="1899780408">
      <w:bodyDiv w:val="1"/>
      <w:marLeft w:val="0"/>
      <w:marRight w:val="0"/>
      <w:marTop w:val="0"/>
      <w:marBottom w:val="0"/>
      <w:divBdr>
        <w:top w:val="none" w:sz="0" w:space="0" w:color="auto"/>
        <w:left w:val="none" w:sz="0" w:space="0" w:color="auto"/>
        <w:bottom w:val="none" w:sz="0" w:space="0" w:color="auto"/>
        <w:right w:val="none" w:sz="0" w:space="0" w:color="auto"/>
      </w:divBdr>
    </w:div>
    <w:div w:id="19870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Moore</dc:creator>
  <cp:keywords/>
  <dc:description/>
  <cp:lastModifiedBy>Frankie Lawrence</cp:lastModifiedBy>
  <cp:revision>2</cp:revision>
  <dcterms:created xsi:type="dcterms:W3CDTF">2024-10-09T10:36:00Z</dcterms:created>
  <dcterms:modified xsi:type="dcterms:W3CDTF">2024-10-09T10:36:00Z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2024-10-09T10:31:58Z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a3b5a935-c07e-4d6e-8004-e227c8ebfacd</vt:lpwstr>
  </property>
  <property fmtid="{D5CDD505-2E9C-101B-9397-08002B2CF9AE}" pid="8" name="MSIP_Label_d17f5eab-0951-45e7-baa9-357beec0b77b_ContentBits">
    <vt:lpwstr>0</vt:lpwstr>
  </property>
</Properties>
</file>