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95D5" w14:textId="71F04AD3" w:rsidR="00ED12C3" w:rsidRPr="00ED12C3" w:rsidRDefault="00ED12C3" w:rsidP="00ED12C3">
      <w:pPr>
        <w:jc w:val="center"/>
        <w:rPr>
          <w:rFonts w:ascii="Calibri" w:hAnsi="Calibri" w:cs="Calibri"/>
          <w:b/>
          <w:bCs/>
          <w:sz w:val="22"/>
          <w:szCs w:val="22"/>
          <w:u w:val="single"/>
        </w:rPr>
      </w:pPr>
      <w:r w:rsidRPr="00ED12C3">
        <w:rPr>
          <w:rFonts w:ascii="Calibri" w:hAnsi="Calibri" w:cs="Calibri"/>
          <w:b/>
          <w:bCs/>
          <w:sz w:val="22"/>
          <w:szCs w:val="22"/>
          <w:u w:val="single"/>
        </w:rPr>
        <w:t>WBCIR:19333</w:t>
      </w:r>
    </w:p>
    <w:p w14:paraId="234E090A" w14:textId="5EAFC80D"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1. Road Adoption Schedule for Arborfield Green Development:</w:t>
      </w:r>
    </w:p>
    <w:p w14:paraId="03BD88F9" w14:textId="77777777"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a) Please provide the agreed schedule for Wokingham Borough Council’s adoption of roads within the Arborfield Green development, with a particular focus on the Waterman’s View area.</w:t>
      </w:r>
    </w:p>
    <w:p w14:paraId="193C5EC0" w14:textId="77777777"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b) Could you confirm the earliest anticipated adoption date?</w:t>
      </w:r>
    </w:p>
    <w:p w14:paraId="3C0B9842" w14:textId="7C566FDC"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c) Please clarify the reasons for the delay in adoption over the past seven years since Waterman’s View was constructed.</w:t>
      </w:r>
    </w:p>
    <w:p w14:paraId="23DCF1C6" w14:textId="77777777" w:rsidR="009D5336" w:rsidRPr="009D5336" w:rsidRDefault="009D5336" w:rsidP="009D5336">
      <w:pPr>
        <w:rPr>
          <w:rFonts w:ascii="Calibri" w:hAnsi="Calibri" w:cs="Calibri"/>
          <w:sz w:val="22"/>
          <w:szCs w:val="22"/>
        </w:rPr>
      </w:pPr>
      <w:r w:rsidRPr="009D5336">
        <w:rPr>
          <w:rFonts w:ascii="Calibri" w:hAnsi="Calibri" w:cs="Calibri"/>
          <w:sz w:val="22"/>
          <w:szCs w:val="22"/>
        </w:rPr>
        <w:t xml:space="preserve">The Borough Council is not in control of the adoption timescales, and offered some helpful clarifications on our website as this is a common concern, particularly after the Pandemic: </w:t>
      </w:r>
      <w:hyperlink r:id="rId5" w:history="1">
        <w:r w:rsidRPr="009D5336">
          <w:rPr>
            <w:rStyle w:val="Hyperlink"/>
            <w:rFonts w:ascii="Calibri" w:hAnsi="Calibri" w:cs="Calibri"/>
            <w:sz w:val="22"/>
            <w:szCs w:val="22"/>
          </w:rPr>
          <w:t>Adopting new roads</w:t>
        </w:r>
      </w:hyperlink>
    </w:p>
    <w:p w14:paraId="6E33EB94" w14:textId="77777777" w:rsidR="009D5336" w:rsidRPr="009D5336" w:rsidRDefault="009D5336" w:rsidP="009D5336">
      <w:pPr>
        <w:rPr>
          <w:rFonts w:ascii="Calibri" w:hAnsi="Calibri" w:cs="Calibri"/>
          <w:sz w:val="22"/>
          <w:szCs w:val="22"/>
        </w:rPr>
      </w:pPr>
    </w:p>
    <w:p w14:paraId="58E184E0" w14:textId="08EC673C"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2. Construction Permit for the New Development across Waterman’s View:</w:t>
      </w:r>
    </w:p>
    <w:p w14:paraId="23558746" w14:textId="38414ABD" w:rsidR="009D5336" w:rsidRPr="009D5336" w:rsidRDefault="009D5336" w:rsidP="009D5336">
      <w:pPr>
        <w:rPr>
          <w:rFonts w:ascii="Calibri" w:hAnsi="Calibri" w:cs="Calibri"/>
          <w:sz w:val="22"/>
          <w:szCs w:val="22"/>
        </w:rPr>
      </w:pPr>
      <w:r w:rsidRPr="009D5336">
        <w:rPr>
          <w:rFonts w:ascii="Calibri" w:hAnsi="Calibri" w:cs="Calibri"/>
          <w:b/>
          <w:bCs/>
          <w:sz w:val="22"/>
          <w:szCs w:val="22"/>
        </w:rPr>
        <w:t>a) Please provide details of the construction permit granted for the development opposite Waterman’s View, on the other side of Biggs Lane</w:t>
      </w:r>
      <w:r w:rsidRPr="00ED12C3">
        <w:rPr>
          <w:rFonts w:ascii="Calibri" w:hAnsi="Calibri" w:cs="Calibri"/>
          <w:b/>
          <w:bCs/>
          <w:sz w:val="22"/>
          <w:szCs w:val="22"/>
        </w:rPr>
        <w:t>:</w:t>
      </w:r>
      <w:r w:rsidRPr="00ED12C3">
        <w:rPr>
          <w:rFonts w:ascii="Calibri" w:hAnsi="Calibri" w:cs="Calibri"/>
          <w:sz w:val="22"/>
          <w:szCs w:val="22"/>
        </w:rPr>
        <w:t xml:space="preserve"> </w:t>
      </w:r>
      <w:r w:rsidRPr="009D5336">
        <w:rPr>
          <w:rFonts w:ascii="Calibri" w:hAnsi="Calibri" w:cs="Calibri"/>
          <w:sz w:val="22"/>
          <w:szCs w:val="22"/>
        </w:rPr>
        <w:t>In accordance with the legal agreement with WBC, the developers build and maintain the roads until they are adopted, see above.</w:t>
      </w:r>
    </w:p>
    <w:p w14:paraId="02A1A186" w14:textId="032BD9C4" w:rsidR="009D5336" w:rsidRPr="009D5336" w:rsidRDefault="009D5336" w:rsidP="009D5336">
      <w:pPr>
        <w:rPr>
          <w:rFonts w:ascii="Calibri" w:hAnsi="Calibri" w:cs="Calibri"/>
          <w:sz w:val="22"/>
          <w:szCs w:val="22"/>
        </w:rPr>
      </w:pPr>
      <w:r w:rsidRPr="009D5336">
        <w:rPr>
          <w:rFonts w:ascii="Calibri" w:hAnsi="Calibri" w:cs="Calibri"/>
          <w:b/>
          <w:bCs/>
          <w:sz w:val="22"/>
          <w:szCs w:val="22"/>
        </w:rPr>
        <w:t>b) Does this permit include allowances for weekend construction work? If so, what types of work are permitted</w:t>
      </w:r>
      <w:r w:rsidRPr="00ED12C3">
        <w:rPr>
          <w:rFonts w:ascii="Calibri" w:hAnsi="Calibri" w:cs="Calibri"/>
          <w:b/>
          <w:bCs/>
          <w:sz w:val="22"/>
          <w:szCs w:val="22"/>
        </w:rPr>
        <w:t xml:space="preserve">: </w:t>
      </w:r>
      <w:r w:rsidRPr="009D5336">
        <w:rPr>
          <w:rFonts w:ascii="Calibri" w:hAnsi="Calibri" w:cs="Calibri"/>
          <w:sz w:val="22"/>
          <w:szCs w:val="22"/>
        </w:rPr>
        <w:t xml:space="preserve">Working hour restrictions are normally imposed as a planning condition through the planning process – these can be found </w:t>
      </w:r>
      <w:hyperlink r:id="rId6" w:history="1">
        <w:r w:rsidRPr="009D5336">
          <w:rPr>
            <w:rStyle w:val="Hyperlink"/>
            <w:rFonts w:ascii="Calibri" w:hAnsi="Calibri" w:cs="Calibri"/>
            <w:sz w:val="22"/>
            <w:szCs w:val="22"/>
          </w:rPr>
          <w:t>here</w:t>
        </w:r>
      </w:hyperlink>
      <w:r w:rsidRPr="009D5336">
        <w:rPr>
          <w:rFonts w:ascii="Calibri" w:hAnsi="Calibri" w:cs="Calibri"/>
          <w:sz w:val="22"/>
          <w:szCs w:val="22"/>
        </w:rPr>
        <w:t xml:space="preserve"> In more recent years the Council has imposed conditions requiring development to provide a Construction &amp; Environmental Management Plan (CEMP) intended to improve relationships with communities with schemes like </w:t>
      </w:r>
      <w:hyperlink r:id="rId7" w:history="1">
        <w:r w:rsidRPr="009D5336">
          <w:rPr>
            <w:rStyle w:val="Hyperlink"/>
            <w:rFonts w:ascii="Calibri" w:hAnsi="Calibri" w:cs="Calibri"/>
            <w:sz w:val="22"/>
            <w:szCs w:val="22"/>
          </w:rPr>
          <w:t>Considerate Constructors</w:t>
        </w:r>
      </w:hyperlink>
    </w:p>
    <w:p w14:paraId="54E07EB1" w14:textId="286CF5B9" w:rsidR="009D5336" w:rsidRPr="009D5336" w:rsidRDefault="009D5336" w:rsidP="009D5336">
      <w:pPr>
        <w:rPr>
          <w:rFonts w:ascii="Calibri" w:hAnsi="Calibri" w:cs="Calibri"/>
          <w:sz w:val="22"/>
          <w:szCs w:val="22"/>
        </w:rPr>
      </w:pPr>
      <w:r w:rsidRPr="009D5336">
        <w:rPr>
          <w:rFonts w:ascii="Calibri" w:hAnsi="Calibri" w:cs="Calibri"/>
          <w:b/>
          <w:bCs/>
          <w:sz w:val="22"/>
          <w:szCs w:val="22"/>
        </w:rPr>
        <w:t>c) How does Wokingham Borough Council monitor adherence to these permissions, and what actions are taken if the conditions are breached</w:t>
      </w:r>
      <w:r w:rsidRPr="00ED12C3">
        <w:rPr>
          <w:rFonts w:ascii="Calibri" w:hAnsi="Calibri" w:cs="Calibri"/>
          <w:b/>
          <w:bCs/>
          <w:sz w:val="22"/>
          <w:szCs w:val="22"/>
        </w:rPr>
        <w:t xml:space="preserve">: </w:t>
      </w:r>
      <w:r w:rsidRPr="009D5336">
        <w:rPr>
          <w:rFonts w:ascii="Calibri" w:hAnsi="Calibri" w:cs="Calibri"/>
          <w:sz w:val="22"/>
          <w:szCs w:val="22"/>
        </w:rPr>
        <w:t>In accordance with the legal agreement with developers, WBC inspect works to ensure they are completed to our reasonable satisfaction</w:t>
      </w:r>
    </w:p>
    <w:p w14:paraId="43692936" w14:textId="77777777" w:rsidR="009D5336" w:rsidRPr="009D5336" w:rsidRDefault="009D5336" w:rsidP="009D5336">
      <w:pPr>
        <w:rPr>
          <w:rFonts w:ascii="Calibri" w:hAnsi="Calibri" w:cs="Calibri"/>
          <w:sz w:val="22"/>
          <w:szCs w:val="22"/>
        </w:rPr>
      </w:pPr>
    </w:p>
    <w:p w14:paraId="345EDF73" w14:textId="77777777"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3. Speed Monitoring and Safety Measures on Biggs Lane:</w:t>
      </w:r>
    </w:p>
    <w:p w14:paraId="73EBF29D" w14:textId="7720FB85"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 xml:space="preserve">a) Has Wokingham Borough Council conducted any assessment or taken any measures to monitor or control vehicle speeds on Biggs Lane between Oak Drive and </w:t>
      </w:r>
      <w:proofErr w:type="spellStart"/>
      <w:r w:rsidRPr="009D5336">
        <w:rPr>
          <w:rFonts w:ascii="Calibri" w:hAnsi="Calibri" w:cs="Calibri"/>
          <w:b/>
          <w:bCs/>
          <w:sz w:val="22"/>
          <w:szCs w:val="22"/>
        </w:rPr>
        <w:t>Commonfield</w:t>
      </w:r>
      <w:proofErr w:type="spellEnd"/>
      <w:r w:rsidRPr="009D5336">
        <w:rPr>
          <w:rFonts w:ascii="Calibri" w:hAnsi="Calibri" w:cs="Calibri"/>
          <w:b/>
          <w:bCs/>
          <w:sz w:val="22"/>
          <w:szCs w:val="22"/>
        </w:rPr>
        <w:t xml:space="preserve"> Lane</w:t>
      </w:r>
      <w:r w:rsidRPr="00ED12C3">
        <w:rPr>
          <w:rFonts w:ascii="Calibri" w:hAnsi="Calibri" w:cs="Calibri"/>
          <w:b/>
          <w:bCs/>
          <w:sz w:val="22"/>
          <w:szCs w:val="22"/>
        </w:rPr>
        <w:t xml:space="preserve">: </w:t>
      </w:r>
      <w:r w:rsidRPr="009D5336">
        <w:rPr>
          <w:rFonts w:ascii="Calibri" w:hAnsi="Calibri" w:cs="Calibri"/>
          <w:sz w:val="22"/>
          <w:szCs w:val="22"/>
        </w:rPr>
        <w:t>Survey was conducted in July 2023 and speed showed the 85</w:t>
      </w:r>
      <w:r w:rsidRPr="009D5336">
        <w:rPr>
          <w:rFonts w:ascii="Calibri" w:hAnsi="Calibri" w:cs="Calibri"/>
          <w:sz w:val="22"/>
          <w:szCs w:val="22"/>
          <w:vertAlign w:val="superscript"/>
        </w:rPr>
        <w:t>th</w:t>
      </w:r>
      <w:r w:rsidRPr="009D5336">
        <w:rPr>
          <w:rFonts w:ascii="Calibri" w:hAnsi="Calibri" w:cs="Calibri"/>
          <w:sz w:val="22"/>
          <w:szCs w:val="22"/>
        </w:rPr>
        <w:t>%tile was 36.07mph and mean speed was 31mph. The road transitions straight into national speed limit which leads to speeds being slightly higher. Enforcement is conducted by the police.</w:t>
      </w:r>
    </w:p>
    <w:p w14:paraId="268F6B80" w14:textId="034A4158"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 xml:space="preserve">b) Given that the posted speed limit is 30 mph but is frequently exceeded, what steps (if any) have been considered or implemented to mitigate the risk to pedestrians, particularly schoolchildren crossing at Waterman’s View to reach </w:t>
      </w:r>
      <w:proofErr w:type="spellStart"/>
      <w:r w:rsidRPr="009D5336">
        <w:rPr>
          <w:rFonts w:ascii="Calibri" w:hAnsi="Calibri" w:cs="Calibri"/>
          <w:b/>
          <w:bCs/>
          <w:sz w:val="22"/>
          <w:szCs w:val="22"/>
        </w:rPr>
        <w:t>Bohunt</w:t>
      </w:r>
      <w:proofErr w:type="spellEnd"/>
      <w:r w:rsidRPr="009D5336">
        <w:rPr>
          <w:rFonts w:ascii="Calibri" w:hAnsi="Calibri" w:cs="Calibri"/>
          <w:b/>
          <w:bCs/>
          <w:sz w:val="22"/>
          <w:szCs w:val="22"/>
        </w:rPr>
        <w:t xml:space="preserve"> Wokingham School via </w:t>
      </w:r>
      <w:proofErr w:type="spellStart"/>
      <w:r w:rsidRPr="009D5336">
        <w:rPr>
          <w:rFonts w:ascii="Calibri" w:hAnsi="Calibri" w:cs="Calibri"/>
          <w:b/>
          <w:bCs/>
          <w:sz w:val="22"/>
          <w:szCs w:val="22"/>
        </w:rPr>
        <w:t>Hazebrouck</w:t>
      </w:r>
      <w:proofErr w:type="spellEnd"/>
      <w:r w:rsidRPr="009D5336">
        <w:rPr>
          <w:rFonts w:ascii="Calibri" w:hAnsi="Calibri" w:cs="Calibri"/>
          <w:b/>
          <w:bCs/>
          <w:sz w:val="22"/>
          <w:szCs w:val="22"/>
        </w:rPr>
        <w:t xml:space="preserve"> Meadows</w:t>
      </w:r>
      <w:r w:rsidRPr="00ED12C3">
        <w:rPr>
          <w:rFonts w:ascii="Calibri" w:hAnsi="Calibri" w:cs="Calibri"/>
          <w:b/>
          <w:bCs/>
          <w:sz w:val="22"/>
          <w:szCs w:val="22"/>
        </w:rPr>
        <w:t xml:space="preserve">: </w:t>
      </w:r>
      <w:r w:rsidRPr="009D5336">
        <w:rPr>
          <w:rFonts w:ascii="Calibri" w:hAnsi="Calibri" w:cs="Calibri"/>
          <w:sz w:val="22"/>
          <w:szCs w:val="22"/>
        </w:rPr>
        <w:t>The Arborfield SDL is being built out in accordance with plans that have been considered through planning stages (see link above). Through the design process and once works reach ‘substantial completion’ Road Safety Audits (</w:t>
      </w:r>
      <w:hyperlink r:id="rId8" w:history="1">
        <w:r w:rsidRPr="009D5336">
          <w:rPr>
            <w:rStyle w:val="Hyperlink"/>
            <w:rFonts w:ascii="Calibri" w:hAnsi="Calibri" w:cs="Calibri"/>
            <w:sz w:val="22"/>
            <w:szCs w:val="22"/>
          </w:rPr>
          <w:t>RSA</w:t>
        </w:r>
      </w:hyperlink>
      <w:r w:rsidRPr="009D5336">
        <w:rPr>
          <w:rFonts w:ascii="Calibri" w:hAnsi="Calibri" w:cs="Calibri"/>
          <w:sz w:val="22"/>
          <w:szCs w:val="22"/>
        </w:rPr>
        <w:t xml:space="preserve">) are routinely undertaken by external specialists to identify </w:t>
      </w:r>
      <w:r w:rsidRPr="009D5336">
        <w:rPr>
          <w:rFonts w:ascii="Calibri" w:hAnsi="Calibri" w:cs="Calibri"/>
          <w:sz w:val="22"/>
          <w:szCs w:val="22"/>
        </w:rPr>
        <w:lastRenderedPageBreak/>
        <w:t>opportunities to reduce, remove or mitigate road safety risks and the severity of collisions. These relate to the design of streets and do not include an assessment of some other matters you suggest.</w:t>
      </w:r>
    </w:p>
    <w:p w14:paraId="2FD81C35" w14:textId="77777777" w:rsidR="009D5336" w:rsidRPr="009D5336" w:rsidRDefault="009D5336" w:rsidP="009D5336">
      <w:pPr>
        <w:rPr>
          <w:rFonts w:ascii="Calibri" w:hAnsi="Calibri" w:cs="Calibri"/>
          <w:b/>
          <w:bCs/>
          <w:sz w:val="22"/>
          <w:szCs w:val="22"/>
        </w:rPr>
      </w:pPr>
      <w:r w:rsidRPr="009D5336">
        <w:rPr>
          <w:rFonts w:ascii="Calibri" w:hAnsi="Calibri" w:cs="Calibri"/>
          <w:b/>
          <w:bCs/>
          <w:sz w:val="22"/>
          <w:szCs w:val="22"/>
        </w:rPr>
        <w:t>c) Has Wokingham Borough Council conducted any risk assessment that led to the decision not to install a zebra crossing or traffic lights at this crossing point? If so, could you provide the findings of this assessment?</w:t>
      </w:r>
    </w:p>
    <w:p w14:paraId="10BEEEC7" w14:textId="77777777" w:rsidR="009D5336" w:rsidRPr="009D5336" w:rsidRDefault="009D5336" w:rsidP="009D5336">
      <w:pPr>
        <w:rPr>
          <w:rFonts w:ascii="Calibri" w:hAnsi="Calibri" w:cs="Calibri"/>
          <w:sz w:val="22"/>
          <w:szCs w:val="22"/>
        </w:rPr>
      </w:pPr>
      <w:r w:rsidRPr="009D5336">
        <w:rPr>
          <w:rFonts w:ascii="Calibri" w:hAnsi="Calibri" w:cs="Calibri"/>
          <w:sz w:val="22"/>
          <w:szCs w:val="22"/>
        </w:rPr>
        <w:t xml:space="preserve">The Road Safety Audits will not revisit any assessment of crossing needs explored through the planning process. The Parish Council asked us to do an assessment near </w:t>
      </w:r>
      <w:proofErr w:type="spellStart"/>
      <w:r w:rsidRPr="009D5336">
        <w:rPr>
          <w:rFonts w:ascii="Calibri" w:hAnsi="Calibri" w:cs="Calibri"/>
          <w:sz w:val="22"/>
          <w:szCs w:val="22"/>
        </w:rPr>
        <w:t>Commonfield</w:t>
      </w:r>
      <w:proofErr w:type="spellEnd"/>
      <w:r w:rsidRPr="009D5336">
        <w:rPr>
          <w:rFonts w:ascii="Calibri" w:hAnsi="Calibri" w:cs="Calibri"/>
          <w:sz w:val="22"/>
          <w:szCs w:val="22"/>
        </w:rPr>
        <w:t xml:space="preserve"> Lane in 2023, however the data received showed low demand for a pedestrian crossing therefore criteria to place a pedestrian crossing was not met. </w:t>
      </w:r>
    </w:p>
    <w:p w14:paraId="07DB13C0" w14:textId="3BBB137A" w:rsidR="009D5336" w:rsidRPr="009D5336" w:rsidRDefault="009D5336" w:rsidP="009D5336">
      <w:pPr>
        <w:rPr>
          <w:rFonts w:ascii="Calibri" w:hAnsi="Calibri" w:cs="Calibri"/>
          <w:sz w:val="22"/>
          <w:szCs w:val="22"/>
        </w:rPr>
      </w:pPr>
      <w:proofErr w:type="spellStart"/>
      <w:r w:rsidRPr="00ED12C3">
        <w:rPr>
          <w:rFonts w:ascii="Calibri" w:hAnsi="Calibri" w:cs="Calibri"/>
          <w:sz w:val="22"/>
          <w:szCs w:val="22"/>
        </w:rPr>
        <w:t>i</w:t>
      </w:r>
      <w:proofErr w:type="spellEnd"/>
      <w:r w:rsidRPr="00ED12C3">
        <w:rPr>
          <w:rFonts w:ascii="Calibri" w:hAnsi="Calibri" w:cs="Calibri"/>
          <w:sz w:val="22"/>
          <w:szCs w:val="22"/>
        </w:rPr>
        <w:t xml:space="preserve">. </w:t>
      </w:r>
      <w:r w:rsidRPr="009D5336">
        <w:rPr>
          <w:rFonts w:ascii="Calibri" w:hAnsi="Calibri" w:cs="Calibri"/>
          <w:sz w:val="22"/>
          <w:szCs w:val="22"/>
        </w:rPr>
        <w:t>The need for crossings was considered through the planning process.</w:t>
      </w:r>
    </w:p>
    <w:p w14:paraId="7A915CDA" w14:textId="326BBD50" w:rsidR="009D5336" w:rsidRPr="009D5336" w:rsidRDefault="009D5336" w:rsidP="009D5336">
      <w:pPr>
        <w:rPr>
          <w:rFonts w:ascii="Calibri" w:hAnsi="Calibri" w:cs="Calibri"/>
          <w:sz w:val="22"/>
          <w:szCs w:val="22"/>
        </w:rPr>
      </w:pPr>
      <w:r w:rsidRPr="00ED12C3">
        <w:rPr>
          <w:rFonts w:ascii="Calibri" w:hAnsi="Calibri" w:cs="Calibri"/>
          <w:sz w:val="22"/>
          <w:szCs w:val="22"/>
        </w:rPr>
        <w:t xml:space="preserve">ii. </w:t>
      </w:r>
      <w:r w:rsidRPr="009D5336">
        <w:rPr>
          <w:rFonts w:ascii="Calibri" w:hAnsi="Calibri" w:cs="Calibri"/>
          <w:sz w:val="22"/>
          <w:szCs w:val="22"/>
        </w:rPr>
        <w:t>The national standards for assessment of crossings has been updated in recent years (</w:t>
      </w:r>
      <w:hyperlink r:id="rId9" w:history="1">
        <w:r w:rsidRPr="009D5336">
          <w:rPr>
            <w:rStyle w:val="Hyperlink"/>
            <w:rFonts w:ascii="Calibri" w:hAnsi="Calibri" w:cs="Calibri"/>
            <w:sz w:val="22"/>
            <w:szCs w:val="22"/>
          </w:rPr>
          <w:t>Ch6TSM</w:t>
        </w:r>
      </w:hyperlink>
      <w:r w:rsidRPr="009D5336">
        <w:rPr>
          <w:rFonts w:ascii="Calibri" w:hAnsi="Calibri" w:cs="Calibri"/>
          <w:sz w:val="22"/>
          <w:szCs w:val="22"/>
        </w:rPr>
        <w:t>) thus works approved before 2019 may not be built to the latest guidance. Nevertheless, these changes will be reviewed in the future.</w:t>
      </w:r>
    </w:p>
    <w:p w14:paraId="0040E546" w14:textId="77777777" w:rsidR="009D5336" w:rsidRPr="00ED12C3" w:rsidRDefault="009D5336" w:rsidP="009D5336">
      <w:pPr>
        <w:rPr>
          <w:rFonts w:ascii="Calibri" w:hAnsi="Calibri" w:cs="Calibri"/>
          <w:sz w:val="22"/>
          <w:szCs w:val="22"/>
        </w:rPr>
      </w:pPr>
      <w:r w:rsidRPr="00ED12C3">
        <w:rPr>
          <w:rFonts w:ascii="Calibri" w:hAnsi="Calibri" w:cs="Calibri"/>
          <w:sz w:val="22"/>
          <w:szCs w:val="22"/>
        </w:rPr>
        <w:t xml:space="preserve">iii. </w:t>
      </w:r>
      <w:r w:rsidRPr="009D5336">
        <w:rPr>
          <w:rFonts w:ascii="Calibri" w:hAnsi="Calibri" w:cs="Calibri"/>
          <w:sz w:val="22"/>
          <w:szCs w:val="22"/>
        </w:rPr>
        <w:t xml:space="preserve">Parish Councils, Schools and Communities regularly make requests for new crossings, and these are routinely considered using national and local guidance. </w:t>
      </w:r>
    </w:p>
    <w:p w14:paraId="70E94F68" w14:textId="0E01F3F4" w:rsidR="009D5336" w:rsidRPr="009D5336" w:rsidRDefault="009D5336" w:rsidP="009D5336">
      <w:pPr>
        <w:rPr>
          <w:rFonts w:ascii="Calibri" w:hAnsi="Calibri" w:cs="Calibri"/>
          <w:sz w:val="22"/>
          <w:szCs w:val="22"/>
        </w:rPr>
      </w:pPr>
      <w:r w:rsidRPr="00ED12C3">
        <w:rPr>
          <w:rFonts w:ascii="Calibri" w:hAnsi="Calibri" w:cs="Calibri"/>
          <w:sz w:val="22"/>
          <w:szCs w:val="22"/>
        </w:rPr>
        <w:t xml:space="preserve">iv. </w:t>
      </w:r>
      <w:r w:rsidRPr="009D5336">
        <w:rPr>
          <w:rFonts w:ascii="Calibri" w:hAnsi="Calibri" w:cs="Calibri"/>
          <w:sz w:val="22"/>
          <w:szCs w:val="22"/>
        </w:rPr>
        <w:t>The Council is in the process of updating local guidance, so it is consistent with CH6TSM. It is our intention these will be shared on the Council’s website in due course.</w:t>
      </w:r>
    </w:p>
    <w:p w14:paraId="4198337B" w14:textId="371FA9E7" w:rsidR="009D5336" w:rsidRPr="009D5336" w:rsidRDefault="009D5336" w:rsidP="009D5336">
      <w:pPr>
        <w:rPr>
          <w:rFonts w:ascii="Calibri" w:hAnsi="Calibri" w:cs="Calibri"/>
          <w:sz w:val="22"/>
          <w:szCs w:val="22"/>
        </w:rPr>
      </w:pPr>
      <w:r w:rsidRPr="00ED12C3">
        <w:rPr>
          <w:rFonts w:ascii="Calibri" w:hAnsi="Calibri" w:cs="Calibri"/>
          <w:sz w:val="22"/>
          <w:szCs w:val="22"/>
        </w:rPr>
        <w:t xml:space="preserve">v. </w:t>
      </w:r>
      <w:r w:rsidRPr="009D5336">
        <w:rPr>
          <w:rFonts w:ascii="Calibri" w:hAnsi="Calibri" w:cs="Calibri"/>
          <w:sz w:val="22"/>
          <w:szCs w:val="22"/>
        </w:rPr>
        <w:t xml:space="preserve">The Council has used </w:t>
      </w:r>
      <w:hyperlink r:id="rId10" w:history="1">
        <w:r w:rsidRPr="009D5336">
          <w:rPr>
            <w:rStyle w:val="Hyperlink"/>
            <w:rFonts w:ascii="Calibri" w:hAnsi="Calibri" w:cs="Calibri"/>
            <w:sz w:val="22"/>
            <w:szCs w:val="22"/>
          </w:rPr>
          <w:t>LA112</w:t>
        </w:r>
      </w:hyperlink>
      <w:r w:rsidRPr="009D5336">
        <w:rPr>
          <w:rFonts w:ascii="Calibri" w:hAnsi="Calibri" w:cs="Calibri"/>
          <w:sz w:val="22"/>
          <w:szCs w:val="22"/>
        </w:rPr>
        <w:t xml:space="preserve"> to inform the development of a severance map for the Borough, an extract of which has been provided below. You will see that most roads in/around Arborfield Green experience low/medium levels of severance and this is mitigated with crossings near desire lines and within accepted levels of diversion.</w:t>
      </w:r>
    </w:p>
    <w:p w14:paraId="06FBC257" w14:textId="64778873" w:rsidR="009D5336" w:rsidRPr="009D5336" w:rsidRDefault="009D5336" w:rsidP="009D5336">
      <w:pPr>
        <w:rPr>
          <w:rFonts w:ascii="Calibri" w:hAnsi="Calibri" w:cs="Calibri"/>
          <w:sz w:val="22"/>
          <w:szCs w:val="22"/>
        </w:rPr>
      </w:pPr>
      <w:r w:rsidRPr="00ED12C3">
        <w:rPr>
          <w:rFonts w:ascii="Calibri" w:hAnsi="Calibri" w:cs="Calibri"/>
          <w:sz w:val="22"/>
          <w:szCs w:val="22"/>
        </w:rPr>
        <w:t xml:space="preserve">vi. </w:t>
      </w:r>
      <w:r w:rsidRPr="009D5336">
        <w:rPr>
          <w:rFonts w:ascii="Calibri" w:hAnsi="Calibri" w:cs="Calibri"/>
          <w:sz w:val="22"/>
          <w:szCs w:val="22"/>
        </w:rPr>
        <w:t xml:space="preserve">The updated guidance is likely to balance need on a qualitative and quantitative assessment, considering the Councils Road Safety priorities and crash record of the site (where the following website offers access to some information: </w:t>
      </w:r>
      <w:hyperlink r:id="rId11" w:history="1">
        <w:proofErr w:type="spellStart"/>
        <w:r w:rsidRPr="009D5336">
          <w:rPr>
            <w:rStyle w:val="Hyperlink"/>
            <w:rFonts w:ascii="Calibri" w:hAnsi="Calibri" w:cs="Calibri"/>
            <w:sz w:val="22"/>
            <w:szCs w:val="22"/>
          </w:rPr>
          <w:t>CrashMap</w:t>
        </w:r>
        <w:proofErr w:type="spellEnd"/>
      </w:hyperlink>
      <w:r w:rsidRPr="009D5336">
        <w:rPr>
          <w:rFonts w:ascii="Calibri" w:hAnsi="Calibri" w:cs="Calibri"/>
          <w:sz w:val="22"/>
          <w:szCs w:val="22"/>
        </w:rPr>
        <w:t>)</w:t>
      </w:r>
    </w:p>
    <w:p w14:paraId="035B301E" w14:textId="7071759C" w:rsidR="009D5336" w:rsidRPr="009D5336" w:rsidRDefault="009D5336" w:rsidP="009D5336">
      <w:pPr>
        <w:rPr>
          <w:rFonts w:ascii="Calibri" w:hAnsi="Calibri" w:cs="Calibri"/>
          <w:sz w:val="22"/>
          <w:szCs w:val="22"/>
        </w:rPr>
      </w:pPr>
      <w:r w:rsidRPr="00ED12C3">
        <w:rPr>
          <w:rFonts w:ascii="Calibri" w:hAnsi="Calibri" w:cs="Calibri"/>
          <w:sz w:val="22"/>
          <w:szCs w:val="22"/>
        </w:rPr>
        <w:t xml:space="preserve">vii. </w:t>
      </w:r>
      <w:r w:rsidRPr="009D5336">
        <w:rPr>
          <w:rFonts w:ascii="Calibri" w:hAnsi="Calibri" w:cs="Calibri"/>
          <w:sz w:val="22"/>
          <w:szCs w:val="22"/>
        </w:rPr>
        <w:t>Subject to funding, the Council typically builds 2-3 new crossings each year subject to funding. This investment is decided upon on a value for money basis, considering the factors above.</w:t>
      </w:r>
    </w:p>
    <w:p w14:paraId="5C519E54" w14:textId="06F13807" w:rsidR="009D5336" w:rsidRPr="009D5336" w:rsidRDefault="009D5336" w:rsidP="009D5336">
      <w:pPr>
        <w:rPr>
          <w:rFonts w:ascii="Calibri" w:hAnsi="Calibri" w:cs="Calibri"/>
          <w:sz w:val="22"/>
          <w:szCs w:val="22"/>
        </w:rPr>
      </w:pPr>
      <w:r w:rsidRPr="00ED12C3">
        <w:rPr>
          <w:rFonts w:ascii="Calibri" w:hAnsi="Calibri" w:cs="Calibri"/>
          <w:sz w:val="22"/>
          <w:szCs w:val="22"/>
        </w:rPr>
        <w:t xml:space="preserve">viii. </w:t>
      </w:r>
      <w:r w:rsidRPr="009D5336">
        <w:rPr>
          <w:rFonts w:ascii="Calibri" w:hAnsi="Calibri" w:cs="Calibri"/>
          <w:sz w:val="22"/>
          <w:szCs w:val="22"/>
        </w:rPr>
        <w:t>Responding to various requests for additional crossings, the Borough Council is aware that some Parish Councils would like to see crossings delivered sooner than the wider Borough priorities permit. In some cases, the Council has had discussions with Parish Councils to fully/part fund infrastructure using Community Infrastructure Levy funding. This may be a useful means to explore your enquiry/aspirations.</w:t>
      </w:r>
    </w:p>
    <w:p w14:paraId="7B48C9D9" w14:textId="5D5B231D" w:rsidR="00FD6C08" w:rsidRPr="00ED12C3" w:rsidRDefault="00FD6C08" w:rsidP="00BA24F8">
      <w:pPr>
        <w:rPr>
          <w:rFonts w:ascii="Calibri" w:hAnsi="Calibri" w:cs="Calibri"/>
          <w:sz w:val="22"/>
          <w:szCs w:val="22"/>
        </w:rPr>
      </w:pPr>
    </w:p>
    <w:sectPr w:rsidR="00FD6C08" w:rsidRPr="00ED1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A68"/>
    <w:multiLevelType w:val="hybridMultilevel"/>
    <w:tmpl w:val="5DBA2798"/>
    <w:lvl w:ilvl="0" w:tplc="6534DBAE">
      <w:start w:val="1"/>
      <w:numFmt w:val="decimal"/>
      <w:lvlText w:val="%1."/>
      <w:lvlJc w:val="left"/>
      <w:pPr>
        <w:ind w:left="720" w:hanging="360"/>
      </w:pPr>
      <w:rPr>
        <w:color w:val="10486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A4171B"/>
    <w:multiLevelType w:val="hybridMultilevel"/>
    <w:tmpl w:val="2A1E3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70503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821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F8"/>
    <w:rsid w:val="00733E6E"/>
    <w:rsid w:val="009D5336"/>
    <w:rsid w:val="00B243D2"/>
    <w:rsid w:val="00BA24F8"/>
    <w:rsid w:val="00ED12C3"/>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7DFA"/>
  <w15:chartTrackingRefBased/>
  <w15:docId w15:val="{C45C2AC7-7C3C-4104-A805-781320B4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4F8"/>
    <w:rPr>
      <w:rFonts w:eastAsiaTheme="majorEastAsia" w:cstheme="majorBidi"/>
      <w:color w:val="272727" w:themeColor="text1" w:themeTint="D8"/>
    </w:rPr>
  </w:style>
  <w:style w:type="paragraph" w:styleId="Title">
    <w:name w:val="Title"/>
    <w:basedOn w:val="Normal"/>
    <w:next w:val="Normal"/>
    <w:link w:val="TitleChar"/>
    <w:uiPriority w:val="10"/>
    <w:qFormat/>
    <w:rsid w:val="00BA2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4F8"/>
    <w:pPr>
      <w:spacing w:before="160"/>
      <w:jc w:val="center"/>
    </w:pPr>
    <w:rPr>
      <w:i/>
      <w:iCs/>
      <w:color w:val="404040" w:themeColor="text1" w:themeTint="BF"/>
    </w:rPr>
  </w:style>
  <w:style w:type="character" w:customStyle="1" w:styleId="QuoteChar">
    <w:name w:val="Quote Char"/>
    <w:basedOn w:val="DefaultParagraphFont"/>
    <w:link w:val="Quote"/>
    <w:uiPriority w:val="29"/>
    <w:rsid w:val="00BA24F8"/>
    <w:rPr>
      <w:i/>
      <w:iCs/>
      <w:color w:val="404040" w:themeColor="text1" w:themeTint="BF"/>
    </w:rPr>
  </w:style>
  <w:style w:type="paragraph" w:styleId="ListParagraph">
    <w:name w:val="List Paragraph"/>
    <w:basedOn w:val="Normal"/>
    <w:uiPriority w:val="34"/>
    <w:qFormat/>
    <w:rsid w:val="00BA24F8"/>
    <w:pPr>
      <w:ind w:left="720"/>
      <w:contextualSpacing/>
    </w:pPr>
  </w:style>
  <w:style w:type="character" w:styleId="IntenseEmphasis">
    <w:name w:val="Intense Emphasis"/>
    <w:basedOn w:val="DefaultParagraphFont"/>
    <w:uiPriority w:val="21"/>
    <w:qFormat/>
    <w:rsid w:val="00BA24F8"/>
    <w:rPr>
      <w:i/>
      <w:iCs/>
      <w:color w:val="0F4761" w:themeColor="accent1" w:themeShade="BF"/>
    </w:rPr>
  </w:style>
  <w:style w:type="paragraph" w:styleId="IntenseQuote">
    <w:name w:val="Intense Quote"/>
    <w:basedOn w:val="Normal"/>
    <w:next w:val="Normal"/>
    <w:link w:val="IntenseQuoteChar"/>
    <w:uiPriority w:val="30"/>
    <w:qFormat/>
    <w:rsid w:val="00BA2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4F8"/>
    <w:rPr>
      <w:i/>
      <w:iCs/>
      <w:color w:val="0F4761" w:themeColor="accent1" w:themeShade="BF"/>
    </w:rPr>
  </w:style>
  <w:style w:type="character" w:styleId="IntenseReference">
    <w:name w:val="Intense Reference"/>
    <w:basedOn w:val="DefaultParagraphFont"/>
    <w:uiPriority w:val="32"/>
    <w:qFormat/>
    <w:rsid w:val="00BA24F8"/>
    <w:rPr>
      <w:b/>
      <w:bCs/>
      <w:smallCaps/>
      <w:color w:val="0F4761" w:themeColor="accent1" w:themeShade="BF"/>
      <w:spacing w:val="5"/>
    </w:rPr>
  </w:style>
  <w:style w:type="character" w:styleId="Hyperlink">
    <w:name w:val="Hyperlink"/>
    <w:basedOn w:val="DefaultParagraphFont"/>
    <w:uiPriority w:val="99"/>
    <w:unhideWhenUsed/>
    <w:rsid w:val="00BA24F8"/>
    <w:rPr>
      <w:color w:val="467886" w:themeColor="hyperlink"/>
      <w:u w:val="single"/>
    </w:rPr>
  </w:style>
  <w:style w:type="character" w:styleId="UnresolvedMention">
    <w:name w:val="Unresolved Mention"/>
    <w:basedOn w:val="DefaultParagraphFont"/>
    <w:uiPriority w:val="99"/>
    <w:semiHidden/>
    <w:unhideWhenUsed/>
    <w:rsid w:val="00BA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4203">
      <w:bodyDiv w:val="1"/>
      <w:marLeft w:val="0"/>
      <w:marRight w:val="0"/>
      <w:marTop w:val="0"/>
      <w:marBottom w:val="0"/>
      <w:divBdr>
        <w:top w:val="none" w:sz="0" w:space="0" w:color="auto"/>
        <w:left w:val="none" w:sz="0" w:space="0" w:color="auto"/>
        <w:bottom w:val="none" w:sz="0" w:space="0" w:color="auto"/>
        <w:right w:val="none" w:sz="0" w:space="0" w:color="auto"/>
      </w:divBdr>
    </w:div>
    <w:div w:id="482427661">
      <w:bodyDiv w:val="1"/>
      <w:marLeft w:val="0"/>
      <w:marRight w:val="0"/>
      <w:marTop w:val="0"/>
      <w:marBottom w:val="0"/>
      <w:divBdr>
        <w:top w:val="none" w:sz="0" w:space="0" w:color="auto"/>
        <w:left w:val="none" w:sz="0" w:space="0" w:color="auto"/>
        <w:bottom w:val="none" w:sz="0" w:space="0" w:color="auto"/>
        <w:right w:val="none" w:sz="0" w:space="0" w:color="auto"/>
      </w:divBdr>
    </w:div>
    <w:div w:id="535197455">
      <w:bodyDiv w:val="1"/>
      <w:marLeft w:val="0"/>
      <w:marRight w:val="0"/>
      <w:marTop w:val="0"/>
      <w:marBottom w:val="0"/>
      <w:divBdr>
        <w:top w:val="none" w:sz="0" w:space="0" w:color="auto"/>
        <w:left w:val="none" w:sz="0" w:space="0" w:color="auto"/>
        <w:bottom w:val="none" w:sz="0" w:space="0" w:color="auto"/>
        <w:right w:val="none" w:sz="0" w:space="0" w:color="auto"/>
      </w:divBdr>
    </w:div>
    <w:div w:id="592981347">
      <w:bodyDiv w:val="1"/>
      <w:marLeft w:val="0"/>
      <w:marRight w:val="0"/>
      <w:marTop w:val="0"/>
      <w:marBottom w:val="0"/>
      <w:divBdr>
        <w:top w:val="none" w:sz="0" w:space="0" w:color="auto"/>
        <w:left w:val="none" w:sz="0" w:space="0" w:color="auto"/>
        <w:bottom w:val="none" w:sz="0" w:space="0" w:color="auto"/>
        <w:right w:val="none" w:sz="0" w:space="0" w:color="auto"/>
      </w:divBdr>
    </w:div>
    <w:div w:id="757289808">
      <w:bodyDiv w:val="1"/>
      <w:marLeft w:val="0"/>
      <w:marRight w:val="0"/>
      <w:marTop w:val="0"/>
      <w:marBottom w:val="0"/>
      <w:divBdr>
        <w:top w:val="none" w:sz="0" w:space="0" w:color="auto"/>
        <w:left w:val="none" w:sz="0" w:space="0" w:color="auto"/>
        <w:bottom w:val="none" w:sz="0" w:space="0" w:color="auto"/>
        <w:right w:val="none" w:sz="0" w:space="0" w:color="auto"/>
      </w:divBdr>
    </w:div>
    <w:div w:id="888296603">
      <w:bodyDiv w:val="1"/>
      <w:marLeft w:val="0"/>
      <w:marRight w:val="0"/>
      <w:marTop w:val="0"/>
      <w:marBottom w:val="0"/>
      <w:divBdr>
        <w:top w:val="none" w:sz="0" w:space="0" w:color="auto"/>
        <w:left w:val="none" w:sz="0" w:space="0" w:color="auto"/>
        <w:bottom w:val="none" w:sz="0" w:space="0" w:color="auto"/>
        <w:right w:val="none" w:sz="0" w:space="0" w:color="auto"/>
      </w:divBdr>
    </w:div>
    <w:div w:id="888537546">
      <w:bodyDiv w:val="1"/>
      <w:marLeft w:val="0"/>
      <w:marRight w:val="0"/>
      <w:marTop w:val="0"/>
      <w:marBottom w:val="0"/>
      <w:divBdr>
        <w:top w:val="none" w:sz="0" w:space="0" w:color="auto"/>
        <w:left w:val="none" w:sz="0" w:space="0" w:color="auto"/>
        <w:bottom w:val="none" w:sz="0" w:space="0" w:color="auto"/>
        <w:right w:val="none" w:sz="0" w:space="0" w:color="auto"/>
      </w:divBdr>
    </w:div>
    <w:div w:id="1055928617">
      <w:bodyDiv w:val="1"/>
      <w:marLeft w:val="0"/>
      <w:marRight w:val="0"/>
      <w:marTop w:val="0"/>
      <w:marBottom w:val="0"/>
      <w:divBdr>
        <w:top w:val="none" w:sz="0" w:space="0" w:color="auto"/>
        <w:left w:val="none" w:sz="0" w:space="0" w:color="auto"/>
        <w:bottom w:val="none" w:sz="0" w:space="0" w:color="auto"/>
        <w:right w:val="none" w:sz="0" w:space="0" w:color="auto"/>
      </w:divBdr>
    </w:div>
    <w:div w:id="1492018351">
      <w:bodyDiv w:val="1"/>
      <w:marLeft w:val="0"/>
      <w:marRight w:val="0"/>
      <w:marTop w:val="0"/>
      <w:marBottom w:val="0"/>
      <w:divBdr>
        <w:top w:val="none" w:sz="0" w:space="0" w:color="auto"/>
        <w:left w:val="none" w:sz="0" w:space="0" w:color="auto"/>
        <w:bottom w:val="none" w:sz="0" w:space="0" w:color="auto"/>
        <w:right w:val="none" w:sz="0" w:space="0" w:color="auto"/>
      </w:divBdr>
    </w:div>
    <w:div w:id="20340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tandardsforhighways.co.uk%2Ftses%2Fattachments%2F710d4c33-0032-4dfb-8303-17aff1ce804b%3Finline%3Dtrue&amp;data=05%7C02%7Cinformationrequests%40wokingham.gov.uk%7C2b04d4861aab43a5012f08dd5590e72a%7C996ee15c0b3e4a6f8e65120a9a51821a%7C0%7C0%7C638760803017480418%7CUnknown%7CTWFpbGZsb3d8eyJFbXB0eU1hcGkiOnRydWUsIlYiOiIwLjAuMDAwMCIsIlAiOiJXaW4zMiIsIkFOIjoiTWFpbCIsIldUIjoyfQ%3D%3D%7C0%7C%7C%7C&amp;sdata=H8fR0uBd6M%2F0MngK4ML4KPL1dZe%2BoITmaS%2BC3TXdVCo%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3.safelinks.protection.outlook.com/?url=https%3A%2F%2Fwww.considerateconstructors.com%2F&amp;data=05%7C02%7Cinformationrequests%40wokingham.gov.uk%7C2b04d4861aab43a5012f08dd5590e72a%7C996ee15c0b3e4a6f8e65120a9a51821a%7C0%7C0%7C638760803017465623%7CUnknown%7CTWFpbGZsb3d8eyJFbXB0eU1hcGkiOnRydWUsIlYiOiIwLjAuMDAwMCIsIlAiOiJXaW4zMiIsIkFOIjoiTWFpbCIsIldUIjoyfQ%3D%3D%7C0%7C%7C%7C&amp;sdata=PNj%2BURvdxLq3mES%2BBer2q69u0y4xOGCNzRNHK8x0Qng%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experience.arcgis.com%2Fexperience%2Fd7dbd7abe271468ba132402bbbd0f53b&amp;data=05%7C02%7Cinformationrequests%40wokingham.gov.uk%7C2b04d4861aab43a5012f08dd5590e72a%7C996ee15c0b3e4a6f8e65120a9a51821a%7C0%7C0%7C638760803017449874%7CUnknown%7CTWFpbGZsb3d8eyJFbXB0eU1hcGkiOnRydWUsIlYiOiIwLjAuMDAwMCIsIlAiOiJXaW4zMiIsIkFOIjoiTWFpbCIsIldUIjoyfQ%3D%3D%7C0%7C%7C%7C&amp;sdata=Woyi92BidOQg3upf1lMG5WaZFKxjivyqZwFNPSD4m5s%3D&amp;reserved=0" TargetMode="External"/><Relationship Id="rId11" Type="http://schemas.openxmlformats.org/officeDocument/2006/relationships/hyperlink" Target="https://eur03.safelinks.protection.outlook.com/?url=https%3A%2F%2Fwww.crashmap.co.uk%2FSearch&amp;data=05%7C02%7Cinformationrequests%40wokingham.gov.uk%7C2b04d4861aab43a5012f08dd5590e72a%7C996ee15c0b3e4a6f8e65120a9a51821a%7C0%7C0%7C638760803017528166%7CUnknown%7CTWFpbGZsb3d8eyJFbXB0eU1hcGkiOnRydWUsIlYiOiIwLjAuMDAwMCIsIlAiOiJXaW4zMiIsIkFOIjoiTWFpbCIsIldUIjoyfQ%3D%3D%7C0%7C%7C%7C&amp;sdata=FiWGPO0jM%2BMsQYnQApOK4hZQD1HcnVASR601k2acZlc%3D&amp;reserved=0" TargetMode="External"/><Relationship Id="rId5" Type="http://schemas.openxmlformats.org/officeDocument/2006/relationships/hyperlink" Target="https://eur03.safelinks.protection.outlook.com/?url=https%3A%2F%2Fwww.wokingham.gov.uk%2Froads%2Fhighway-development%2Fadopting-new-roads&amp;data=05%7C02%7Cinformationrequests%40wokingham.gov.uk%7C2b04d4861aab43a5012f08dd5590e72a%7C996ee15c0b3e4a6f8e65120a9a51821a%7C0%7C0%7C638760803017433377%7CUnknown%7CTWFpbGZsb3d8eyJFbXB0eU1hcGkiOnRydWUsIlYiOiIwLjAuMDAwMCIsIlAiOiJXaW4zMiIsIkFOIjoiTWFpbCIsIldUIjoyfQ%3D%3D%7C0%7C%7C%7C&amp;sdata=hUUKq85hVn7jxDdciZ0Al%2F%2BaFpcwL0gUT8MKggy4UNc%3D&amp;reserved=0" TargetMode="External"/><Relationship Id="rId10" Type="http://schemas.openxmlformats.org/officeDocument/2006/relationships/hyperlink" Target="https://eur03.safelinks.protection.outlook.com/?url=https%3A%2F%2Fwww.standardsforhighways.co.uk%2Ftses%2Fattachments%2F1e13d6ac-755e-4d60-9735-f976bf64580a%3Finline%3Dtrue&amp;data=05%7C02%7Cinformationrequests%40wokingham.gov.uk%7C2b04d4861aab43a5012f08dd5590e72a%7C996ee15c0b3e4a6f8e65120a9a51821a%7C0%7C0%7C638760803017512650%7CUnknown%7CTWFpbGZsb3d8eyJFbXB0eU1hcGkiOnRydWUsIlYiOiIwLjAuMDAwMCIsIlAiOiJXaW4zMiIsIkFOIjoiTWFpbCIsIldUIjoyfQ%3D%3D%7C0%7C%7C%7C&amp;sdata=Y1xXGb1f5p6TpcARVDpE3tp872yUyOVpdOyCtR2QoVc%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assets.publishing.service.gov.uk%2Fgovernment%2Fuploads%2Fsystem%2Fuploads%2Fattachment_data%2Ffile%2F851465%2Fdft-traffic-signs-manual-chapter-6.pdf&amp;data=05%7C02%7Cinformationrequests%40wokingham.gov.uk%7C2b04d4861aab43a5012f08dd5590e72a%7C996ee15c0b3e4a6f8e65120a9a51821a%7C0%7C0%7C638760803017496758%7CUnknown%7CTWFpbGZsb3d8eyJFbXB0eU1hcGkiOnRydWUsIlYiOiIwLjAuMDAwMCIsIlAiOiJXaW4zMiIsIkFOIjoiTWFpbCIsIldUIjoyfQ%3D%3D%7C0%7C%7C%7C&amp;sdata=H9OygjTpo6er7ZqAVQZFVhC2OJiAtqzuleh6MHM1iG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2025-02-27T11:06:00Z</dcterms:created>
  <dcterms:modified xsi:type="dcterms:W3CDTF">2025-02-27T11:29:00Z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2025-02-27T11:28:27Z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a7c4b7b6-a0fa-469e-95c1-5b4b76d3211f</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