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0A1DC" w14:textId="05ECB792" w:rsidR="0089056F" w:rsidRDefault="0089056F" w:rsidP="0089056F">
      <w:pPr>
        <w:jc w:val="center"/>
        <w:rPr>
          <w:rFonts w:ascii="Calibri" w:hAnsi="Calibri" w:cs="Calibri"/>
          <w:b/>
          <w:bCs/>
          <w:sz w:val="22"/>
          <w:szCs w:val="22"/>
          <w:u w:val="single"/>
        </w:rPr>
      </w:pPr>
      <w:r w:rsidRPr="0089056F">
        <w:rPr>
          <w:rFonts w:ascii="Calibri" w:hAnsi="Calibri" w:cs="Calibri"/>
          <w:b/>
          <w:bCs/>
          <w:sz w:val="22"/>
          <w:szCs w:val="22"/>
          <w:u w:val="single"/>
        </w:rPr>
        <w:t>WBCIR:19358</w:t>
      </w:r>
    </w:p>
    <w:p w14:paraId="0F500AB2" w14:textId="77777777" w:rsidR="0089056F" w:rsidRPr="0089056F" w:rsidRDefault="0089056F" w:rsidP="0089056F">
      <w:pPr>
        <w:jc w:val="center"/>
        <w:rPr>
          <w:rFonts w:ascii="Calibri" w:hAnsi="Calibri" w:cs="Calibri"/>
          <w:b/>
          <w:bCs/>
          <w:sz w:val="22"/>
          <w:szCs w:val="22"/>
          <w:u w:val="single"/>
        </w:rPr>
      </w:pPr>
    </w:p>
    <w:p w14:paraId="7AB9C367" w14:textId="52C4BC17" w:rsidR="0089056F" w:rsidRPr="0089056F" w:rsidRDefault="0089056F" w:rsidP="0089056F">
      <w:pPr>
        <w:rPr>
          <w:rFonts w:ascii="Calibri" w:hAnsi="Calibri" w:cs="Calibri"/>
          <w:b/>
          <w:bCs/>
          <w:sz w:val="22"/>
          <w:szCs w:val="22"/>
        </w:rPr>
      </w:pPr>
      <w:r w:rsidRPr="0089056F">
        <w:rPr>
          <w:rFonts w:ascii="Calibri" w:hAnsi="Calibri" w:cs="Calibri"/>
          <w:b/>
          <w:bCs/>
          <w:sz w:val="22"/>
          <w:szCs w:val="22"/>
        </w:rPr>
        <w:t>I am writing to request information under FOI about council tax practices. I know that within three weeks of missing one council tax payment, councils can require residents to pay their full bill within just seven days. I know that then, if someone fails to pay a council tax bill within a week the council can apply to take your case to court and ask for a 'liability order'. I am asking in each of the following tax years: 2020/21, 2021/22, 2022/23, 2023/24, 2024/25 (so far)</w:t>
      </w:r>
    </w:p>
    <w:p w14:paraId="438A41D3" w14:textId="77777777" w:rsidR="0089056F" w:rsidRPr="0089056F" w:rsidRDefault="0089056F" w:rsidP="0089056F">
      <w:pPr>
        <w:rPr>
          <w:rFonts w:ascii="Calibri" w:hAnsi="Calibri" w:cs="Calibri"/>
          <w:b/>
          <w:bCs/>
          <w:sz w:val="22"/>
          <w:szCs w:val="22"/>
        </w:rPr>
      </w:pPr>
    </w:p>
    <w:p w14:paraId="734C319E" w14:textId="421B69D6" w:rsidR="0089056F" w:rsidRPr="0089056F" w:rsidRDefault="0089056F" w:rsidP="0089056F">
      <w:pPr>
        <w:rPr>
          <w:rFonts w:ascii="Calibri" w:hAnsi="Calibri" w:cs="Calibri"/>
          <w:b/>
          <w:bCs/>
          <w:sz w:val="22"/>
          <w:szCs w:val="22"/>
        </w:rPr>
      </w:pPr>
      <w:r w:rsidRPr="0089056F">
        <w:rPr>
          <w:rFonts w:ascii="Calibri" w:hAnsi="Calibri" w:cs="Calibri"/>
          <w:b/>
          <w:bCs/>
          <w:sz w:val="22"/>
          <w:szCs w:val="22"/>
        </w:rPr>
        <w:t xml:space="preserve">1. How many council </w:t>
      </w:r>
      <w:proofErr w:type="gramStart"/>
      <w:r w:rsidRPr="0089056F">
        <w:rPr>
          <w:rFonts w:ascii="Calibri" w:hAnsi="Calibri" w:cs="Calibri"/>
          <w:b/>
          <w:bCs/>
          <w:sz w:val="22"/>
          <w:szCs w:val="22"/>
        </w:rPr>
        <w:t>tax payers</w:t>
      </w:r>
      <w:proofErr w:type="gramEnd"/>
      <w:r w:rsidRPr="0089056F">
        <w:rPr>
          <w:rFonts w:ascii="Calibri" w:hAnsi="Calibri" w:cs="Calibri"/>
          <w:b/>
          <w:bCs/>
          <w:sz w:val="22"/>
          <w:szCs w:val="22"/>
        </w:rPr>
        <w:t xml:space="preserve"> have you asked to pay their entire bill within seven days as a result of them missing their council tax payments?</w:t>
      </w:r>
    </w:p>
    <w:p w14:paraId="3C5E3790" w14:textId="70BAD37E" w:rsidR="0089056F" w:rsidRPr="0089056F" w:rsidRDefault="0089056F" w:rsidP="0089056F">
      <w:pPr>
        <w:rPr>
          <w:rFonts w:ascii="Calibri" w:hAnsi="Calibri" w:cs="Calibri"/>
          <w:sz w:val="22"/>
          <w:szCs w:val="22"/>
        </w:rPr>
      </w:pPr>
      <w:r w:rsidRPr="0089056F">
        <w:rPr>
          <w:rFonts w:ascii="Calibri" w:hAnsi="Calibri" w:cs="Calibri"/>
          <w:sz w:val="22"/>
          <w:szCs w:val="22"/>
        </w:rPr>
        <w:t>2020/21</w:t>
      </w:r>
      <w:r w:rsidRPr="0089056F">
        <w:rPr>
          <w:rFonts w:ascii="Calibri" w:hAnsi="Calibri" w:cs="Calibri"/>
          <w:sz w:val="22"/>
          <w:szCs w:val="22"/>
        </w:rPr>
        <w:t xml:space="preserve">: </w:t>
      </w:r>
      <w:r w:rsidRPr="0089056F">
        <w:rPr>
          <w:rFonts w:ascii="Calibri" w:hAnsi="Calibri" w:cs="Calibri"/>
          <w:sz w:val="22"/>
          <w:szCs w:val="22"/>
        </w:rPr>
        <w:t>14,597</w:t>
      </w:r>
    </w:p>
    <w:p w14:paraId="0DBC8E87" w14:textId="48CF7EE7" w:rsidR="0089056F" w:rsidRPr="0089056F" w:rsidRDefault="0089056F" w:rsidP="0089056F">
      <w:pPr>
        <w:rPr>
          <w:rFonts w:ascii="Calibri" w:hAnsi="Calibri" w:cs="Calibri"/>
          <w:sz w:val="22"/>
          <w:szCs w:val="22"/>
        </w:rPr>
      </w:pPr>
      <w:r w:rsidRPr="0089056F">
        <w:rPr>
          <w:rFonts w:ascii="Calibri" w:hAnsi="Calibri" w:cs="Calibri"/>
          <w:sz w:val="22"/>
          <w:szCs w:val="22"/>
        </w:rPr>
        <w:t>2021/22</w:t>
      </w:r>
      <w:r w:rsidRPr="0089056F">
        <w:rPr>
          <w:rFonts w:ascii="Calibri" w:hAnsi="Calibri" w:cs="Calibri"/>
          <w:sz w:val="22"/>
          <w:szCs w:val="22"/>
        </w:rPr>
        <w:t xml:space="preserve">: </w:t>
      </w:r>
      <w:r w:rsidRPr="0089056F">
        <w:rPr>
          <w:rFonts w:ascii="Calibri" w:hAnsi="Calibri" w:cs="Calibri"/>
          <w:sz w:val="22"/>
          <w:szCs w:val="22"/>
        </w:rPr>
        <w:t>14,603</w:t>
      </w:r>
    </w:p>
    <w:p w14:paraId="4B0FFFAF" w14:textId="3911D920" w:rsidR="0089056F" w:rsidRPr="0089056F" w:rsidRDefault="0089056F" w:rsidP="0089056F">
      <w:pPr>
        <w:rPr>
          <w:rFonts w:ascii="Calibri" w:hAnsi="Calibri" w:cs="Calibri"/>
          <w:sz w:val="22"/>
          <w:szCs w:val="22"/>
        </w:rPr>
      </w:pPr>
      <w:r w:rsidRPr="0089056F">
        <w:rPr>
          <w:rFonts w:ascii="Calibri" w:hAnsi="Calibri" w:cs="Calibri"/>
          <w:sz w:val="22"/>
          <w:szCs w:val="22"/>
        </w:rPr>
        <w:t>2022/23</w:t>
      </w:r>
      <w:r w:rsidRPr="0089056F">
        <w:rPr>
          <w:rFonts w:ascii="Calibri" w:hAnsi="Calibri" w:cs="Calibri"/>
          <w:sz w:val="22"/>
          <w:szCs w:val="22"/>
        </w:rPr>
        <w:t xml:space="preserve">: </w:t>
      </w:r>
      <w:r w:rsidRPr="0089056F">
        <w:rPr>
          <w:rFonts w:ascii="Calibri" w:hAnsi="Calibri" w:cs="Calibri"/>
          <w:sz w:val="22"/>
          <w:szCs w:val="22"/>
        </w:rPr>
        <w:t>13,106</w:t>
      </w:r>
    </w:p>
    <w:p w14:paraId="45A7EA08" w14:textId="4949ADD1" w:rsidR="0089056F" w:rsidRPr="0089056F" w:rsidRDefault="0089056F" w:rsidP="0089056F">
      <w:pPr>
        <w:rPr>
          <w:rFonts w:ascii="Calibri" w:hAnsi="Calibri" w:cs="Calibri"/>
          <w:sz w:val="22"/>
          <w:szCs w:val="22"/>
        </w:rPr>
      </w:pPr>
      <w:r w:rsidRPr="0089056F">
        <w:rPr>
          <w:rFonts w:ascii="Calibri" w:hAnsi="Calibri" w:cs="Calibri"/>
          <w:sz w:val="22"/>
          <w:szCs w:val="22"/>
        </w:rPr>
        <w:t>2023/24</w:t>
      </w:r>
      <w:r w:rsidRPr="0089056F">
        <w:rPr>
          <w:rFonts w:ascii="Calibri" w:hAnsi="Calibri" w:cs="Calibri"/>
          <w:sz w:val="22"/>
          <w:szCs w:val="22"/>
        </w:rPr>
        <w:t xml:space="preserve">: </w:t>
      </w:r>
      <w:r w:rsidRPr="0089056F">
        <w:rPr>
          <w:rFonts w:ascii="Calibri" w:hAnsi="Calibri" w:cs="Calibri"/>
          <w:sz w:val="22"/>
          <w:szCs w:val="22"/>
        </w:rPr>
        <w:t>13,499</w:t>
      </w:r>
    </w:p>
    <w:p w14:paraId="44E95872" w14:textId="125F6C5F" w:rsidR="0089056F" w:rsidRPr="0089056F" w:rsidRDefault="0089056F" w:rsidP="0089056F">
      <w:pPr>
        <w:rPr>
          <w:rFonts w:ascii="Calibri" w:hAnsi="Calibri" w:cs="Calibri"/>
          <w:sz w:val="22"/>
          <w:szCs w:val="22"/>
        </w:rPr>
      </w:pPr>
      <w:r w:rsidRPr="0089056F">
        <w:rPr>
          <w:rFonts w:ascii="Calibri" w:hAnsi="Calibri" w:cs="Calibri"/>
          <w:sz w:val="22"/>
          <w:szCs w:val="22"/>
        </w:rPr>
        <w:t>2024/25</w:t>
      </w:r>
      <w:r w:rsidRPr="0089056F">
        <w:rPr>
          <w:rFonts w:ascii="Calibri" w:hAnsi="Calibri" w:cs="Calibri"/>
          <w:sz w:val="22"/>
          <w:szCs w:val="22"/>
        </w:rPr>
        <w:t xml:space="preserve">: </w:t>
      </w:r>
      <w:r w:rsidRPr="0089056F">
        <w:rPr>
          <w:rFonts w:ascii="Calibri" w:hAnsi="Calibri" w:cs="Calibri"/>
          <w:sz w:val="22"/>
          <w:szCs w:val="22"/>
        </w:rPr>
        <w:t>10,844</w:t>
      </w:r>
    </w:p>
    <w:p w14:paraId="6EC1243E" w14:textId="77777777" w:rsidR="0089056F" w:rsidRPr="0089056F" w:rsidRDefault="0089056F" w:rsidP="0089056F">
      <w:pPr>
        <w:rPr>
          <w:rFonts w:ascii="Calibri" w:hAnsi="Calibri" w:cs="Calibri"/>
          <w:sz w:val="22"/>
          <w:szCs w:val="22"/>
        </w:rPr>
      </w:pPr>
      <w:r w:rsidRPr="0089056F">
        <w:rPr>
          <w:rFonts w:ascii="Calibri" w:hAnsi="Calibri" w:cs="Calibri"/>
          <w:sz w:val="22"/>
          <w:szCs w:val="22"/>
        </w:rPr>
        <w:t>Where a Council Tax instalment payment falls into arrears, a reminder notice is issued to ask for payment of the missed instalments to be made within 14 days. If the overdue instalment amount is paid, the right to pay by instalments is retained. In the event of a second failure to pay an instalment on time, a further reminder notice is sent. On a third occasion of failure to pay an instalment, a final notice is issued to ask for the whole remaining balance due on the bill to be paid within 7 days. If payment is not received for the reminder or final notice amount, a summons is issued.</w:t>
      </w:r>
    </w:p>
    <w:p w14:paraId="26356842" w14:textId="77777777" w:rsidR="0089056F" w:rsidRPr="0089056F" w:rsidRDefault="0089056F" w:rsidP="0089056F">
      <w:pPr>
        <w:rPr>
          <w:rFonts w:ascii="Calibri" w:hAnsi="Calibri" w:cs="Calibri"/>
          <w:sz w:val="22"/>
          <w:szCs w:val="22"/>
        </w:rPr>
      </w:pPr>
      <w:r w:rsidRPr="0089056F">
        <w:rPr>
          <w:rFonts w:ascii="Calibri" w:hAnsi="Calibri" w:cs="Calibri"/>
          <w:sz w:val="22"/>
          <w:szCs w:val="22"/>
        </w:rPr>
        <w:t xml:space="preserve">The above figures show the number of reminders/ finals notices issued in the financial years listed. </w:t>
      </w:r>
    </w:p>
    <w:p w14:paraId="567BBF63" w14:textId="77777777" w:rsidR="0089056F" w:rsidRPr="0089056F" w:rsidRDefault="0089056F" w:rsidP="0089056F">
      <w:pPr>
        <w:rPr>
          <w:rFonts w:ascii="Calibri" w:hAnsi="Calibri" w:cs="Calibri"/>
          <w:sz w:val="22"/>
          <w:szCs w:val="22"/>
        </w:rPr>
      </w:pPr>
    </w:p>
    <w:p w14:paraId="2DB048FC" w14:textId="1ACF9EA9" w:rsidR="0089056F" w:rsidRPr="0089056F" w:rsidRDefault="0089056F" w:rsidP="0089056F">
      <w:pPr>
        <w:rPr>
          <w:rFonts w:ascii="Calibri" w:hAnsi="Calibri" w:cs="Calibri"/>
          <w:b/>
          <w:bCs/>
          <w:sz w:val="22"/>
          <w:szCs w:val="22"/>
        </w:rPr>
      </w:pPr>
      <w:r w:rsidRPr="0089056F">
        <w:rPr>
          <w:rFonts w:ascii="Calibri" w:hAnsi="Calibri" w:cs="Calibri"/>
          <w:b/>
          <w:bCs/>
          <w:sz w:val="22"/>
          <w:szCs w:val="22"/>
        </w:rPr>
        <w:t>2. Of these, how many made the payment in full as requested, and how many did not?</w:t>
      </w:r>
    </w:p>
    <w:p w14:paraId="65191C1E" w14:textId="5CB1D7CA" w:rsidR="0089056F" w:rsidRPr="0089056F" w:rsidRDefault="0089056F" w:rsidP="0089056F">
      <w:pPr>
        <w:rPr>
          <w:rFonts w:ascii="Calibri" w:hAnsi="Calibri" w:cs="Calibri"/>
          <w:b/>
          <w:bCs/>
          <w:sz w:val="22"/>
          <w:szCs w:val="22"/>
        </w:rPr>
      </w:pPr>
      <w:r w:rsidRPr="0089056F">
        <w:rPr>
          <w:rFonts w:ascii="Calibri" w:hAnsi="Calibri" w:cs="Calibri"/>
          <w:sz w:val="22"/>
          <w:szCs w:val="22"/>
        </w:rPr>
        <w:t xml:space="preserve">Reminders/ final notices </w:t>
      </w:r>
      <w:proofErr w:type="gramStart"/>
      <w:r w:rsidRPr="0089056F">
        <w:rPr>
          <w:rFonts w:ascii="Calibri" w:hAnsi="Calibri" w:cs="Calibri"/>
          <w:sz w:val="22"/>
          <w:szCs w:val="22"/>
        </w:rPr>
        <w:t>paid</w:t>
      </w:r>
      <w:proofErr w:type="gramEnd"/>
      <w:r w:rsidRPr="0089056F">
        <w:rPr>
          <w:rFonts w:ascii="Calibri" w:hAnsi="Calibri" w:cs="Calibri"/>
          <w:sz w:val="22"/>
          <w:szCs w:val="22"/>
        </w:rPr>
        <w:t xml:space="preserve"> or withdrawn                         Summonses issued</w:t>
      </w:r>
    </w:p>
    <w:p w14:paraId="558F4E4D" w14:textId="591DEC9C" w:rsidR="0089056F" w:rsidRPr="0089056F" w:rsidRDefault="0089056F" w:rsidP="0089056F">
      <w:pPr>
        <w:rPr>
          <w:rFonts w:ascii="Calibri" w:hAnsi="Calibri" w:cs="Calibri"/>
          <w:sz w:val="22"/>
          <w:szCs w:val="22"/>
        </w:rPr>
      </w:pPr>
      <w:r w:rsidRPr="0089056F">
        <w:rPr>
          <w:rFonts w:ascii="Calibri" w:hAnsi="Calibri" w:cs="Calibri"/>
          <w:sz w:val="22"/>
          <w:szCs w:val="22"/>
        </w:rPr>
        <w:t xml:space="preserve">2020/21               10,711                                                                                      3,886     </w:t>
      </w:r>
    </w:p>
    <w:p w14:paraId="3E444D31" w14:textId="332C70FB" w:rsidR="0089056F" w:rsidRPr="0089056F" w:rsidRDefault="0089056F" w:rsidP="0089056F">
      <w:pPr>
        <w:rPr>
          <w:rFonts w:ascii="Calibri" w:hAnsi="Calibri" w:cs="Calibri"/>
          <w:sz w:val="22"/>
          <w:szCs w:val="22"/>
        </w:rPr>
      </w:pPr>
      <w:r w:rsidRPr="0089056F">
        <w:rPr>
          <w:rFonts w:ascii="Calibri" w:hAnsi="Calibri" w:cs="Calibri"/>
          <w:sz w:val="22"/>
          <w:szCs w:val="22"/>
        </w:rPr>
        <w:t>2021/22                9,281                                                                                        5,322</w:t>
      </w:r>
    </w:p>
    <w:p w14:paraId="33157471" w14:textId="1230F0DB" w:rsidR="0089056F" w:rsidRPr="0089056F" w:rsidRDefault="0089056F" w:rsidP="0089056F">
      <w:pPr>
        <w:rPr>
          <w:rFonts w:ascii="Calibri" w:hAnsi="Calibri" w:cs="Calibri"/>
          <w:sz w:val="22"/>
          <w:szCs w:val="22"/>
        </w:rPr>
      </w:pPr>
      <w:r w:rsidRPr="0089056F">
        <w:rPr>
          <w:rFonts w:ascii="Calibri" w:hAnsi="Calibri" w:cs="Calibri"/>
          <w:sz w:val="22"/>
          <w:szCs w:val="22"/>
        </w:rPr>
        <w:t>2022/23                8,342                                                                                        4,764</w:t>
      </w:r>
    </w:p>
    <w:p w14:paraId="5EDC3C1F" w14:textId="51092939" w:rsidR="0089056F" w:rsidRPr="0089056F" w:rsidRDefault="0089056F" w:rsidP="0089056F">
      <w:pPr>
        <w:rPr>
          <w:rFonts w:ascii="Calibri" w:hAnsi="Calibri" w:cs="Calibri"/>
          <w:sz w:val="22"/>
          <w:szCs w:val="22"/>
        </w:rPr>
      </w:pPr>
      <w:r w:rsidRPr="0089056F">
        <w:rPr>
          <w:rFonts w:ascii="Calibri" w:hAnsi="Calibri" w:cs="Calibri"/>
          <w:sz w:val="22"/>
          <w:szCs w:val="22"/>
        </w:rPr>
        <w:t>2023/24                8,913                                                                                        4,586</w:t>
      </w:r>
    </w:p>
    <w:p w14:paraId="60773660" w14:textId="2D1BE24B" w:rsidR="0089056F" w:rsidRPr="0089056F" w:rsidRDefault="0089056F" w:rsidP="0089056F">
      <w:pPr>
        <w:rPr>
          <w:rFonts w:ascii="Calibri" w:hAnsi="Calibri" w:cs="Calibri"/>
          <w:sz w:val="22"/>
          <w:szCs w:val="22"/>
        </w:rPr>
      </w:pPr>
      <w:r w:rsidRPr="0089056F">
        <w:rPr>
          <w:rFonts w:ascii="Calibri" w:hAnsi="Calibri" w:cs="Calibri"/>
          <w:sz w:val="22"/>
          <w:szCs w:val="22"/>
        </w:rPr>
        <w:t>2024/25                6,653                                                                                        4,191</w:t>
      </w:r>
    </w:p>
    <w:p w14:paraId="0A9762B5" w14:textId="77777777" w:rsidR="0089056F" w:rsidRPr="0089056F" w:rsidRDefault="0089056F" w:rsidP="0089056F">
      <w:pPr>
        <w:rPr>
          <w:rFonts w:ascii="Calibri" w:hAnsi="Calibri" w:cs="Calibri"/>
          <w:sz w:val="22"/>
          <w:szCs w:val="22"/>
        </w:rPr>
      </w:pPr>
      <w:r w:rsidRPr="0089056F">
        <w:rPr>
          <w:rFonts w:ascii="Calibri" w:hAnsi="Calibri" w:cs="Calibri"/>
          <w:sz w:val="22"/>
          <w:szCs w:val="22"/>
        </w:rPr>
        <w:t xml:space="preserve">The above figures show the number of Council Tax summonses issued in each financial year. The difference between the number of reminder/ final notices and the number of summonses for each year is also shown, with that figure effectively representing the number of cases that were paid or </w:t>
      </w:r>
      <w:r w:rsidRPr="0089056F">
        <w:rPr>
          <w:rFonts w:ascii="Calibri" w:hAnsi="Calibri" w:cs="Calibri"/>
          <w:sz w:val="22"/>
          <w:szCs w:val="22"/>
        </w:rPr>
        <w:lastRenderedPageBreak/>
        <w:t>withdrawn/ resolved without progressing to summons. Our reporting data does not specifically show the number of cases paid at reminder/ final notice stage.</w:t>
      </w:r>
    </w:p>
    <w:p w14:paraId="6CB2662F" w14:textId="77777777" w:rsidR="0089056F" w:rsidRPr="0089056F" w:rsidRDefault="0089056F" w:rsidP="0089056F">
      <w:pPr>
        <w:rPr>
          <w:rFonts w:ascii="Calibri" w:hAnsi="Calibri" w:cs="Calibri"/>
          <w:sz w:val="22"/>
          <w:szCs w:val="22"/>
        </w:rPr>
      </w:pPr>
    </w:p>
    <w:p w14:paraId="10BAFD7B" w14:textId="5C8AC56D" w:rsidR="0089056F" w:rsidRPr="0089056F" w:rsidRDefault="0089056F" w:rsidP="0089056F">
      <w:pPr>
        <w:rPr>
          <w:rFonts w:ascii="Calibri" w:hAnsi="Calibri" w:cs="Calibri"/>
          <w:b/>
          <w:bCs/>
          <w:sz w:val="22"/>
          <w:szCs w:val="22"/>
        </w:rPr>
      </w:pPr>
      <w:r w:rsidRPr="0089056F">
        <w:rPr>
          <w:rFonts w:ascii="Calibri" w:hAnsi="Calibri" w:cs="Calibri"/>
          <w:b/>
          <w:bCs/>
          <w:sz w:val="22"/>
          <w:szCs w:val="22"/>
        </w:rPr>
        <w:t>3. For those that did not, how many did you apply to take to court for a liability order?</w:t>
      </w:r>
    </w:p>
    <w:p w14:paraId="709B02B1" w14:textId="09A1C6FF" w:rsidR="0089056F" w:rsidRPr="0089056F" w:rsidRDefault="0089056F" w:rsidP="0089056F">
      <w:pPr>
        <w:rPr>
          <w:rFonts w:ascii="Calibri" w:hAnsi="Calibri" w:cs="Calibri"/>
          <w:sz w:val="22"/>
          <w:szCs w:val="22"/>
        </w:rPr>
      </w:pPr>
      <w:r w:rsidRPr="0089056F">
        <w:rPr>
          <w:rFonts w:ascii="Calibri" w:hAnsi="Calibri" w:cs="Calibri"/>
          <w:sz w:val="22"/>
          <w:szCs w:val="22"/>
        </w:rPr>
        <w:t>2020/21</w:t>
      </w:r>
      <w:r w:rsidRPr="0089056F">
        <w:rPr>
          <w:rFonts w:ascii="Calibri" w:hAnsi="Calibri" w:cs="Calibri"/>
          <w:sz w:val="22"/>
          <w:szCs w:val="22"/>
        </w:rPr>
        <w:t xml:space="preserve">: </w:t>
      </w:r>
      <w:r w:rsidRPr="0089056F">
        <w:rPr>
          <w:rFonts w:ascii="Calibri" w:hAnsi="Calibri" w:cs="Calibri"/>
          <w:sz w:val="22"/>
          <w:szCs w:val="22"/>
        </w:rPr>
        <w:t>2,423</w:t>
      </w:r>
    </w:p>
    <w:p w14:paraId="2A4FD77F" w14:textId="029A8A11" w:rsidR="0089056F" w:rsidRPr="0089056F" w:rsidRDefault="0089056F" w:rsidP="0089056F">
      <w:pPr>
        <w:rPr>
          <w:rFonts w:ascii="Calibri" w:hAnsi="Calibri" w:cs="Calibri"/>
          <w:sz w:val="22"/>
          <w:szCs w:val="22"/>
        </w:rPr>
      </w:pPr>
      <w:r w:rsidRPr="0089056F">
        <w:rPr>
          <w:rFonts w:ascii="Calibri" w:hAnsi="Calibri" w:cs="Calibri"/>
          <w:sz w:val="22"/>
          <w:szCs w:val="22"/>
        </w:rPr>
        <w:t>2021/22</w:t>
      </w:r>
      <w:r w:rsidRPr="0089056F">
        <w:rPr>
          <w:rFonts w:ascii="Calibri" w:hAnsi="Calibri" w:cs="Calibri"/>
          <w:sz w:val="22"/>
          <w:szCs w:val="22"/>
        </w:rPr>
        <w:t xml:space="preserve">: </w:t>
      </w:r>
      <w:r w:rsidRPr="0089056F">
        <w:rPr>
          <w:rFonts w:ascii="Calibri" w:hAnsi="Calibri" w:cs="Calibri"/>
          <w:sz w:val="22"/>
          <w:szCs w:val="22"/>
        </w:rPr>
        <w:t>3,375</w:t>
      </w:r>
    </w:p>
    <w:p w14:paraId="434D435D" w14:textId="504A3EC2" w:rsidR="0089056F" w:rsidRPr="0089056F" w:rsidRDefault="0089056F" w:rsidP="0089056F">
      <w:pPr>
        <w:rPr>
          <w:rFonts w:ascii="Calibri" w:hAnsi="Calibri" w:cs="Calibri"/>
          <w:sz w:val="22"/>
          <w:szCs w:val="22"/>
        </w:rPr>
      </w:pPr>
      <w:r w:rsidRPr="0089056F">
        <w:rPr>
          <w:rFonts w:ascii="Calibri" w:hAnsi="Calibri" w:cs="Calibri"/>
          <w:sz w:val="22"/>
          <w:szCs w:val="22"/>
        </w:rPr>
        <w:t>2022/23</w:t>
      </w:r>
      <w:r w:rsidRPr="0089056F">
        <w:rPr>
          <w:rFonts w:ascii="Calibri" w:hAnsi="Calibri" w:cs="Calibri"/>
          <w:sz w:val="22"/>
          <w:szCs w:val="22"/>
        </w:rPr>
        <w:t xml:space="preserve">: </w:t>
      </w:r>
      <w:r w:rsidRPr="0089056F">
        <w:rPr>
          <w:rFonts w:ascii="Calibri" w:hAnsi="Calibri" w:cs="Calibri"/>
          <w:sz w:val="22"/>
          <w:szCs w:val="22"/>
        </w:rPr>
        <w:t>3,200</w:t>
      </w:r>
    </w:p>
    <w:p w14:paraId="4ECD752A" w14:textId="52B7B9AF" w:rsidR="0089056F" w:rsidRPr="0089056F" w:rsidRDefault="0089056F" w:rsidP="0089056F">
      <w:pPr>
        <w:rPr>
          <w:rFonts w:ascii="Calibri" w:hAnsi="Calibri" w:cs="Calibri"/>
          <w:sz w:val="22"/>
          <w:szCs w:val="22"/>
        </w:rPr>
      </w:pPr>
      <w:r w:rsidRPr="0089056F">
        <w:rPr>
          <w:rFonts w:ascii="Calibri" w:hAnsi="Calibri" w:cs="Calibri"/>
          <w:sz w:val="22"/>
          <w:szCs w:val="22"/>
        </w:rPr>
        <w:t>2023/24</w:t>
      </w:r>
      <w:r w:rsidRPr="0089056F">
        <w:rPr>
          <w:rFonts w:ascii="Calibri" w:hAnsi="Calibri" w:cs="Calibri"/>
          <w:sz w:val="22"/>
          <w:szCs w:val="22"/>
        </w:rPr>
        <w:t xml:space="preserve">: </w:t>
      </w:r>
      <w:r w:rsidRPr="0089056F">
        <w:rPr>
          <w:rFonts w:ascii="Calibri" w:hAnsi="Calibri" w:cs="Calibri"/>
          <w:sz w:val="22"/>
          <w:szCs w:val="22"/>
        </w:rPr>
        <w:t>3,104</w:t>
      </w:r>
    </w:p>
    <w:p w14:paraId="234BB236" w14:textId="546C1A26" w:rsidR="0089056F" w:rsidRPr="0089056F" w:rsidRDefault="0089056F" w:rsidP="0089056F">
      <w:pPr>
        <w:rPr>
          <w:rFonts w:ascii="Calibri" w:hAnsi="Calibri" w:cs="Calibri"/>
          <w:sz w:val="22"/>
          <w:szCs w:val="22"/>
        </w:rPr>
      </w:pPr>
      <w:r w:rsidRPr="0089056F">
        <w:rPr>
          <w:rFonts w:ascii="Calibri" w:hAnsi="Calibri" w:cs="Calibri"/>
          <w:sz w:val="22"/>
          <w:szCs w:val="22"/>
        </w:rPr>
        <w:t>2024/25</w:t>
      </w:r>
      <w:r w:rsidRPr="0089056F">
        <w:rPr>
          <w:rFonts w:ascii="Calibri" w:hAnsi="Calibri" w:cs="Calibri"/>
          <w:sz w:val="22"/>
          <w:szCs w:val="22"/>
        </w:rPr>
        <w:t xml:space="preserve">: </w:t>
      </w:r>
      <w:r w:rsidRPr="0089056F">
        <w:rPr>
          <w:rFonts w:ascii="Calibri" w:hAnsi="Calibri" w:cs="Calibri"/>
          <w:sz w:val="22"/>
          <w:szCs w:val="22"/>
        </w:rPr>
        <w:t>3,219</w:t>
      </w:r>
    </w:p>
    <w:p w14:paraId="0F9DA09E" w14:textId="2A732D16" w:rsidR="00FD6C08" w:rsidRPr="0089056F" w:rsidRDefault="0089056F" w:rsidP="0089056F">
      <w:pPr>
        <w:rPr>
          <w:rFonts w:ascii="Calibri" w:hAnsi="Calibri" w:cs="Calibri"/>
          <w:sz w:val="22"/>
          <w:szCs w:val="22"/>
        </w:rPr>
      </w:pPr>
      <w:r w:rsidRPr="0089056F">
        <w:rPr>
          <w:rFonts w:ascii="Calibri" w:hAnsi="Calibri" w:cs="Calibri"/>
          <w:sz w:val="22"/>
          <w:szCs w:val="22"/>
        </w:rPr>
        <w:t xml:space="preserve">The above figures show the number of Council Tax Liability Orders granted in each financial year. </w:t>
      </w:r>
    </w:p>
    <w:sectPr w:rsidR="00FD6C08" w:rsidRPr="00890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56F"/>
    <w:rsid w:val="00143068"/>
    <w:rsid w:val="00597611"/>
    <w:rsid w:val="0089056F"/>
    <w:rsid w:val="00B243D2"/>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A5FA"/>
  <w15:chartTrackingRefBased/>
  <w15:docId w15:val="{3B7358D4-5BE0-4850-BBE7-AB375307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0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0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0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0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0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0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0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0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56F"/>
    <w:rPr>
      <w:rFonts w:eastAsiaTheme="majorEastAsia" w:cstheme="majorBidi"/>
      <w:color w:val="272727" w:themeColor="text1" w:themeTint="D8"/>
    </w:rPr>
  </w:style>
  <w:style w:type="paragraph" w:styleId="Title">
    <w:name w:val="Title"/>
    <w:basedOn w:val="Normal"/>
    <w:next w:val="Normal"/>
    <w:link w:val="TitleChar"/>
    <w:uiPriority w:val="10"/>
    <w:qFormat/>
    <w:rsid w:val="00890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0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56F"/>
    <w:pPr>
      <w:spacing w:before="160"/>
      <w:jc w:val="center"/>
    </w:pPr>
    <w:rPr>
      <w:i/>
      <w:iCs/>
      <w:color w:val="404040" w:themeColor="text1" w:themeTint="BF"/>
    </w:rPr>
  </w:style>
  <w:style w:type="character" w:customStyle="1" w:styleId="QuoteChar">
    <w:name w:val="Quote Char"/>
    <w:basedOn w:val="DefaultParagraphFont"/>
    <w:link w:val="Quote"/>
    <w:uiPriority w:val="29"/>
    <w:rsid w:val="0089056F"/>
    <w:rPr>
      <w:i/>
      <w:iCs/>
      <w:color w:val="404040" w:themeColor="text1" w:themeTint="BF"/>
    </w:rPr>
  </w:style>
  <w:style w:type="paragraph" w:styleId="ListParagraph">
    <w:name w:val="List Paragraph"/>
    <w:basedOn w:val="Normal"/>
    <w:uiPriority w:val="34"/>
    <w:qFormat/>
    <w:rsid w:val="0089056F"/>
    <w:pPr>
      <w:ind w:left="720"/>
      <w:contextualSpacing/>
    </w:pPr>
  </w:style>
  <w:style w:type="character" w:styleId="IntenseEmphasis">
    <w:name w:val="Intense Emphasis"/>
    <w:basedOn w:val="DefaultParagraphFont"/>
    <w:uiPriority w:val="21"/>
    <w:qFormat/>
    <w:rsid w:val="0089056F"/>
    <w:rPr>
      <w:i/>
      <w:iCs/>
      <w:color w:val="0F4761" w:themeColor="accent1" w:themeShade="BF"/>
    </w:rPr>
  </w:style>
  <w:style w:type="paragraph" w:styleId="IntenseQuote">
    <w:name w:val="Intense Quote"/>
    <w:basedOn w:val="Normal"/>
    <w:next w:val="Normal"/>
    <w:link w:val="IntenseQuoteChar"/>
    <w:uiPriority w:val="30"/>
    <w:qFormat/>
    <w:rsid w:val="00890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056F"/>
    <w:rPr>
      <w:i/>
      <w:iCs/>
      <w:color w:val="0F4761" w:themeColor="accent1" w:themeShade="BF"/>
    </w:rPr>
  </w:style>
  <w:style w:type="character" w:styleId="IntenseReference">
    <w:name w:val="Intense Reference"/>
    <w:basedOn w:val="DefaultParagraphFont"/>
    <w:uiPriority w:val="32"/>
    <w:qFormat/>
    <w:rsid w:val="008905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55764">
      <w:bodyDiv w:val="1"/>
      <w:marLeft w:val="0"/>
      <w:marRight w:val="0"/>
      <w:marTop w:val="0"/>
      <w:marBottom w:val="0"/>
      <w:divBdr>
        <w:top w:val="none" w:sz="0" w:space="0" w:color="auto"/>
        <w:left w:val="none" w:sz="0" w:space="0" w:color="auto"/>
        <w:bottom w:val="none" w:sz="0" w:space="0" w:color="auto"/>
        <w:right w:val="none" w:sz="0" w:space="0" w:color="auto"/>
      </w:divBdr>
    </w:div>
    <w:div w:id="117703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2</cp:revision>
  <dcterms:created xsi:type="dcterms:W3CDTF">2025-02-26T15:09:00Z</dcterms:created>
  <dcterms:modified xsi:type="dcterms:W3CDTF">2025-02-26T15:09:00Z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2025-02-26T15:07:58Z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8506f36c-7ec2-4560-960c-31256d5a66a8</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