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FE4F" w14:textId="2117812F" w:rsidR="00D821DE" w:rsidRPr="00D821DE" w:rsidRDefault="00D821DE" w:rsidP="00D821DE">
      <w:pPr>
        <w:pStyle w:val="NoSpacing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821DE">
        <w:rPr>
          <w:rFonts w:ascii="Calibri" w:hAnsi="Calibri" w:cs="Calibri"/>
          <w:b/>
          <w:bCs/>
          <w:sz w:val="22"/>
          <w:szCs w:val="22"/>
          <w:u w:val="single"/>
        </w:rPr>
        <w:t>WBCIR:19404</w:t>
      </w:r>
    </w:p>
    <w:p w14:paraId="0D2C0C1F" w14:textId="77777777" w:rsidR="00D821DE" w:rsidRPr="00D821DE" w:rsidRDefault="00D821DE" w:rsidP="00D821D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563D545C" w14:textId="77777777" w:rsidR="00D821DE" w:rsidRDefault="00D821DE" w:rsidP="00D821DE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b/>
          <w:bCs/>
          <w:sz w:val="22"/>
          <w:szCs w:val="22"/>
        </w:rPr>
        <w:t>The number of complaints relating to bathrooms during the time frame</w:t>
      </w:r>
      <w:r w:rsidRPr="00D821DE">
        <w:rPr>
          <w:rFonts w:ascii="Calibri" w:hAnsi="Calibri" w:cs="Calibri"/>
          <w:sz w:val="22"/>
          <w:szCs w:val="22"/>
        </w:rPr>
        <w:t xml:space="preserve"> </w:t>
      </w:r>
    </w:p>
    <w:p w14:paraId="6DD9B88E" w14:textId="178B4E08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 xml:space="preserve">19 </w:t>
      </w:r>
    </w:p>
    <w:p w14:paraId="548A21BC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</w:p>
    <w:p w14:paraId="523D16C4" w14:textId="7EA291EA" w:rsidR="00D821DE" w:rsidRPr="00D821DE" w:rsidRDefault="00D821DE" w:rsidP="00D821DE">
      <w:pPr>
        <w:pStyle w:val="NoSpacing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D821DE">
        <w:rPr>
          <w:rFonts w:ascii="Calibri" w:hAnsi="Calibri" w:cs="Calibri"/>
          <w:b/>
          <w:bCs/>
          <w:sz w:val="22"/>
          <w:szCs w:val="22"/>
        </w:rPr>
        <w:t>The type of complaint, for example, mould, leaks, not fit-for-purpose fixtures etc.</w:t>
      </w:r>
    </w:p>
    <w:p w14:paraId="553A39B5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W w:w="3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960"/>
      </w:tblGrid>
      <w:tr w:rsidR="00D821DE" w:rsidRPr="00D821DE" w14:paraId="6B9809E4" w14:textId="77777777" w:rsidTr="00D821DE">
        <w:trPr>
          <w:trHeight w:val="300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4B869" w14:textId="77777777" w:rsidR="00D821DE" w:rsidRPr="00D821DE" w:rsidRDefault="00D821DE" w:rsidP="00D821D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Fixture repair / replacement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35DF3" w14:textId="77777777" w:rsidR="00D821DE" w:rsidRPr="00D821DE" w:rsidRDefault="00D821DE" w:rsidP="00D821DE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821DE" w:rsidRPr="00D821DE" w14:paraId="64505456" w14:textId="77777777" w:rsidTr="00D821D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06F22" w14:textId="77777777" w:rsidR="00D821DE" w:rsidRPr="00D821DE" w:rsidRDefault="00D821DE" w:rsidP="00D821D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Leaks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43634" w14:textId="77777777" w:rsidR="00D821DE" w:rsidRPr="00D821DE" w:rsidRDefault="00D821DE" w:rsidP="00D821DE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D821DE" w:rsidRPr="00D821DE" w14:paraId="279C14D6" w14:textId="77777777" w:rsidTr="00D821D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0535C" w14:textId="77777777" w:rsidR="00D821DE" w:rsidRPr="00D821DE" w:rsidRDefault="00D821DE" w:rsidP="00D821D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Delayed works/ repair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AF4C0" w14:textId="77777777" w:rsidR="00D821DE" w:rsidRPr="00D821DE" w:rsidRDefault="00D821DE" w:rsidP="00D821DE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821DE" w:rsidRPr="00D821DE" w14:paraId="707A0705" w14:textId="77777777" w:rsidTr="00D821D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81A3A" w14:textId="77777777" w:rsidR="00D821DE" w:rsidRPr="00D821DE" w:rsidRDefault="00D821DE" w:rsidP="00D821D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Void works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2FDA8" w14:textId="77777777" w:rsidR="00D821DE" w:rsidRPr="00D821DE" w:rsidRDefault="00D821DE" w:rsidP="00D821DE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821DE" w:rsidRPr="00D821DE" w14:paraId="6FE1D17A" w14:textId="77777777" w:rsidTr="00D821D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C47BA" w14:textId="77777777" w:rsidR="00D821DE" w:rsidRPr="00D821DE" w:rsidRDefault="00D821DE" w:rsidP="00D821D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Mould and damp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85642" w14:textId="77777777" w:rsidR="00D821DE" w:rsidRPr="00D821DE" w:rsidRDefault="00D821DE" w:rsidP="00D821DE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821DE" w:rsidRPr="00D821DE" w14:paraId="242B4BFE" w14:textId="77777777" w:rsidTr="00D821D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E3BAB" w14:textId="77777777" w:rsidR="00D821DE" w:rsidRPr="00D821DE" w:rsidRDefault="00D821DE" w:rsidP="00D821D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Contractor damage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3DCD3" w14:textId="77777777" w:rsidR="00D821DE" w:rsidRPr="00D821DE" w:rsidRDefault="00D821DE" w:rsidP="00D821DE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821DE" w:rsidRPr="00D821DE" w14:paraId="76E82FC1" w14:textId="77777777" w:rsidTr="00D821D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F11BD" w14:textId="77777777" w:rsidR="00D821DE" w:rsidRPr="00D821DE" w:rsidRDefault="00D821DE" w:rsidP="00D821D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Standard of works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8378E" w14:textId="77777777" w:rsidR="00D821DE" w:rsidRPr="00D821DE" w:rsidRDefault="00D821DE" w:rsidP="00D821DE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21D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08590F40" w14:textId="77777777" w:rsidR="00D821DE" w:rsidRPr="00D821DE" w:rsidRDefault="00D821DE" w:rsidP="00D821DE">
      <w:pPr>
        <w:pStyle w:val="NoSpacing"/>
        <w:rPr>
          <w:rFonts w:ascii="Calibri" w:hAnsi="Calibri" w:cs="Calibri"/>
          <w:i/>
          <w:iCs/>
          <w:sz w:val="22"/>
          <w:szCs w:val="22"/>
        </w:rPr>
      </w:pPr>
      <w:r w:rsidRPr="00D821DE">
        <w:rPr>
          <w:rFonts w:ascii="Calibri" w:hAnsi="Calibri" w:cs="Calibri"/>
          <w:i/>
          <w:iCs/>
          <w:sz w:val="22"/>
          <w:szCs w:val="22"/>
        </w:rPr>
        <w:t xml:space="preserve">Please note that complaints may have had multiple reasons so they will not match to the number of complaints received. </w:t>
      </w:r>
    </w:p>
    <w:p w14:paraId="5BAAC60B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</w:p>
    <w:p w14:paraId="4DD7A9CC" w14:textId="77777777" w:rsidR="00D821DE" w:rsidRPr="00D821DE" w:rsidRDefault="00D821DE" w:rsidP="00D821DE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b/>
          <w:bCs/>
          <w:sz w:val="22"/>
          <w:szCs w:val="22"/>
        </w:rPr>
        <w:t>Whether those complaints have been resolved and the work carried out</w:t>
      </w:r>
    </w:p>
    <w:p w14:paraId="417C6BE3" w14:textId="028EFE0B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D821DE">
        <w:rPr>
          <w:rFonts w:ascii="Calibri" w:hAnsi="Calibri" w:cs="Calibri"/>
          <w:sz w:val="22"/>
          <w:szCs w:val="22"/>
        </w:rPr>
        <w:t xml:space="preserve">ll complaints have been resolved and works carried out </w:t>
      </w:r>
    </w:p>
    <w:p w14:paraId="5D43BFC6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</w:p>
    <w:p w14:paraId="46E14836" w14:textId="77777777" w:rsidR="00D821DE" w:rsidRPr="00D821DE" w:rsidRDefault="00D821DE" w:rsidP="00D821DE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b/>
          <w:bCs/>
          <w:sz w:val="22"/>
          <w:szCs w:val="22"/>
        </w:rPr>
        <w:t xml:space="preserve">Date of resolution (if applicable) </w:t>
      </w:r>
    </w:p>
    <w:p w14:paraId="0B2106BE" w14:textId="30D3C2B4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 xml:space="preserve">Unable to provide this information </w:t>
      </w:r>
    </w:p>
    <w:p w14:paraId="0D0C6B83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</w:p>
    <w:p w14:paraId="6ACB6269" w14:textId="77777777" w:rsidR="00D821DE" w:rsidRDefault="00D821DE" w:rsidP="00D821DE">
      <w:pPr>
        <w:pStyle w:val="NoSpacing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D821DE">
        <w:rPr>
          <w:rFonts w:ascii="Calibri" w:hAnsi="Calibri" w:cs="Calibri"/>
          <w:b/>
          <w:bCs/>
          <w:sz w:val="22"/>
          <w:szCs w:val="22"/>
        </w:rPr>
        <w:t>The number of works completed to bathrooms during the time frame (with or without complaints)</w:t>
      </w:r>
    </w:p>
    <w:p w14:paraId="45BD798A" w14:textId="059AB8A3" w:rsid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D821DE">
        <w:rPr>
          <w:rFonts w:ascii="Calibri" w:hAnsi="Calibri" w:cs="Calibri"/>
          <w:sz w:val="22"/>
          <w:szCs w:val="22"/>
        </w:rPr>
        <w:t>athrooms completed during Jan 2024 to Dec 2024</w:t>
      </w:r>
      <w:r>
        <w:rPr>
          <w:rFonts w:ascii="Calibri" w:hAnsi="Calibri" w:cs="Calibri"/>
          <w:sz w:val="22"/>
          <w:szCs w:val="22"/>
        </w:rPr>
        <w:t xml:space="preserve">: </w:t>
      </w:r>
      <w:r w:rsidRPr="00D821DE">
        <w:rPr>
          <w:rFonts w:ascii="Calibri" w:hAnsi="Calibri" w:cs="Calibri"/>
          <w:sz w:val="22"/>
          <w:szCs w:val="22"/>
        </w:rPr>
        <w:t>14 during this period.</w:t>
      </w:r>
    </w:p>
    <w:p w14:paraId="1BF039AB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</w:p>
    <w:p w14:paraId="10EC7CFA" w14:textId="103E2124" w:rsidR="00D821DE" w:rsidRPr="00D821DE" w:rsidRDefault="00D821DE" w:rsidP="00D821DE">
      <w:pPr>
        <w:pStyle w:val="NoSpacing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D821DE">
        <w:rPr>
          <w:rFonts w:ascii="Calibri" w:hAnsi="Calibri" w:cs="Calibri"/>
          <w:b/>
          <w:bCs/>
          <w:sz w:val="22"/>
          <w:szCs w:val="22"/>
        </w:rPr>
        <w:t>The type of works completed, for example, maintenance, mould removal, refit</w:t>
      </w:r>
    </w:p>
    <w:p w14:paraId="5B832E21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The type of works done are:</w:t>
      </w:r>
    </w:p>
    <w:p w14:paraId="19A93477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Strip out existing</w:t>
      </w:r>
    </w:p>
    <w:p w14:paraId="0B4E84FD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Renew all pipework</w:t>
      </w:r>
    </w:p>
    <w:p w14:paraId="5E508386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New bathroom suit</w:t>
      </w:r>
    </w:p>
    <w:p w14:paraId="51D28C90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New tiles around bath. If the bathroom suffers from mould we would look to fit plastic decorative sheets instead of tiles.</w:t>
      </w:r>
    </w:p>
    <w:p w14:paraId="156744D6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New electric shower if specified</w:t>
      </w:r>
    </w:p>
    <w:p w14:paraId="35C87506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 xml:space="preserve">New </w:t>
      </w:r>
      <w:proofErr w:type="spellStart"/>
      <w:r w:rsidRPr="00D821DE">
        <w:rPr>
          <w:rFonts w:ascii="Calibri" w:hAnsi="Calibri" w:cs="Calibri"/>
          <w:sz w:val="22"/>
          <w:szCs w:val="22"/>
        </w:rPr>
        <w:t>altro</w:t>
      </w:r>
      <w:proofErr w:type="spellEnd"/>
      <w:r w:rsidRPr="00D821DE">
        <w:rPr>
          <w:rFonts w:ascii="Calibri" w:hAnsi="Calibri" w:cs="Calibri"/>
          <w:sz w:val="22"/>
          <w:szCs w:val="22"/>
        </w:rPr>
        <w:t xml:space="preserve"> flooring</w:t>
      </w:r>
    </w:p>
    <w:p w14:paraId="663E3241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Decoration throughout</w:t>
      </w:r>
    </w:p>
    <w:p w14:paraId="7B1AE7F6" w14:textId="77777777" w:rsidR="00D821DE" w:rsidRPr="00D821DE" w:rsidRDefault="00D821DE" w:rsidP="00D821DE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t>New extractors</w:t>
      </w:r>
    </w:p>
    <w:p w14:paraId="442A48E7" w14:textId="52ED34F8" w:rsidR="00FD6C08" w:rsidRPr="00D821DE" w:rsidRDefault="00FD6C08" w:rsidP="00D821DE">
      <w:pPr>
        <w:pStyle w:val="NoSpacing"/>
        <w:rPr>
          <w:rFonts w:ascii="Calibri" w:hAnsi="Calibri" w:cs="Calibri"/>
          <w:sz w:val="22"/>
          <w:szCs w:val="22"/>
        </w:rPr>
      </w:pPr>
    </w:p>
    <w:p w14:paraId="5A57450E" w14:textId="77777777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</w:p>
    <w:p w14:paraId="7E4B54EA" w14:textId="6E4FE969" w:rsidR="00D821DE" w:rsidRPr="00D821DE" w:rsidRDefault="00D821DE" w:rsidP="00D821DE">
      <w:pPr>
        <w:pStyle w:val="NoSpacing"/>
        <w:rPr>
          <w:rFonts w:ascii="Calibri" w:hAnsi="Calibri" w:cs="Calibri"/>
          <w:sz w:val="22"/>
          <w:szCs w:val="22"/>
        </w:rPr>
      </w:pPr>
      <w:r w:rsidRPr="00D821DE">
        <w:rPr>
          <w:rFonts w:ascii="Calibri" w:hAnsi="Calibri" w:cs="Calibri"/>
          <w:sz w:val="22"/>
          <w:szCs w:val="22"/>
        </w:rPr>
        <w:br/>
      </w:r>
      <w:r w:rsidRPr="00D821DE">
        <w:rPr>
          <w:rFonts w:ascii="Calibri" w:hAnsi="Calibri" w:cs="Calibri"/>
          <w:sz w:val="22"/>
          <w:szCs w:val="22"/>
        </w:rPr>
        <w:br/>
      </w:r>
      <w:r w:rsidRPr="00D821DE">
        <w:rPr>
          <w:rFonts w:ascii="Calibri" w:hAnsi="Calibri" w:cs="Calibri"/>
          <w:sz w:val="22"/>
          <w:szCs w:val="22"/>
        </w:rPr>
        <w:br/>
      </w:r>
      <w:r w:rsidRPr="00D821DE">
        <w:rPr>
          <w:rFonts w:ascii="Calibri" w:hAnsi="Calibri" w:cs="Calibri"/>
          <w:sz w:val="22"/>
          <w:szCs w:val="22"/>
        </w:rPr>
        <w:br/>
      </w:r>
    </w:p>
    <w:sectPr w:rsidR="00D821DE" w:rsidRPr="00D821DE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1ED9" w14:textId="77777777" w:rsidR="00D821DE" w:rsidRDefault="00D821DE" w:rsidP="00D821DE">
      <w:pPr>
        <w:spacing w:after="0" w:line="240" w:lineRule="auto"/>
      </w:pPr>
      <w:r>
        <w:separator/>
      </w:r>
    </w:p>
  </w:endnote>
  <w:endnote w:type="continuationSeparator" w:id="0">
    <w:p w14:paraId="7B6E7FE5" w14:textId="77777777" w:rsidR="00D821DE" w:rsidRDefault="00D821DE" w:rsidP="00D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CEA2" w14:textId="5640F945" w:rsidR="00D821DE" w:rsidRDefault="00D82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9F35" w14:textId="5DCE813D" w:rsidR="00D821DE" w:rsidRDefault="00D82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471C" w14:textId="3A8A1182" w:rsidR="00D821DE" w:rsidRDefault="00D8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2E36" w14:textId="77777777" w:rsidR="00D821DE" w:rsidRDefault="00D821DE" w:rsidP="00D821DE">
      <w:pPr>
        <w:spacing w:after="0" w:line="240" w:lineRule="auto"/>
      </w:pPr>
      <w:r>
        <w:separator/>
      </w:r>
    </w:p>
  </w:footnote>
  <w:footnote w:type="continuationSeparator" w:id="0">
    <w:p w14:paraId="56FDF434" w14:textId="77777777" w:rsidR="00D821DE" w:rsidRDefault="00D821DE" w:rsidP="00D8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6E6F"/>
    <w:multiLevelType w:val="multilevel"/>
    <w:tmpl w:val="D2F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A28AD"/>
    <w:multiLevelType w:val="multilevel"/>
    <w:tmpl w:val="5A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D7B44"/>
    <w:multiLevelType w:val="hybridMultilevel"/>
    <w:tmpl w:val="C844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2CB5"/>
    <w:multiLevelType w:val="multilevel"/>
    <w:tmpl w:val="AE6A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45FC5"/>
    <w:multiLevelType w:val="multilevel"/>
    <w:tmpl w:val="8EDC0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E7006"/>
    <w:multiLevelType w:val="multilevel"/>
    <w:tmpl w:val="B4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617E9"/>
    <w:multiLevelType w:val="hybridMultilevel"/>
    <w:tmpl w:val="9F52B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5C60"/>
    <w:multiLevelType w:val="multilevel"/>
    <w:tmpl w:val="1DA0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382D8A"/>
    <w:multiLevelType w:val="hybridMultilevel"/>
    <w:tmpl w:val="EEF6D338"/>
    <w:lvl w:ilvl="0" w:tplc="CEF05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5B47"/>
    <w:multiLevelType w:val="multilevel"/>
    <w:tmpl w:val="EF345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16449"/>
    <w:multiLevelType w:val="multilevel"/>
    <w:tmpl w:val="198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53658"/>
    <w:multiLevelType w:val="multilevel"/>
    <w:tmpl w:val="1EDC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EE6CE0"/>
    <w:multiLevelType w:val="hybridMultilevel"/>
    <w:tmpl w:val="55D6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06A48"/>
    <w:multiLevelType w:val="hybridMultilevel"/>
    <w:tmpl w:val="595A5BD4"/>
    <w:lvl w:ilvl="0" w:tplc="8E607DCA">
      <w:start w:val="1"/>
      <w:numFmt w:val="decimal"/>
      <w:lvlText w:val="%1."/>
      <w:lvlJc w:val="left"/>
      <w:pPr>
        <w:ind w:left="720" w:hanging="360"/>
      </w:pPr>
      <w:rPr>
        <w:rFonts w:cs="Calibr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72BB2"/>
    <w:multiLevelType w:val="multilevel"/>
    <w:tmpl w:val="E970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8862487">
    <w:abstractNumId w:val="5"/>
  </w:num>
  <w:num w:numId="2" w16cid:durableId="1687831233">
    <w:abstractNumId w:val="4"/>
  </w:num>
  <w:num w:numId="3" w16cid:durableId="728839816">
    <w:abstractNumId w:val="3"/>
  </w:num>
  <w:num w:numId="4" w16cid:durableId="1598322589">
    <w:abstractNumId w:val="7"/>
  </w:num>
  <w:num w:numId="5" w16cid:durableId="1233008292">
    <w:abstractNumId w:val="0"/>
  </w:num>
  <w:num w:numId="6" w16cid:durableId="498237036">
    <w:abstractNumId w:val="11"/>
  </w:num>
  <w:num w:numId="7" w16cid:durableId="1170754781">
    <w:abstractNumId w:val="9"/>
  </w:num>
  <w:num w:numId="8" w16cid:durableId="471363791">
    <w:abstractNumId w:val="1"/>
  </w:num>
  <w:num w:numId="9" w16cid:durableId="1639334781">
    <w:abstractNumId w:val="14"/>
  </w:num>
  <w:num w:numId="10" w16cid:durableId="1087768082">
    <w:abstractNumId w:val="10"/>
  </w:num>
  <w:num w:numId="11" w16cid:durableId="701440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408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0111815">
    <w:abstractNumId w:val="6"/>
  </w:num>
  <w:num w:numId="14" w16cid:durableId="762653594">
    <w:abstractNumId w:val="2"/>
  </w:num>
  <w:num w:numId="15" w16cid:durableId="2142455027">
    <w:abstractNumId w:val="8"/>
  </w:num>
  <w:num w:numId="16" w16cid:durableId="1334844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B8"/>
    <w:rsid w:val="006E42B8"/>
    <w:rsid w:val="00B243D2"/>
    <w:rsid w:val="00BA262C"/>
    <w:rsid w:val="00D821DE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533F"/>
  <w15:chartTrackingRefBased/>
  <w15:docId w15:val="{82DEAE36-33B8-43C1-8A95-D85D3A7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2B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8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DE"/>
  </w:style>
  <w:style w:type="paragraph" w:styleId="NoSpacing">
    <w:name w:val="No Spacing"/>
    <w:uiPriority w:val="1"/>
    <w:qFormat/>
    <w:rsid w:val="00D82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2115-4829-45B2-8D08-628A2F81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2025-03-12T06:51:00Z</dcterms:created>
  <dcterms:modified xsi:type="dcterms:W3CDTF">2025-03-12T10:33:00Z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2025-03-12T10:32:06Z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00c4c5bf-546b-4f59-b5d9-5043afa2bd6c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