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FC9A1" w14:textId="7550D9A6" w:rsidR="006F31AA" w:rsidRPr="00C93477" w:rsidRDefault="00C93477" w:rsidP="00C93477">
      <w:pPr>
        <w:jc w:val="center"/>
        <w:rPr>
          <w:rFonts w:ascii="Calibri" w:hAnsi="Calibri" w:cs="Calibri"/>
          <w:b/>
          <w:bCs/>
          <w:u w:val="single"/>
        </w:rPr>
      </w:pPr>
      <w:r w:rsidRPr="00C93477">
        <w:rPr>
          <w:rFonts w:ascii="Calibri" w:hAnsi="Calibri" w:cs="Calibri"/>
          <w:b/>
          <w:bCs/>
          <w:u w:val="single"/>
        </w:rPr>
        <w:t>WBCIR:19818</w:t>
      </w:r>
    </w:p>
    <w:p w14:paraId="16A7C186" w14:textId="77777777" w:rsidR="0086060B" w:rsidRPr="00C93477" w:rsidRDefault="0086060B" w:rsidP="0086060B">
      <w:pPr>
        <w:tabs>
          <w:tab w:val="left" w:pos="1210"/>
        </w:tabs>
        <w:rPr>
          <w:rFonts w:ascii="Calibri" w:hAnsi="Calibri" w:cs="Calibri"/>
          <w:b/>
          <w:bCs/>
          <w:i/>
          <w:iCs/>
        </w:rPr>
      </w:pPr>
    </w:p>
    <w:p w14:paraId="53FA3DE5" w14:textId="3FEAB09F" w:rsidR="00C124BC" w:rsidRPr="00C93477" w:rsidRDefault="00814EB5" w:rsidP="000466B4">
      <w:pPr>
        <w:tabs>
          <w:tab w:val="left" w:pos="1210"/>
        </w:tabs>
        <w:jc w:val="both"/>
        <w:rPr>
          <w:rFonts w:ascii="Calibri" w:hAnsi="Calibri" w:cs="Calibri"/>
          <w:i/>
          <w:iCs/>
          <w:lang w:val="en-GB"/>
        </w:rPr>
      </w:pPr>
      <w:r w:rsidRPr="00C93477">
        <w:rPr>
          <w:rFonts w:ascii="Calibri" w:hAnsi="Calibri" w:cs="Calibri"/>
          <w:b/>
          <w:bCs/>
          <w:i/>
          <w:iCs/>
          <w:lang w:val="en-GB"/>
        </w:rPr>
        <w:t>Note</w:t>
      </w:r>
      <w:r w:rsidR="008D78FB" w:rsidRPr="00C93477">
        <w:rPr>
          <w:rFonts w:ascii="Calibri" w:hAnsi="Calibri" w:cs="Calibri"/>
          <w:b/>
          <w:bCs/>
          <w:i/>
          <w:iCs/>
          <w:lang w:val="en-GB"/>
        </w:rPr>
        <w:t>s</w:t>
      </w:r>
      <w:r w:rsidRPr="00C93477">
        <w:rPr>
          <w:rFonts w:ascii="Calibri" w:hAnsi="Calibri" w:cs="Calibri"/>
          <w:b/>
          <w:bCs/>
          <w:i/>
          <w:iCs/>
          <w:lang w:val="en-GB"/>
        </w:rPr>
        <w:t xml:space="preserve">: </w:t>
      </w:r>
      <w:r w:rsidRPr="00C93477">
        <w:rPr>
          <w:rFonts w:ascii="Calibri" w:hAnsi="Calibri" w:cs="Calibri"/>
          <w:i/>
          <w:iCs/>
          <w:lang w:val="en-GB"/>
        </w:rPr>
        <w:t>The</w:t>
      </w:r>
      <w:r w:rsidR="00C306B1" w:rsidRPr="00C93477">
        <w:rPr>
          <w:rFonts w:ascii="Calibri" w:hAnsi="Calibri" w:cs="Calibri"/>
          <w:i/>
          <w:iCs/>
          <w:lang w:val="en-GB"/>
        </w:rPr>
        <w:t>se</w:t>
      </w:r>
      <w:r w:rsidRPr="00C93477">
        <w:rPr>
          <w:rFonts w:ascii="Calibri" w:hAnsi="Calibri" w:cs="Calibri"/>
          <w:i/>
          <w:iCs/>
          <w:lang w:val="en-GB"/>
        </w:rPr>
        <w:t xml:space="preserve"> questions </w:t>
      </w:r>
      <w:r w:rsidR="00C306B1" w:rsidRPr="00C93477">
        <w:rPr>
          <w:rFonts w:ascii="Calibri" w:hAnsi="Calibri" w:cs="Calibri"/>
          <w:i/>
          <w:iCs/>
          <w:lang w:val="en-GB"/>
        </w:rPr>
        <w:t>apply to both the</w:t>
      </w:r>
      <w:r w:rsidRPr="00C93477">
        <w:rPr>
          <w:rFonts w:ascii="Calibri" w:hAnsi="Calibri" w:cs="Calibri"/>
          <w:i/>
          <w:iCs/>
          <w:lang w:val="en-GB"/>
        </w:rPr>
        <w:t xml:space="preserve"> development of new </w:t>
      </w:r>
      <w:r w:rsidR="00D5076E" w:rsidRPr="00C93477">
        <w:rPr>
          <w:rFonts w:ascii="Calibri" w:hAnsi="Calibri" w:cs="Calibri"/>
          <w:i/>
          <w:iCs/>
          <w:lang w:val="en-GB"/>
        </w:rPr>
        <w:t>highways</w:t>
      </w:r>
      <w:r w:rsidRPr="00C93477">
        <w:rPr>
          <w:rFonts w:ascii="Calibri" w:hAnsi="Calibri" w:cs="Calibri"/>
          <w:i/>
          <w:iCs/>
          <w:lang w:val="en-GB"/>
        </w:rPr>
        <w:t>, such as those in</w:t>
      </w:r>
      <w:r w:rsidR="0054647C" w:rsidRPr="00C93477">
        <w:rPr>
          <w:rFonts w:ascii="Calibri" w:hAnsi="Calibri" w:cs="Calibri"/>
          <w:i/>
          <w:iCs/>
          <w:lang w:val="en-GB"/>
        </w:rPr>
        <w:t xml:space="preserve"> </w:t>
      </w:r>
      <w:r w:rsidRPr="00C93477">
        <w:rPr>
          <w:rFonts w:ascii="Calibri" w:hAnsi="Calibri" w:cs="Calibri"/>
          <w:i/>
          <w:iCs/>
          <w:lang w:val="en-GB"/>
        </w:rPr>
        <w:t>residential estate</w:t>
      </w:r>
      <w:r w:rsidR="00FB0E1C" w:rsidRPr="00C93477">
        <w:rPr>
          <w:rFonts w:ascii="Calibri" w:hAnsi="Calibri" w:cs="Calibri"/>
          <w:i/>
          <w:iCs/>
          <w:lang w:val="en-GB"/>
        </w:rPr>
        <w:t>s</w:t>
      </w:r>
      <w:r w:rsidRPr="00C93477">
        <w:rPr>
          <w:rFonts w:ascii="Calibri" w:hAnsi="Calibri" w:cs="Calibri"/>
          <w:i/>
          <w:iCs/>
          <w:lang w:val="en-GB"/>
        </w:rPr>
        <w:t xml:space="preserve">, </w:t>
      </w:r>
      <w:r w:rsidR="00C306B1" w:rsidRPr="00C93477">
        <w:rPr>
          <w:rFonts w:ascii="Calibri" w:hAnsi="Calibri" w:cs="Calibri"/>
          <w:i/>
          <w:iCs/>
          <w:lang w:val="en-GB"/>
        </w:rPr>
        <w:t xml:space="preserve">and </w:t>
      </w:r>
      <w:r w:rsidRPr="00C93477">
        <w:rPr>
          <w:rFonts w:ascii="Calibri" w:hAnsi="Calibri" w:cs="Calibri"/>
          <w:i/>
          <w:iCs/>
          <w:lang w:val="en-GB"/>
        </w:rPr>
        <w:t xml:space="preserve">the redevelopment of existing </w:t>
      </w:r>
      <w:r w:rsidR="00D5076E" w:rsidRPr="00C93477">
        <w:rPr>
          <w:rFonts w:ascii="Calibri" w:hAnsi="Calibri" w:cs="Calibri"/>
          <w:i/>
          <w:iCs/>
          <w:lang w:val="en-GB"/>
        </w:rPr>
        <w:t>highways.</w:t>
      </w:r>
    </w:p>
    <w:p w14:paraId="30B31EF0" w14:textId="77777777" w:rsidR="00C124BC" w:rsidRPr="00C93477" w:rsidRDefault="00C124BC" w:rsidP="00C124BC">
      <w:pPr>
        <w:tabs>
          <w:tab w:val="left" w:pos="1210"/>
        </w:tabs>
        <w:rPr>
          <w:rFonts w:ascii="Calibri" w:hAnsi="Calibri" w:cs="Calibri"/>
          <w:b/>
          <w:bCs/>
          <w:i/>
          <w:iCs/>
          <w:lang w:val="en-GB"/>
        </w:rPr>
      </w:pPr>
    </w:p>
    <w:p w14:paraId="6CD4A4E1" w14:textId="77777777" w:rsidR="00C124BC" w:rsidRPr="00C93477" w:rsidRDefault="00927458" w:rsidP="00C124BC">
      <w:pPr>
        <w:tabs>
          <w:tab w:val="left" w:pos="1210"/>
        </w:tabs>
        <w:spacing w:after="200"/>
        <w:rPr>
          <w:rFonts w:ascii="Calibri" w:hAnsi="Calibri" w:cs="Calibri"/>
          <w:b/>
          <w:bCs/>
          <w:lang w:val="en-GB"/>
        </w:rPr>
      </w:pPr>
      <w:r w:rsidRPr="00C93477">
        <w:rPr>
          <w:rFonts w:ascii="Calibri" w:hAnsi="Calibri" w:cs="Calibri"/>
          <w:b/>
          <w:bCs/>
          <w:lang w:val="en-GB"/>
        </w:rPr>
        <w:t>Question 1</w:t>
      </w:r>
    </w:p>
    <w:p w14:paraId="613AEB41" w14:textId="2C92A37E" w:rsidR="00E4564A" w:rsidRPr="00C93477" w:rsidRDefault="009237FF" w:rsidP="00AE3AF2">
      <w:pPr>
        <w:tabs>
          <w:tab w:val="left" w:pos="1210"/>
        </w:tabs>
        <w:spacing w:after="120"/>
        <w:jc w:val="both"/>
        <w:rPr>
          <w:rFonts w:ascii="Calibri" w:hAnsi="Calibri" w:cs="Calibri"/>
          <w:lang w:val="en-GB"/>
        </w:rPr>
      </w:pPr>
      <w:r w:rsidRPr="00C93477">
        <w:rPr>
          <w:rFonts w:ascii="Calibri" w:hAnsi="Calibri" w:cs="Calibri"/>
          <w:lang w:val="en-GB"/>
        </w:rPr>
        <w:t>W</w:t>
      </w:r>
      <w:r w:rsidR="0078265F" w:rsidRPr="00C93477">
        <w:rPr>
          <w:rFonts w:ascii="Calibri" w:hAnsi="Calibri" w:cs="Calibri"/>
          <w:lang w:val="en-GB"/>
        </w:rPr>
        <w:t>hat</w:t>
      </w:r>
      <w:r w:rsidRPr="00C93477">
        <w:rPr>
          <w:rFonts w:ascii="Calibri" w:hAnsi="Calibri" w:cs="Calibri"/>
          <w:lang w:val="en-GB"/>
        </w:rPr>
        <w:t xml:space="preserve"> highway design guidelines or standards does the council us</w:t>
      </w:r>
      <w:r w:rsidR="00561764" w:rsidRPr="00C93477">
        <w:rPr>
          <w:rFonts w:ascii="Calibri" w:hAnsi="Calibri" w:cs="Calibri"/>
          <w:lang w:val="en-GB"/>
        </w:rPr>
        <w:t>e and where</w:t>
      </w:r>
      <w:r w:rsidRPr="00C93477">
        <w:rPr>
          <w:rFonts w:ascii="Calibri" w:hAnsi="Calibri" w:cs="Calibri"/>
          <w:lang w:val="en-GB"/>
        </w:rPr>
        <w:t>?</w:t>
      </w:r>
      <w:r w:rsidR="00BD65A7" w:rsidRPr="00C93477">
        <w:rPr>
          <w:rFonts w:ascii="Calibri" w:hAnsi="Calibri" w:cs="Calibri"/>
          <w:lang w:val="en-GB"/>
        </w:rPr>
        <w:t xml:space="preserve"> </w:t>
      </w:r>
    </w:p>
    <w:p w14:paraId="02B68905" w14:textId="7298CFC7" w:rsidR="009237FF" w:rsidRPr="00C93477" w:rsidRDefault="00BD65A7" w:rsidP="00E4564A">
      <w:pPr>
        <w:tabs>
          <w:tab w:val="left" w:pos="1210"/>
        </w:tabs>
        <w:spacing w:after="200"/>
        <w:jc w:val="both"/>
        <w:rPr>
          <w:rFonts w:ascii="Calibri" w:hAnsi="Calibri" w:cs="Calibri"/>
          <w:i/>
          <w:iCs/>
          <w:lang w:val="en-GB"/>
        </w:rPr>
      </w:pPr>
      <w:r w:rsidRPr="00C93477">
        <w:rPr>
          <w:rFonts w:ascii="Calibri" w:hAnsi="Calibri" w:cs="Calibri"/>
          <w:i/>
          <w:iCs/>
          <w:lang w:val="en-GB"/>
        </w:rPr>
        <w:t>(Please mark the appropriate</w:t>
      </w:r>
      <w:r w:rsidR="007F6DD8" w:rsidRPr="00C93477">
        <w:rPr>
          <w:rFonts w:ascii="Calibri" w:hAnsi="Calibri" w:cs="Calibri"/>
          <w:i/>
          <w:iCs/>
          <w:lang w:val="en-GB"/>
        </w:rPr>
        <w:t xml:space="preserve"> box</w:t>
      </w:r>
      <w:r w:rsidRPr="00C93477">
        <w:rPr>
          <w:rFonts w:ascii="Calibri" w:hAnsi="Calibri" w:cs="Calibri"/>
          <w:i/>
          <w:iCs/>
          <w:lang w:val="en-GB"/>
        </w:rPr>
        <w:t>)</w:t>
      </w:r>
    </w:p>
    <w:tbl>
      <w:tblPr>
        <w:tblStyle w:val="TableGrid"/>
        <w:tblW w:w="5000" w:type="pct"/>
        <w:tblLayout w:type="fixed"/>
        <w:tblLook w:val="04A0" w:firstRow="1" w:lastRow="0" w:firstColumn="1" w:lastColumn="0" w:noHBand="0" w:noVBand="1"/>
      </w:tblPr>
      <w:tblGrid>
        <w:gridCol w:w="3114"/>
        <w:gridCol w:w="1640"/>
        <w:gridCol w:w="1640"/>
        <w:gridCol w:w="1639"/>
        <w:gridCol w:w="1639"/>
        <w:gridCol w:w="1639"/>
        <w:gridCol w:w="1639"/>
      </w:tblGrid>
      <w:tr w:rsidR="0086210E" w:rsidRPr="00C93477" w14:paraId="39340F72" w14:textId="77777777" w:rsidTr="006F31AA">
        <w:trPr>
          <w:trHeight w:val="20"/>
          <w:tblHeader/>
        </w:trPr>
        <w:tc>
          <w:tcPr>
            <w:tcW w:w="1202" w:type="pct"/>
            <w:vAlign w:val="center"/>
          </w:tcPr>
          <w:p w14:paraId="602AD760" w14:textId="613299D3" w:rsidR="00E4564A" w:rsidRPr="00C93477" w:rsidRDefault="00E4564A" w:rsidP="00581ED7">
            <w:pPr>
              <w:tabs>
                <w:tab w:val="left" w:pos="1210"/>
              </w:tabs>
              <w:spacing w:before="120" w:after="120"/>
              <w:rPr>
                <w:rFonts w:ascii="Calibri" w:hAnsi="Calibri" w:cs="Calibri"/>
                <w:b/>
                <w:bCs/>
                <w:lang w:val="en-GB"/>
              </w:rPr>
            </w:pPr>
            <w:r w:rsidRPr="00C93477">
              <w:rPr>
                <w:rFonts w:ascii="Calibri" w:hAnsi="Calibri" w:cs="Calibri"/>
                <w:b/>
                <w:bCs/>
                <w:lang w:val="en-GB"/>
              </w:rPr>
              <w:t>Road / street type</w:t>
            </w:r>
            <w:r w:rsidR="0086210E" w:rsidRPr="00C93477">
              <w:rPr>
                <w:rFonts w:ascii="Calibri" w:hAnsi="Calibri" w:cs="Calibri"/>
                <w:b/>
                <w:bCs/>
                <w:lang w:val="en-GB"/>
              </w:rPr>
              <w:t xml:space="preserve"> </w:t>
            </w:r>
          </w:p>
        </w:tc>
        <w:tc>
          <w:tcPr>
            <w:tcW w:w="633" w:type="pct"/>
            <w:vAlign w:val="center"/>
          </w:tcPr>
          <w:p w14:paraId="669559A9" w14:textId="65514401" w:rsidR="00E4564A" w:rsidRPr="00C93477" w:rsidRDefault="00E4564A" w:rsidP="00E4564A">
            <w:pPr>
              <w:tabs>
                <w:tab w:val="left" w:pos="1210"/>
              </w:tabs>
              <w:spacing w:before="120" w:after="120"/>
              <w:jc w:val="center"/>
              <w:rPr>
                <w:rFonts w:ascii="Calibri" w:hAnsi="Calibri" w:cs="Calibri"/>
                <w:b/>
                <w:bCs/>
                <w:lang w:val="en-GB"/>
              </w:rPr>
            </w:pPr>
            <w:r w:rsidRPr="00C93477">
              <w:rPr>
                <w:rFonts w:ascii="Calibri" w:hAnsi="Calibri" w:cs="Calibri"/>
                <w:b/>
                <w:bCs/>
                <w:lang w:val="en-GB"/>
              </w:rPr>
              <w:t>Council’s</w:t>
            </w:r>
            <w:r w:rsidR="006F31AA" w:rsidRPr="00C93477">
              <w:rPr>
                <w:rFonts w:ascii="Calibri" w:hAnsi="Calibri" w:cs="Calibri"/>
                <w:b/>
                <w:bCs/>
                <w:lang w:val="en-GB"/>
              </w:rPr>
              <w:t xml:space="preserve"> own</w:t>
            </w:r>
            <w:r w:rsidR="00C81872" w:rsidRPr="00C93477">
              <w:rPr>
                <w:rFonts w:ascii="Calibri" w:hAnsi="Calibri" w:cs="Calibri"/>
                <w:b/>
                <w:bCs/>
                <w:lang w:val="en-GB"/>
              </w:rPr>
              <w:t xml:space="preserve"> highway</w:t>
            </w:r>
            <w:r w:rsidRPr="00C93477">
              <w:rPr>
                <w:rFonts w:ascii="Calibri" w:hAnsi="Calibri" w:cs="Calibri"/>
                <w:b/>
                <w:bCs/>
                <w:lang w:val="en-GB"/>
              </w:rPr>
              <w:t xml:space="preserve"> guidelines</w:t>
            </w:r>
          </w:p>
        </w:tc>
        <w:tc>
          <w:tcPr>
            <w:tcW w:w="633" w:type="pct"/>
            <w:vAlign w:val="center"/>
          </w:tcPr>
          <w:p w14:paraId="0A9D95CB" w14:textId="59E46890" w:rsidR="00E4564A" w:rsidRPr="00C93477" w:rsidRDefault="00E4564A" w:rsidP="00E4564A">
            <w:pPr>
              <w:tabs>
                <w:tab w:val="left" w:pos="1210"/>
              </w:tabs>
              <w:spacing w:before="120" w:after="120"/>
              <w:jc w:val="center"/>
              <w:rPr>
                <w:rFonts w:ascii="Calibri" w:hAnsi="Calibri" w:cs="Calibri"/>
                <w:b/>
                <w:bCs/>
                <w:lang w:val="en-GB"/>
              </w:rPr>
            </w:pPr>
            <w:r w:rsidRPr="00C93477">
              <w:rPr>
                <w:rFonts w:ascii="Calibri" w:hAnsi="Calibri" w:cs="Calibri"/>
                <w:b/>
                <w:bCs/>
                <w:lang w:val="en-GB"/>
              </w:rPr>
              <w:t>Council’s</w:t>
            </w:r>
            <w:r w:rsidR="006F31AA" w:rsidRPr="00C93477">
              <w:rPr>
                <w:rFonts w:ascii="Calibri" w:hAnsi="Calibri" w:cs="Calibri"/>
                <w:b/>
                <w:bCs/>
                <w:lang w:val="en-GB"/>
              </w:rPr>
              <w:t xml:space="preserve"> own</w:t>
            </w:r>
            <w:r w:rsidRPr="00C93477">
              <w:rPr>
                <w:rFonts w:ascii="Calibri" w:hAnsi="Calibri" w:cs="Calibri"/>
                <w:b/>
                <w:bCs/>
                <w:lang w:val="en-GB"/>
              </w:rPr>
              <w:t xml:space="preserve"> </w:t>
            </w:r>
            <w:r w:rsidR="00C81872" w:rsidRPr="00C93477">
              <w:rPr>
                <w:rFonts w:ascii="Calibri" w:hAnsi="Calibri" w:cs="Calibri"/>
                <w:b/>
                <w:bCs/>
                <w:lang w:val="en-GB"/>
              </w:rPr>
              <w:t xml:space="preserve">highway </w:t>
            </w:r>
            <w:r w:rsidRPr="00C93477">
              <w:rPr>
                <w:rFonts w:ascii="Calibri" w:hAnsi="Calibri" w:cs="Calibri"/>
                <w:b/>
                <w:bCs/>
                <w:lang w:val="en-GB"/>
              </w:rPr>
              <w:t>standards</w:t>
            </w:r>
          </w:p>
        </w:tc>
        <w:tc>
          <w:tcPr>
            <w:tcW w:w="633" w:type="pct"/>
            <w:vAlign w:val="center"/>
          </w:tcPr>
          <w:p w14:paraId="32B2900C" w14:textId="42261436" w:rsidR="00C81872" w:rsidRPr="00C93477" w:rsidRDefault="00C81872" w:rsidP="00C81872">
            <w:pPr>
              <w:tabs>
                <w:tab w:val="left" w:pos="1210"/>
              </w:tabs>
              <w:spacing w:before="120"/>
              <w:jc w:val="center"/>
              <w:rPr>
                <w:rFonts w:ascii="Calibri" w:hAnsi="Calibri" w:cs="Calibri"/>
                <w:b/>
                <w:bCs/>
                <w:lang w:val="en-GB"/>
              </w:rPr>
            </w:pPr>
            <w:r w:rsidRPr="00C93477">
              <w:rPr>
                <w:rFonts w:ascii="Calibri" w:hAnsi="Calibri" w:cs="Calibri"/>
                <w:b/>
                <w:bCs/>
                <w:lang w:val="en-GB"/>
              </w:rPr>
              <w:t>DMRB</w:t>
            </w:r>
            <w:r w:rsidRPr="00C93477">
              <w:rPr>
                <w:rStyle w:val="FootnoteReference"/>
                <w:rFonts w:ascii="Calibri" w:hAnsi="Calibri" w:cs="Calibri"/>
                <w:b/>
                <w:bCs/>
                <w:lang w:val="en-GB"/>
              </w:rPr>
              <w:footnoteReference w:id="1"/>
            </w:r>
          </w:p>
        </w:tc>
        <w:tc>
          <w:tcPr>
            <w:tcW w:w="633" w:type="pct"/>
            <w:vAlign w:val="center"/>
          </w:tcPr>
          <w:p w14:paraId="15B08ABD" w14:textId="1B8404A3" w:rsidR="00E4564A" w:rsidRPr="00C93477" w:rsidRDefault="00E4564A" w:rsidP="00E4564A">
            <w:pPr>
              <w:tabs>
                <w:tab w:val="left" w:pos="1210"/>
              </w:tabs>
              <w:spacing w:before="120"/>
              <w:jc w:val="center"/>
              <w:rPr>
                <w:rFonts w:ascii="Calibri" w:hAnsi="Calibri" w:cs="Calibri"/>
                <w:b/>
                <w:bCs/>
                <w:lang w:val="en-GB"/>
              </w:rPr>
            </w:pPr>
            <w:r w:rsidRPr="00C93477">
              <w:rPr>
                <w:rFonts w:ascii="Calibri" w:hAnsi="Calibri" w:cs="Calibri"/>
                <w:b/>
                <w:bCs/>
                <w:lang w:val="en-GB"/>
              </w:rPr>
              <w:t>Manual for Streets</w:t>
            </w:r>
          </w:p>
        </w:tc>
        <w:tc>
          <w:tcPr>
            <w:tcW w:w="633" w:type="pct"/>
            <w:vAlign w:val="center"/>
          </w:tcPr>
          <w:p w14:paraId="52079C03" w14:textId="35AEDE58" w:rsidR="00E4564A" w:rsidRPr="00C93477" w:rsidRDefault="00E4564A" w:rsidP="00E4564A">
            <w:pPr>
              <w:tabs>
                <w:tab w:val="left" w:pos="1210"/>
              </w:tabs>
              <w:spacing w:before="120"/>
              <w:jc w:val="center"/>
              <w:rPr>
                <w:rFonts w:ascii="Calibri" w:hAnsi="Calibri" w:cs="Calibri"/>
                <w:b/>
                <w:bCs/>
                <w:lang w:val="en-GB"/>
              </w:rPr>
            </w:pPr>
            <w:r w:rsidRPr="00C93477">
              <w:rPr>
                <w:rFonts w:ascii="Calibri" w:hAnsi="Calibri" w:cs="Calibri"/>
                <w:b/>
                <w:bCs/>
                <w:lang w:val="en-GB"/>
              </w:rPr>
              <w:t>Manual for Streets 2</w:t>
            </w:r>
          </w:p>
        </w:tc>
        <w:tc>
          <w:tcPr>
            <w:tcW w:w="633" w:type="pct"/>
            <w:vAlign w:val="center"/>
          </w:tcPr>
          <w:p w14:paraId="49B81B56" w14:textId="08DCA8DC" w:rsidR="00E4564A" w:rsidRPr="00C93477" w:rsidRDefault="00E4564A" w:rsidP="00E4564A">
            <w:pPr>
              <w:tabs>
                <w:tab w:val="left" w:pos="1210"/>
              </w:tabs>
              <w:spacing w:before="120"/>
              <w:jc w:val="center"/>
              <w:rPr>
                <w:rFonts w:ascii="Calibri" w:hAnsi="Calibri" w:cs="Calibri"/>
                <w:b/>
                <w:bCs/>
                <w:lang w:val="en-GB"/>
              </w:rPr>
            </w:pPr>
            <w:r w:rsidRPr="00C93477">
              <w:rPr>
                <w:rFonts w:ascii="Calibri" w:hAnsi="Calibri" w:cs="Calibri"/>
                <w:b/>
                <w:bCs/>
                <w:lang w:val="en-GB"/>
              </w:rPr>
              <w:t>Other</w:t>
            </w:r>
          </w:p>
          <w:p w14:paraId="5A8847B7" w14:textId="6A89F63B" w:rsidR="00E4564A" w:rsidRPr="00C93477" w:rsidRDefault="00E4564A" w:rsidP="00E4564A">
            <w:pPr>
              <w:tabs>
                <w:tab w:val="left" w:pos="1210"/>
              </w:tabs>
              <w:spacing w:after="120"/>
              <w:jc w:val="center"/>
              <w:rPr>
                <w:rFonts w:ascii="Calibri" w:hAnsi="Calibri" w:cs="Calibri"/>
                <w:b/>
                <w:bCs/>
                <w:lang w:val="en-GB"/>
              </w:rPr>
            </w:pPr>
            <w:r w:rsidRPr="00C93477">
              <w:rPr>
                <w:rFonts w:ascii="Calibri" w:hAnsi="Calibri" w:cs="Calibri"/>
                <w:b/>
                <w:bCs/>
                <w:lang w:val="en-GB"/>
              </w:rPr>
              <w:t>(please specify)</w:t>
            </w:r>
          </w:p>
        </w:tc>
      </w:tr>
      <w:tr w:rsidR="0086210E" w:rsidRPr="00C93477" w14:paraId="150A8D35" w14:textId="77777777" w:rsidTr="0086210E">
        <w:trPr>
          <w:trHeight w:val="20"/>
        </w:trPr>
        <w:tc>
          <w:tcPr>
            <w:tcW w:w="1202" w:type="pct"/>
            <w:vAlign w:val="center"/>
          </w:tcPr>
          <w:p w14:paraId="1D416BB2" w14:textId="3AED7D7E" w:rsidR="00E4564A" w:rsidRPr="00C93477" w:rsidRDefault="00E4564A" w:rsidP="00581ED7">
            <w:pPr>
              <w:tabs>
                <w:tab w:val="left" w:pos="1210"/>
              </w:tabs>
              <w:spacing w:before="120" w:after="120"/>
              <w:rPr>
                <w:rFonts w:ascii="Calibri" w:hAnsi="Calibri" w:cs="Calibri"/>
                <w:lang w:val="en-GB"/>
              </w:rPr>
            </w:pPr>
            <w:r w:rsidRPr="00C93477">
              <w:rPr>
                <w:rFonts w:ascii="Calibri" w:hAnsi="Calibri" w:cs="Calibri"/>
                <w:lang w:val="en-GB"/>
              </w:rPr>
              <w:t xml:space="preserve">Arterial </w:t>
            </w:r>
            <w:r w:rsidR="00791140" w:rsidRPr="00C93477">
              <w:rPr>
                <w:rFonts w:ascii="Calibri" w:hAnsi="Calibri" w:cs="Calibri"/>
                <w:lang w:val="en-GB"/>
              </w:rPr>
              <w:t>road</w:t>
            </w:r>
          </w:p>
        </w:tc>
        <w:tc>
          <w:tcPr>
            <w:tcW w:w="633" w:type="pct"/>
            <w:vAlign w:val="center"/>
          </w:tcPr>
          <w:p w14:paraId="71CD58FD" w14:textId="79CA8BCC" w:rsidR="00E4564A"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vAlign w:val="center"/>
          </w:tcPr>
          <w:p w14:paraId="6DDBCD21" w14:textId="6A620FF6" w:rsidR="00E4564A"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tcPr>
          <w:p w14:paraId="499EC153" w14:textId="4F0B3E23" w:rsidR="00E4564A"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vAlign w:val="center"/>
          </w:tcPr>
          <w:p w14:paraId="02D8B98B" w14:textId="0D3C529C" w:rsidR="00E4564A" w:rsidRPr="00C93477" w:rsidRDefault="00E4564A" w:rsidP="00EC6185">
            <w:pPr>
              <w:tabs>
                <w:tab w:val="left" w:pos="1210"/>
              </w:tabs>
              <w:spacing w:before="120" w:after="120"/>
              <w:jc w:val="center"/>
              <w:rPr>
                <w:rFonts w:ascii="Calibri" w:hAnsi="Calibri" w:cs="Calibri"/>
                <w:b/>
                <w:bCs/>
                <w:lang w:val="en-GB"/>
              </w:rPr>
            </w:pPr>
          </w:p>
        </w:tc>
        <w:tc>
          <w:tcPr>
            <w:tcW w:w="633" w:type="pct"/>
            <w:vAlign w:val="center"/>
          </w:tcPr>
          <w:p w14:paraId="0B26BB4B" w14:textId="5E39D036" w:rsidR="00E4564A" w:rsidRPr="00C93477" w:rsidRDefault="00E4564A" w:rsidP="00EC6185">
            <w:pPr>
              <w:tabs>
                <w:tab w:val="left" w:pos="1210"/>
              </w:tabs>
              <w:spacing w:before="120" w:after="120"/>
              <w:jc w:val="center"/>
              <w:rPr>
                <w:rFonts w:ascii="Calibri" w:hAnsi="Calibri" w:cs="Calibri"/>
                <w:b/>
                <w:bCs/>
                <w:lang w:val="en-GB"/>
              </w:rPr>
            </w:pPr>
          </w:p>
        </w:tc>
        <w:tc>
          <w:tcPr>
            <w:tcW w:w="633" w:type="pct"/>
            <w:vAlign w:val="center"/>
          </w:tcPr>
          <w:p w14:paraId="2459687F" w14:textId="06C9EA1B" w:rsidR="00E4564A" w:rsidRPr="00C93477" w:rsidRDefault="00E4564A" w:rsidP="00EC6185">
            <w:pPr>
              <w:tabs>
                <w:tab w:val="left" w:pos="1210"/>
              </w:tabs>
              <w:spacing w:before="120" w:after="120"/>
              <w:jc w:val="center"/>
              <w:rPr>
                <w:rFonts w:ascii="Calibri" w:hAnsi="Calibri" w:cs="Calibri"/>
                <w:b/>
                <w:bCs/>
                <w:lang w:val="en-GB"/>
              </w:rPr>
            </w:pPr>
          </w:p>
        </w:tc>
      </w:tr>
      <w:tr w:rsidR="0086210E" w:rsidRPr="00C93477" w14:paraId="15968D74" w14:textId="77777777" w:rsidTr="0086210E">
        <w:trPr>
          <w:trHeight w:val="20"/>
        </w:trPr>
        <w:tc>
          <w:tcPr>
            <w:tcW w:w="1202" w:type="pct"/>
            <w:vAlign w:val="center"/>
          </w:tcPr>
          <w:p w14:paraId="50D7DF27" w14:textId="032F5124" w:rsidR="00E4564A" w:rsidRPr="00C93477" w:rsidRDefault="00E4564A" w:rsidP="00581ED7">
            <w:pPr>
              <w:tabs>
                <w:tab w:val="left" w:pos="1210"/>
              </w:tabs>
              <w:spacing w:before="120" w:after="120"/>
              <w:rPr>
                <w:rFonts w:ascii="Calibri" w:hAnsi="Calibri" w:cs="Calibri"/>
                <w:lang w:val="en-GB"/>
              </w:rPr>
            </w:pPr>
            <w:r w:rsidRPr="00C93477">
              <w:rPr>
                <w:rFonts w:ascii="Calibri" w:hAnsi="Calibri" w:cs="Calibri"/>
                <w:lang w:val="en-GB"/>
              </w:rPr>
              <w:t>Distributor</w:t>
            </w:r>
            <w:r w:rsidR="00B072B6" w:rsidRPr="00C93477">
              <w:rPr>
                <w:rFonts w:ascii="Calibri" w:hAnsi="Calibri" w:cs="Calibri"/>
                <w:lang w:val="en-GB"/>
              </w:rPr>
              <w:t xml:space="preserve"> </w:t>
            </w:r>
            <w:r w:rsidRPr="00C93477">
              <w:rPr>
                <w:rFonts w:ascii="Calibri" w:hAnsi="Calibri" w:cs="Calibri"/>
                <w:lang w:val="en-GB"/>
              </w:rPr>
              <w:t>/</w:t>
            </w:r>
            <w:r w:rsidR="00B072B6" w:rsidRPr="00C93477">
              <w:rPr>
                <w:rFonts w:ascii="Calibri" w:hAnsi="Calibri" w:cs="Calibri"/>
                <w:lang w:val="en-GB"/>
              </w:rPr>
              <w:t xml:space="preserve"> </w:t>
            </w:r>
            <w:r w:rsidRPr="00C93477">
              <w:rPr>
                <w:rFonts w:ascii="Calibri" w:hAnsi="Calibri" w:cs="Calibri"/>
                <w:lang w:val="en-GB"/>
              </w:rPr>
              <w:t>connector</w:t>
            </w:r>
            <w:r w:rsidR="00C806AB" w:rsidRPr="00C93477">
              <w:rPr>
                <w:rFonts w:ascii="Calibri" w:hAnsi="Calibri" w:cs="Calibri"/>
                <w:lang w:val="en-GB"/>
              </w:rPr>
              <w:t xml:space="preserve"> road</w:t>
            </w:r>
          </w:p>
        </w:tc>
        <w:tc>
          <w:tcPr>
            <w:tcW w:w="633" w:type="pct"/>
            <w:vAlign w:val="center"/>
          </w:tcPr>
          <w:p w14:paraId="0498BE27" w14:textId="4D58CCA5" w:rsidR="00E4564A"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vAlign w:val="center"/>
          </w:tcPr>
          <w:p w14:paraId="72C38F9E" w14:textId="62AFBEFD" w:rsidR="00E4564A"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tcPr>
          <w:p w14:paraId="37D8F847" w14:textId="0B3EE314" w:rsidR="00E4564A"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vAlign w:val="center"/>
          </w:tcPr>
          <w:p w14:paraId="35F01947" w14:textId="069A30B7" w:rsidR="00E4564A"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vAlign w:val="center"/>
          </w:tcPr>
          <w:p w14:paraId="66192CC6" w14:textId="644B83AB" w:rsidR="00E4564A"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vAlign w:val="center"/>
          </w:tcPr>
          <w:p w14:paraId="53699C1B" w14:textId="0841F9CF" w:rsidR="00E4564A" w:rsidRPr="00C93477" w:rsidRDefault="00E4564A" w:rsidP="00EC6185">
            <w:pPr>
              <w:tabs>
                <w:tab w:val="left" w:pos="1210"/>
              </w:tabs>
              <w:spacing w:before="120" w:after="120"/>
              <w:jc w:val="center"/>
              <w:rPr>
                <w:rFonts w:ascii="Calibri" w:hAnsi="Calibri" w:cs="Calibri"/>
                <w:b/>
                <w:bCs/>
                <w:lang w:val="en-GB"/>
              </w:rPr>
            </w:pPr>
          </w:p>
        </w:tc>
      </w:tr>
      <w:tr w:rsidR="0086210E" w:rsidRPr="00C93477" w14:paraId="213F3C22" w14:textId="77777777" w:rsidTr="0086210E">
        <w:trPr>
          <w:trHeight w:val="20"/>
        </w:trPr>
        <w:tc>
          <w:tcPr>
            <w:tcW w:w="1202" w:type="pct"/>
            <w:vAlign w:val="center"/>
          </w:tcPr>
          <w:p w14:paraId="26C56678" w14:textId="3D0BA138" w:rsidR="00E4564A" w:rsidRPr="00C93477" w:rsidRDefault="00C806AB" w:rsidP="00581ED7">
            <w:pPr>
              <w:tabs>
                <w:tab w:val="left" w:pos="1210"/>
              </w:tabs>
              <w:spacing w:before="120" w:after="120"/>
              <w:rPr>
                <w:rFonts w:ascii="Calibri" w:hAnsi="Calibri" w:cs="Calibri"/>
                <w:lang w:val="en-GB"/>
              </w:rPr>
            </w:pPr>
            <w:r w:rsidRPr="00C93477">
              <w:rPr>
                <w:rFonts w:ascii="Calibri" w:hAnsi="Calibri" w:cs="Calibri"/>
                <w:lang w:val="en-GB"/>
              </w:rPr>
              <w:t>R</w:t>
            </w:r>
            <w:r w:rsidR="00E4564A" w:rsidRPr="00C93477">
              <w:rPr>
                <w:rFonts w:ascii="Calibri" w:hAnsi="Calibri" w:cs="Calibri"/>
                <w:lang w:val="en-GB"/>
              </w:rPr>
              <w:t>elief / ring road</w:t>
            </w:r>
          </w:p>
        </w:tc>
        <w:tc>
          <w:tcPr>
            <w:tcW w:w="633" w:type="pct"/>
            <w:vAlign w:val="center"/>
          </w:tcPr>
          <w:p w14:paraId="7DF8C71B" w14:textId="400710E3" w:rsidR="00E4564A"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vAlign w:val="center"/>
          </w:tcPr>
          <w:p w14:paraId="4BFB5BE1" w14:textId="6A1F9F2B" w:rsidR="00E4564A"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tcPr>
          <w:p w14:paraId="4FA211C6" w14:textId="5A2A1221" w:rsidR="00E4564A"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vAlign w:val="center"/>
          </w:tcPr>
          <w:p w14:paraId="0500B75C" w14:textId="6AF58187" w:rsidR="00E4564A" w:rsidRPr="00C93477" w:rsidRDefault="00E4564A" w:rsidP="00EC6185">
            <w:pPr>
              <w:tabs>
                <w:tab w:val="left" w:pos="1210"/>
              </w:tabs>
              <w:spacing w:before="120" w:after="120"/>
              <w:jc w:val="center"/>
              <w:rPr>
                <w:rFonts w:ascii="Calibri" w:hAnsi="Calibri" w:cs="Calibri"/>
                <w:b/>
                <w:bCs/>
                <w:lang w:val="en-GB"/>
              </w:rPr>
            </w:pPr>
          </w:p>
        </w:tc>
        <w:tc>
          <w:tcPr>
            <w:tcW w:w="633" w:type="pct"/>
            <w:vAlign w:val="center"/>
          </w:tcPr>
          <w:p w14:paraId="0786F820" w14:textId="6777170B" w:rsidR="00E4564A" w:rsidRPr="00C93477" w:rsidRDefault="00E4564A" w:rsidP="00EC6185">
            <w:pPr>
              <w:tabs>
                <w:tab w:val="left" w:pos="1210"/>
              </w:tabs>
              <w:spacing w:before="120" w:after="120"/>
              <w:jc w:val="center"/>
              <w:rPr>
                <w:rFonts w:ascii="Calibri" w:hAnsi="Calibri" w:cs="Calibri"/>
                <w:b/>
                <w:bCs/>
                <w:lang w:val="en-GB"/>
              </w:rPr>
            </w:pPr>
          </w:p>
        </w:tc>
        <w:tc>
          <w:tcPr>
            <w:tcW w:w="633" w:type="pct"/>
            <w:vAlign w:val="center"/>
          </w:tcPr>
          <w:p w14:paraId="5FE9A3D6" w14:textId="77777777" w:rsidR="00E4564A" w:rsidRPr="00C93477" w:rsidRDefault="00E4564A" w:rsidP="00EC6185">
            <w:pPr>
              <w:tabs>
                <w:tab w:val="left" w:pos="1210"/>
              </w:tabs>
              <w:spacing w:before="120" w:after="120"/>
              <w:jc w:val="center"/>
              <w:rPr>
                <w:rFonts w:ascii="Calibri" w:hAnsi="Calibri" w:cs="Calibri"/>
                <w:b/>
                <w:bCs/>
                <w:lang w:val="en-GB"/>
              </w:rPr>
            </w:pPr>
          </w:p>
        </w:tc>
      </w:tr>
      <w:tr w:rsidR="0086210E" w:rsidRPr="00C93477" w14:paraId="6F9AE38B" w14:textId="77777777" w:rsidTr="0086210E">
        <w:trPr>
          <w:trHeight w:val="20"/>
        </w:trPr>
        <w:tc>
          <w:tcPr>
            <w:tcW w:w="1202" w:type="pct"/>
            <w:vAlign w:val="center"/>
          </w:tcPr>
          <w:p w14:paraId="54D11901" w14:textId="4096DEF2" w:rsidR="00B072B6" w:rsidRPr="00C93477" w:rsidRDefault="00B072B6" w:rsidP="00581ED7">
            <w:pPr>
              <w:tabs>
                <w:tab w:val="left" w:pos="1210"/>
              </w:tabs>
              <w:spacing w:before="120" w:after="120"/>
              <w:rPr>
                <w:rFonts w:ascii="Calibri" w:hAnsi="Calibri" w:cs="Calibri"/>
                <w:lang w:val="en-GB"/>
              </w:rPr>
            </w:pPr>
            <w:r w:rsidRPr="00C93477">
              <w:rPr>
                <w:rFonts w:ascii="Calibri" w:hAnsi="Calibri" w:cs="Calibri"/>
                <w:lang w:val="en-GB"/>
              </w:rPr>
              <w:t>Avenue / boulevard</w:t>
            </w:r>
          </w:p>
        </w:tc>
        <w:tc>
          <w:tcPr>
            <w:tcW w:w="633" w:type="pct"/>
            <w:vAlign w:val="center"/>
          </w:tcPr>
          <w:p w14:paraId="74B93040" w14:textId="09290DD8" w:rsidR="00B072B6"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vAlign w:val="center"/>
          </w:tcPr>
          <w:p w14:paraId="7F7CEEDF" w14:textId="0704D01E" w:rsidR="00B072B6"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tcPr>
          <w:p w14:paraId="76E4E94E" w14:textId="5EB0CEA9" w:rsidR="00B072B6"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vAlign w:val="center"/>
          </w:tcPr>
          <w:p w14:paraId="46D73EC3" w14:textId="3FF51956" w:rsidR="00B072B6"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vAlign w:val="center"/>
          </w:tcPr>
          <w:p w14:paraId="4A8F8832" w14:textId="38D9E051" w:rsidR="00B072B6"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vAlign w:val="center"/>
          </w:tcPr>
          <w:p w14:paraId="7F68B955" w14:textId="77777777" w:rsidR="00B072B6" w:rsidRPr="00C93477" w:rsidRDefault="00B072B6" w:rsidP="00EC6185">
            <w:pPr>
              <w:tabs>
                <w:tab w:val="left" w:pos="1210"/>
              </w:tabs>
              <w:spacing w:before="120" w:after="120"/>
              <w:jc w:val="center"/>
              <w:rPr>
                <w:rFonts w:ascii="Calibri" w:hAnsi="Calibri" w:cs="Calibri"/>
                <w:b/>
                <w:bCs/>
                <w:lang w:val="en-GB"/>
              </w:rPr>
            </w:pPr>
          </w:p>
        </w:tc>
      </w:tr>
      <w:tr w:rsidR="0086210E" w:rsidRPr="00C93477" w14:paraId="33634D7F" w14:textId="77777777" w:rsidTr="0086210E">
        <w:trPr>
          <w:trHeight w:val="20"/>
        </w:trPr>
        <w:tc>
          <w:tcPr>
            <w:tcW w:w="1202" w:type="pct"/>
            <w:vAlign w:val="center"/>
          </w:tcPr>
          <w:p w14:paraId="332B5568" w14:textId="783135E8" w:rsidR="00E4564A" w:rsidRPr="00C93477" w:rsidRDefault="00E4564A" w:rsidP="00581ED7">
            <w:pPr>
              <w:tabs>
                <w:tab w:val="left" w:pos="1210"/>
              </w:tabs>
              <w:spacing w:before="120" w:after="120"/>
              <w:rPr>
                <w:rFonts w:ascii="Calibri" w:hAnsi="Calibri" w:cs="Calibri"/>
                <w:lang w:val="en-GB"/>
              </w:rPr>
            </w:pPr>
            <w:r w:rsidRPr="00C93477">
              <w:rPr>
                <w:rFonts w:ascii="Calibri" w:hAnsi="Calibri" w:cs="Calibri"/>
                <w:lang w:val="en-GB"/>
              </w:rPr>
              <w:t xml:space="preserve">High </w:t>
            </w:r>
            <w:r w:rsidR="000B6CE8" w:rsidRPr="00C93477">
              <w:rPr>
                <w:rFonts w:ascii="Calibri" w:hAnsi="Calibri" w:cs="Calibri"/>
                <w:lang w:val="en-GB"/>
              </w:rPr>
              <w:t xml:space="preserve">/ main </w:t>
            </w:r>
            <w:r w:rsidRPr="00C93477">
              <w:rPr>
                <w:rFonts w:ascii="Calibri" w:hAnsi="Calibri" w:cs="Calibri"/>
                <w:lang w:val="en-GB"/>
              </w:rPr>
              <w:t>street</w:t>
            </w:r>
          </w:p>
        </w:tc>
        <w:tc>
          <w:tcPr>
            <w:tcW w:w="633" w:type="pct"/>
            <w:vAlign w:val="center"/>
          </w:tcPr>
          <w:p w14:paraId="20785531" w14:textId="197F68BB" w:rsidR="00E4564A"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vAlign w:val="center"/>
          </w:tcPr>
          <w:p w14:paraId="43690D8B" w14:textId="47E19797" w:rsidR="00E4564A"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tcPr>
          <w:p w14:paraId="423EC5F7" w14:textId="55EA8FD1" w:rsidR="00E4564A" w:rsidRPr="00C93477" w:rsidRDefault="00E4564A" w:rsidP="00EC6185">
            <w:pPr>
              <w:tabs>
                <w:tab w:val="left" w:pos="1210"/>
              </w:tabs>
              <w:spacing w:before="120" w:after="120"/>
              <w:jc w:val="center"/>
              <w:rPr>
                <w:rFonts w:ascii="Calibri" w:hAnsi="Calibri" w:cs="Calibri"/>
                <w:b/>
                <w:bCs/>
                <w:lang w:val="en-GB"/>
              </w:rPr>
            </w:pPr>
          </w:p>
        </w:tc>
        <w:tc>
          <w:tcPr>
            <w:tcW w:w="633" w:type="pct"/>
            <w:vAlign w:val="center"/>
          </w:tcPr>
          <w:p w14:paraId="3039780C" w14:textId="5E2F1CF3" w:rsidR="00E4564A"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vAlign w:val="center"/>
          </w:tcPr>
          <w:p w14:paraId="27BF2313" w14:textId="507686AB" w:rsidR="00E4564A"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vAlign w:val="center"/>
          </w:tcPr>
          <w:p w14:paraId="6AB16B03" w14:textId="77777777" w:rsidR="00E4564A" w:rsidRPr="00C93477" w:rsidRDefault="00E4564A" w:rsidP="00EC6185">
            <w:pPr>
              <w:tabs>
                <w:tab w:val="left" w:pos="1210"/>
              </w:tabs>
              <w:spacing w:before="120" w:after="120"/>
              <w:jc w:val="center"/>
              <w:rPr>
                <w:rFonts w:ascii="Calibri" w:hAnsi="Calibri" w:cs="Calibri"/>
                <w:b/>
                <w:bCs/>
                <w:lang w:val="en-GB"/>
              </w:rPr>
            </w:pPr>
          </w:p>
        </w:tc>
      </w:tr>
      <w:tr w:rsidR="0086210E" w:rsidRPr="00C93477" w14:paraId="0A564160" w14:textId="77777777" w:rsidTr="0086210E">
        <w:trPr>
          <w:trHeight w:val="20"/>
        </w:trPr>
        <w:tc>
          <w:tcPr>
            <w:tcW w:w="1202" w:type="pct"/>
            <w:vAlign w:val="center"/>
          </w:tcPr>
          <w:p w14:paraId="03A0E133" w14:textId="1FC73CB9" w:rsidR="00E4564A" w:rsidRPr="00C93477" w:rsidRDefault="00B072B6" w:rsidP="00581ED7">
            <w:pPr>
              <w:tabs>
                <w:tab w:val="left" w:pos="1210"/>
              </w:tabs>
              <w:spacing w:before="120" w:after="120"/>
              <w:rPr>
                <w:rFonts w:ascii="Calibri" w:hAnsi="Calibri" w:cs="Calibri"/>
                <w:lang w:val="en-GB"/>
              </w:rPr>
            </w:pPr>
            <w:r w:rsidRPr="00C93477">
              <w:rPr>
                <w:rFonts w:ascii="Calibri" w:hAnsi="Calibri" w:cs="Calibri"/>
                <w:lang w:val="en-GB"/>
              </w:rPr>
              <w:t>Mixed-use</w:t>
            </w:r>
            <w:r w:rsidR="00E4564A" w:rsidRPr="00C93477">
              <w:rPr>
                <w:rFonts w:ascii="Calibri" w:hAnsi="Calibri" w:cs="Calibri"/>
                <w:lang w:val="en-GB"/>
              </w:rPr>
              <w:t xml:space="preserve"> street</w:t>
            </w:r>
          </w:p>
        </w:tc>
        <w:tc>
          <w:tcPr>
            <w:tcW w:w="633" w:type="pct"/>
            <w:vAlign w:val="center"/>
          </w:tcPr>
          <w:p w14:paraId="4DEC0FC2" w14:textId="24854766" w:rsidR="00E4564A"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vAlign w:val="center"/>
          </w:tcPr>
          <w:p w14:paraId="74256216" w14:textId="2810EA13" w:rsidR="00E4564A"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tcPr>
          <w:p w14:paraId="53A7A598" w14:textId="7FE7CEBA" w:rsidR="00E4564A"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vAlign w:val="center"/>
          </w:tcPr>
          <w:p w14:paraId="5930D350" w14:textId="7AF2C1D5" w:rsidR="00E4564A"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vAlign w:val="center"/>
          </w:tcPr>
          <w:p w14:paraId="41277E80" w14:textId="4E0309C8" w:rsidR="00E4564A"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vAlign w:val="center"/>
          </w:tcPr>
          <w:p w14:paraId="232CD78F" w14:textId="77777777" w:rsidR="00E4564A" w:rsidRPr="00C93477" w:rsidRDefault="00E4564A" w:rsidP="00EC6185">
            <w:pPr>
              <w:tabs>
                <w:tab w:val="left" w:pos="1210"/>
              </w:tabs>
              <w:spacing w:before="120" w:after="120"/>
              <w:jc w:val="center"/>
              <w:rPr>
                <w:rFonts w:ascii="Calibri" w:hAnsi="Calibri" w:cs="Calibri"/>
                <w:b/>
                <w:bCs/>
                <w:lang w:val="en-GB"/>
              </w:rPr>
            </w:pPr>
          </w:p>
        </w:tc>
      </w:tr>
      <w:tr w:rsidR="0086210E" w:rsidRPr="00C93477" w14:paraId="55335A45" w14:textId="77777777" w:rsidTr="0086210E">
        <w:trPr>
          <w:trHeight w:val="20"/>
        </w:trPr>
        <w:tc>
          <w:tcPr>
            <w:tcW w:w="1202" w:type="pct"/>
            <w:vAlign w:val="center"/>
          </w:tcPr>
          <w:p w14:paraId="2A16AABC" w14:textId="4D648EF8" w:rsidR="00E4564A" w:rsidRPr="00C93477" w:rsidRDefault="00E4564A" w:rsidP="00581ED7">
            <w:pPr>
              <w:tabs>
                <w:tab w:val="left" w:pos="1210"/>
              </w:tabs>
              <w:spacing w:before="120" w:after="120"/>
              <w:rPr>
                <w:rFonts w:ascii="Calibri" w:hAnsi="Calibri" w:cs="Calibri"/>
                <w:lang w:val="en-GB"/>
              </w:rPr>
            </w:pPr>
            <w:r w:rsidRPr="00C93477">
              <w:rPr>
                <w:rFonts w:ascii="Calibri" w:hAnsi="Calibri" w:cs="Calibri"/>
                <w:lang w:val="en-GB"/>
              </w:rPr>
              <w:t>Residential street</w:t>
            </w:r>
          </w:p>
        </w:tc>
        <w:tc>
          <w:tcPr>
            <w:tcW w:w="633" w:type="pct"/>
            <w:vAlign w:val="center"/>
          </w:tcPr>
          <w:p w14:paraId="42A0C43D" w14:textId="659B0BCE" w:rsidR="00E4564A"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vAlign w:val="center"/>
          </w:tcPr>
          <w:p w14:paraId="2C953F1D" w14:textId="0820C8FD" w:rsidR="00E4564A"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tcPr>
          <w:p w14:paraId="347D30BC" w14:textId="6CCB3BA5" w:rsidR="00E4564A"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vAlign w:val="center"/>
          </w:tcPr>
          <w:p w14:paraId="74A30509" w14:textId="4BBC0973" w:rsidR="00E4564A"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vAlign w:val="center"/>
          </w:tcPr>
          <w:p w14:paraId="2D0531BE" w14:textId="07C358D2" w:rsidR="00E4564A"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vAlign w:val="center"/>
          </w:tcPr>
          <w:p w14:paraId="3B520916" w14:textId="77777777" w:rsidR="00E4564A" w:rsidRPr="00C93477" w:rsidRDefault="00E4564A" w:rsidP="00EC6185">
            <w:pPr>
              <w:tabs>
                <w:tab w:val="left" w:pos="1210"/>
              </w:tabs>
              <w:spacing w:before="120" w:after="120"/>
              <w:jc w:val="center"/>
              <w:rPr>
                <w:rFonts w:ascii="Calibri" w:hAnsi="Calibri" w:cs="Calibri"/>
                <w:b/>
                <w:bCs/>
                <w:lang w:val="en-GB"/>
              </w:rPr>
            </w:pPr>
          </w:p>
        </w:tc>
      </w:tr>
      <w:tr w:rsidR="0086210E" w:rsidRPr="00C93477" w14:paraId="2F76E6BD" w14:textId="77777777" w:rsidTr="0086210E">
        <w:trPr>
          <w:trHeight w:val="20"/>
        </w:trPr>
        <w:tc>
          <w:tcPr>
            <w:tcW w:w="1202" w:type="pct"/>
            <w:vAlign w:val="center"/>
          </w:tcPr>
          <w:p w14:paraId="20E7A175" w14:textId="458FE61F" w:rsidR="00E4564A" w:rsidRPr="00C93477" w:rsidRDefault="00E4564A" w:rsidP="00581ED7">
            <w:pPr>
              <w:tabs>
                <w:tab w:val="left" w:pos="1210"/>
              </w:tabs>
              <w:spacing w:before="120" w:after="120"/>
              <w:rPr>
                <w:rFonts w:ascii="Calibri" w:hAnsi="Calibri" w:cs="Calibri"/>
                <w:lang w:val="en-GB"/>
              </w:rPr>
            </w:pPr>
            <w:r w:rsidRPr="00C93477">
              <w:rPr>
                <w:rFonts w:ascii="Calibri" w:hAnsi="Calibri" w:cs="Calibri"/>
                <w:lang w:val="en-GB"/>
              </w:rPr>
              <w:t>Rural roads and lanes</w:t>
            </w:r>
          </w:p>
        </w:tc>
        <w:tc>
          <w:tcPr>
            <w:tcW w:w="633" w:type="pct"/>
            <w:vAlign w:val="center"/>
          </w:tcPr>
          <w:p w14:paraId="7129C2A5" w14:textId="6C33342C" w:rsidR="00E4564A"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vAlign w:val="center"/>
          </w:tcPr>
          <w:p w14:paraId="6A1D2D2C" w14:textId="03656B8E" w:rsidR="00E4564A"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tcPr>
          <w:p w14:paraId="08923EA3" w14:textId="64DBEBE5" w:rsidR="00E4564A"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vAlign w:val="center"/>
          </w:tcPr>
          <w:p w14:paraId="7C5AED49" w14:textId="36CB066D" w:rsidR="00E4564A" w:rsidRPr="00C93477" w:rsidRDefault="0066086D"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vAlign w:val="center"/>
          </w:tcPr>
          <w:p w14:paraId="474E16D6" w14:textId="25C24CA8" w:rsidR="00E4564A" w:rsidRPr="00C93477" w:rsidRDefault="0066086D"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vAlign w:val="center"/>
          </w:tcPr>
          <w:p w14:paraId="19CED966" w14:textId="77777777" w:rsidR="00E4564A" w:rsidRPr="00C93477" w:rsidRDefault="00E4564A" w:rsidP="00EC6185">
            <w:pPr>
              <w:tabs>
                <w:tab w:val="left" w:pos="1210"/>
              </w:tabs>
              <w:spacing w:before="120" w:after="120"/>
              <w:jc w:val="center"/>
              <w:rPr>
                <w:rFonts w:ascii="Calibri" w:hAnsi="Calibri" w:cs="Calibri"/>
                <w:b/>
                <w:bCs/>
                <w:lang w:val="en-GB"/>
              </w:rPr>
            </w:pPr>
          </w:p>
        </w:tc>
      </w:tr>
      <w:tr w:rsidR="0086210E" w:rsidRPr="00C93477" w14:paraId="246C225D" w14:textId="77777777" w:rsidTr="0086210E">
        <w:trPr>
          <w:trHeight w:val="20"/>
        </w:trPr>
        <w:tc>
          <w:tcPr>
            <w:tcW w:w="1202" w:type="pct"/>
            <w:vAlign w:val="center"/>
          </w:tcPr>
          <w:p w14:paraId="5F665AE4" w14:textId="03E1E053" w:rsidR="00E4564A" w:rsidRPr="00C93477" w:rsidRDefault="00E4564A" w:rsidP="00581ED7">
            <w:pPr>
              <w:tabs>
                <w:tab w:val="left" w:pos="1210"/>
              </w:tabs>
              <w:spacing w:before="120" w:after="120"/>
              <w:rPr>
                <w:rFonts w:ascii="Calibri" w:hAnsi="Calibri" w:cs="Calibri"/>
                <w:lang w:val="en-GB"/>
              </w:rPr>
            </w:pPr>
            <w:r w:rsidRPr="00C93477">
              <w:rPr>
                <w:rFonts w:ascii="Calibri" w:hAnsi="Calibri" w:cs="Calibri"/>
                <w:lang w:val="en-GB"/>
              </w:rPr>
              <w:t>Village street</w:t>
            </w:r>
          </w:p>
        </w:tc>
        <w:tc>
          <w:tcPr>
            <w:tcW w:w="633" w:type="pct"/>
            <w:vAlign w:val="center"/>
          </w:tcPr>
          <w:p w14:paraId="74B9BBC2" w14:textId="63F58AB4" w:rsidR="00E4564A"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vAlign w:val="center"/>
          </w:tcPr>
          <w:p w14:paraId="14650700" w14:textId="5DD7056A" w:rsidR="00E4564A"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tcPr>
          <w:p w14:paraId="551DC646" w14:textId="1CF78E2C" w:rsidR="00E4564A"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vAlign w:val="center"/>
          </w:tcPr>
          <w:p w14:paraId="02CA58DB" w14:textId="6015FF94" w:rsidR="00E4564A"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vAlign w:val="center"/>
          </w:tcPr>
          <w:p w14:paraId="27BF7279" w14:textId="46FAC98D" w:rsidR="00E4564A" w:rsidRPr="00C93477" w:rsidRDefault="00DE5924" w:rsidP="00EC6185">
            <w:pPr>
              <w:tabs>
                <w:tab w:val="left" w:pos="1210"/>
              </w:tabs>
              <w:spacing w:before="120" w:after="120"/>
              <w:jc w:val="center"/>
              <w:rPr>
                <w:rFonts w:ascii="Calibri" w:hAnsi="Calibri" w:cs="Calibri"/>
                <w:b/>
                <w:bCs/>
                <w:lang w:val="en-GB"/>
              </w:rPr>
            </w:pPr>
            <w:r>
              <w:rPr>
                <w:rFonts w:ascii="Calibri" w:hAnsi="Calibri" w:cs="Calibri"/>
                <w:b/>
                <w:bCs/>
                <w:lang w:val="en-GB"/>
              </w:rPr>
              <w:t>x</w:t>
            </w:r>
          </w:p>
        </w:tc>
        <w:tc>
          <w:tcPr>
            <w:tcW w:w="633" w:type="pct"/>
            <w:vAlign w:val="center"/>
          </w:tcPr>
          <w:p w14:paraId="7697462D" w14:textId="77777777" w:rsidR="00E4564A" w:rsidRPr="00C93477" w:rsidRDefault="00E4564A" w:rsidP="00EC6185">
            <w:pPr>
              <w:tabs>
                <w:tab w:val="left" w:pos="1210"/>
              </w:tabs>
              <w:spacing w:before="120" w:after="120"/>
              <w:jc w:val="center"/>
              <w:rPr>
                <w:rFonts w:ascii="Calibri" w:hAnsi="Calibri" w:cs="Calibri"/>
                <w:b/>
                <w:bCs/>
                <w:lang w:val="en-GB"/>
              </w:rPr>
            </w:pPr>
          </w:p>
        </w:tc>
      </w:tr>
    </w:tbl>
    <w:p w14:paraId="2AEACE1E" w14:textId="77777777" w:rsidR="00C124BC" w:rsidRPr="00C93477" w:rsidRDefault="00C124BC" w:rsidP="00C124BC">
      <w:pPr>
        <w:tabs>
          <w:tab w:val="left" w:pos="1210"/>
        </w:tabs>
        <w:rPr>
          <w:rFonts w:ascii="Calibri" w:hAnsi="Calibri" w:cs="Calibri"/>
          <w:b/>
          <w:bCs/>
        </w:rPr>
      </w:pPr>
    </w:p>
    <w:p w14:paraId="1569D470" w14:textId="4EDBAC03" w:rsidR="008F50E0" w:rsidRPr="00A85A42" w:rsidRDefault="008F50E0" w:rsidP="00C124BC">
      <w:pPr>
        <w:tabs>
          <w:tab w:val="left" w:pos="1210"/>
        </w:tabs>
        <w:rPr>
          <w:rFonts w:ascii="Calibri" w:hAnsi="Calibri" w:cs="Calibri"/>
          <w:b/>
          <w:bCs/>
          <w:u w:val="single"/>
        </w:rPr>
      </w:pPr>
      <w:r w:rsidRPr="00A85A42">
        <w:rPr>
          <w:rFonts w:ascii="Calibri" w:hAnsi="Calibri" w:cs="Calibri"/>
          <w:b/>
          <w:bCs/>
          <w:u w:val="single"/>
        </w:rPr>
        <w:t>Comment</w:t>
      </w:r>
    </w:p>
    <w:tbl>
      <w:tblPr>
        <w:tblStyle w:val="TableGrid"/>
        <w:tblW w:w="5000" w:type="pct"/>
        <w:tblLook w:val="04A0" w:firstRow="1" w:lastRow="0" w:firstColumn="1" w:lastColumn="0" w:noHBand="0" w:noVBand="1"/>
      </w:tblPr>
      <w:tblGrid>
        <w:gridCol w:w="12950"/>
      </w:tblGrid>
      <w:tr w:rsidR="008F50E0" w:rsidRPr="00C93477" w14:paraId="03BF8BB4" w14:textId="77777777" w:rsidTr="0086210E">
        <w:tc>
          <w:tcPr>
            <w:tcW w:w="5000" w:type="pct"/>
          </w:tcPr>
          <w:p w14:paraId="717ED777" w14:textId="5A37E97D" w:rsidR="008F50E0" w:rsidRPr="00A83281" w:rsidRDefault="00A85A42" w:rsidP="00C124BC">
            <w:pPr>
              <w:tabs>
                <w:tab w:val="left" w:pos="1210"/>
              </w:tabs>
              <w:rPr>
                <w:rFonts w:ascii="Calibri" w:hAnsi="Calibri" w:cs="Calibri"/>
              </w:rPr>
            </w:pPr>
            <w:r w:rsidRPr="00A83281">
              <w:rPr>
                <w:rFonts w:ascii="Calibri" w:hAnsi="Calibri" w:cs="Calibri"/>
              </w:rPr>
              <w:t>With regard to the selection of MfS/DMRB design criteria, WBC follow the guidance within Manual for Streets.</w:t>
            </w:r>
          </w:p>
          <w:p w14:paraId="19AC9A05" w14:textId="77777777" w:rsidR="00A85A42" w:rsidRPr="00A83281" w:rsidRDefault="00A85A42" w:rsidP="00C124BC">
            <w:pPr>
              <w:tabs>
                <w:tab w:val="left" w:pos="1210"/>
              </w:tabs>
              <w:rPr>
                <w:rFonts w:ascii="Calibri" w:hAnsi="Calibri" w:cs="Calibri"/>
              </w:rPr>
            </w:pPr>
          </w:p>
          <w:p w14:paraId="7B536D36" w14:textId="36CE8187" w:rsidR="00A83281" w:rsidRPr="00A83281" w:rsidRDefault="00A83281" w:rsidP="00A83281">
            <w:pPr>
              <w:tabs>
                <w:tab w:val="left" w:pos="1210"/>
              </w:tabs>
              <w:rPr>
                <w:rFonts w:ascii="Calibri" w:hAnsi="Calibri" w:cs="Calibri"/>
              </w:rPr>
            </w:pPr>
            <w:r w:rsidRPr="00A83281">
              <w:rPr>
                <w:rFonts w:ascii="Calibri" w:hAnsi="Calibri" w:cs="Calibri"/>
              </w:rPr>
              <w:t>The Wokingham Living Streets Guide (2019) provides local guidance for the design of streets in Wokingham.</w:t>
            </w:r>
            <w:r w:rsidRPr="00A83281">
              <w:rPr>
                <w:rFonts w:ascii="Calibri" w:hAnsi="Calibri" w:cs="Calibri"/>
                <w:color w:val="000000"/>
              </w:rPr>
              <w:t xml:space="preserve"> </w:t>
            </w:r>
            <w:r w:rsidRPr="00A83281">
              <w:rPr>
                <w:rFonts w:ascii="Calibri" w:hAnsi="Calibri" w:cs="Calibri"/>
              </w:rPr>
              <w:t>The document aims to outline the key principles to follow when producing new highway layouts for all types of development</w:t>
            </w:r>
            <w:r>
              <w:rPr>
                <w:rFonts w:ascii="Calibri" w:hAnsi="Calibri" w:cs="Calibri"/>
              </w:rPr>
              <w:t>. The Living Streets Guide</w:t>
            </w:r>
            <w:r w:rsidRPr="00A83281">
              <w:rPr>
                <w:rFonts w:ascii="Calibri" w:hAnsi="Calibri" w:cs="Calibri"/>
              </w:rPr>
              <w:t xml:space="preserve"> clearly advocates the use of principles within Manual for Streets 1 and Manual for Streets 2 stating: </w:t>
            </w:r>
            <w:r w:rsidRPr="00A83281">
              <w:rPr>
                <w:rFonts w:ascii="Calibri" w:hAnsi="Calibri" w:cs="Calibri"/>
                <w:i/>
                <w:iCs/>
              </w:rPr>
              <w:t xml:space="preserve">‘Wokingham Borough Council supports the design principles advocated within MfS1 and MfS2 and encourages users of this guide to apply these in the design process for any development proposals’. </w:t>
            </w:r>
          </w:p>
          <w:p w14:paraId="5133A5BB" w14:textId="77777777" w:rsidR="00A83281" w:rsidRPr="00A83281" w:rsidRDefault="00A83281" w:rsidP="00C124BC">
            <w:pPr>
              <w:tabs>
                <w:tab w:val="left" w:pos="1210"/>
              </w:tabs>
              <w:rPr>
                <w:rFonts w:ascii="Calibri" w:hAnsi="Calibri" w:cs="Calibri"/>
              </w:rPr>
            </w:pPr>
          </w:p>
          <w:p w14:paraId="0B1F3254" w14:textId="02CBF766" w:rsidR="00A85A42" w:rsidRPr="00A83281" w:rsidRDefault="00A85A42" w:rsidP="00A85A42">
            <w:pPr>
              <w:tabs>
                <w:tab w:val="left" w:pos="1210"/>
              </w:tabs>
              <w:rPr>
                <w:rFonts w:ascii="Calibri" w:hAnsi="Calibri" w:cs="Calibri"/>
                <w:i/>
                <w:iCs/>
              </w:rPr>
            </w:pPr>
            <w:r w:rsidRPr="00A83281">
              <w:rPr>
                <w:rFonts w:ascii="Calibri" w:hAnsi="Calibri" w:cs="Calibri"/>
              </w:rPr>
              <w:t xml:space="preserve">Manual for Streets advises that: </w:t>
            </w:r>
            <w:r w:rsidRPr="00A83281">
              <w:rPr>
                <w:rFonts w:ascii="Calibri" w:hAnsi="Calibri" w:cs="Calibri"/>
                <w:i/>
                <w:iCs/>
              </w:rPr>
              <w:t>‘MfS focuses on lightly-trafficked residential streets, but many of its key principles may be</w:t>
            </w:r>
          </w:p>
          <w:p w14:paraId="6C92E2F2" w14:textId="05587A2A" w:rsidR="00A85A42" w:rsidRPr="00A83281" w:rsidRDefault="00A85A42" w:rsidP="00A85A42">
            <w:pPr>
              <w:tabs>
                <w:tab w:val="left" w:pos="1210"/>
              </w:tabs>
              <w:rPr>
                <w:rFonts w:ascii="Calibri" w:hAnsi="Calibri" w:cs="Calibri"/>
                <w:i/>
                <w:iCs/>
              </w:rPr>
            </w:pPr>
            <w:r w:rsidRPr="00A83281">
              <w:rPr>
                <w:rFonts w:ascii="Calibri" w:hAnsi="Calibri" w:cs="Calibri"/>
                <w:i/>
                <w:iCs/>
              </w:rPr>
              <w:t>applicable to other types of street, for example high streets and lightly-trafficked lanes in rural areas. It is the responsibility of users of MfS</w:t>
            </w:r>
          </w:p>
          <w:p w14:paraId="6B9F9044" w14:textId="749F4185" w:rsidR="00A85A42" w:rsidRPr="00A83281" w:rsidRDefault="00A85A42" w:rsidP="00A85A42">
            <w:pPr>
              <w:tabs>
                <w:tab w:val="left" w:pos="1210"/>
              </w:tabs>
              <w:rPr>
                <w:rFonts w:ascii="Calibri" w:hAnsi="Calibri" w:cs="Calibri"/>
                <w:i/>
                <w:iCs/>
              </w:rPr>
            </w:pPr>
            <w:r w:rsidRPr="00A83281">
              <w:rPr>
                <w:rFonts w:ascii="Calibri" w:hAnsi="Calibri" w:cs="Calibri"/>
                <w:i/>
                <w:iCs/>
              </w:rPr>
              <w:t>to ensure that its application to the design of streets not specifically covered is appropriate’</w:t>
            </w:r>
            <w:r w:rsidR="00A83281" w:rsidRPr="00A83281">
              <w:rPr>
                <w:rFonts w:ascii="Calibri" w:hAnsi="Calibri" w:cs="Calibri"/>
                <w:i/>
                <w:iCs/>
              </w:rPr>
              <w:t xml:space="preserve">. </w:t>
            </w:r>
          </w:p>
          <w:p w14:paraId="532DF057" w14:textId="77777777" w:rsidR="00C806AB" w:rsidRPr="00A83281" w:rsidRDefault="00C806AB" w:rsidP="00C124BC">
            <w:pPr>
              <w:tabs>
                <w:tab w:val="left" w:pos="1210"/>
              </w:tabs>
              <w:rPr>
                <w:rFonts w:ascii="Calibri" w:hAnsi="Calibri" w:cs="Calibri"/>
                <w:b/>
                <w:bCs/>
              </w:rPr>
            </w:pPr>
          </w:p>
          <w:p w14:paraId="15254654" w14:textId="7B574D14" w:rsidR="00C806AB" w:rsidRPr="00A83281" w:rsidRDefault="00A85A42" w:rsidP="00C124BC">
            <w:pPr>
              <w:tabs>
                <w:tab w:val="left" w:pos="1210"/>
              </w:tabs>
              <w:rPr>
                <w:rFonts w:ascii="Calibri" w:hAnsi="Calibri" w:cs="Calibri"/>
              </w:rPr>
            </w:pPr>
            <w:r w:rsidRPr="00A83281">
              <w:rPr>
                <w:rFonts w:ascii="Calibri" w:hAnsi="Calibri" w:cs="Calibri"/>
              </w:rPr>
              <w:t xml:space="preserve">MfS also advises in Paragraph 1.4.4 that: </w:t>
            </w:r>
            <w:r w:rsidRPr="00A83281">
              <w:rPr>
                <w:rFonts w:ascii="Calibri" w:hAnsi="Calibri" w:cs="Calibri"/>
                <w:i/>
                <w:iCs/>
              </w:rPr>
              <w:t xml:space="preserve">‘The DMRB is not an appropriate standard for most streets, particularly those in </w:t>
            </w:r>
            <w:proofErr w:type="gramStart"/>
            <w:r w:rsidRPr="00A83281">
              <w:rPr>
                <w:rFonts w:ascii="Calibri" w:hAnsi="Calibri" w:cs="Calibri"/>
                <w:i/>
                <w:iCs/>
              </w:rPr>
              <w:t>lightly-trafficked</w:t>
            </w:r>
            <w:proofErr w:type="gramEnd"/>
            <w:r w:rsidRPr="00A83281">
              <w:rPr>
                <w:rFonts w:ascii="Calibri" w:hAnsi="Calibri" w:cs="Calibri"/>
                <w:i/>
                <w:iCs/>
              </w:rPr>
              <w:t xml:space="preserve"> residential and mixed-use areas’ </w:t>
            </w:r>
            <w:r w:rsidRPr="00A83281">
              <w:rPr>
                <w:rFonts w:ascii="Calibri" w:hAnsi="Calibri" w:cs="Calibri"/>
              </w:rPr>
              <w:t>and that:</w:t>
            </w:r>
            <w:r w:rsidRPr="00A83281">
              <w:rPr>
                <w:rFonts w:ascii="Calibri" w:hAnsi="Calibri" w:cs="Calibri"/>
                <w:i/>
                <w:iCs/>
              </w:rPr>
              <w:t xml:space="preserve"> ‘It is therefore strongly recommended that local authorities review their standards and guidance to embrace the principles of MfS’.</w:t>
            </w:r>
          </w:p>
          <w:p w14:paraId="104978FF" w14:textId="77777777" w:rsidR="00C806AB" w:rsidRPr="00A83281" w:rsidRDefault="00C806AB" w:rsidP="00C124BC">
            <w:pPr>
              <w:tabs>
                <w:tab w:val="left" w:pos="1210"/>
              </w:tabs>
              <w:rPr>
                <w:rFonts w:ascii="Calibri" w:hAnsi="Calibri" w:cs="Calibri"/>
                <w:b/>
                <w:bCs/>
              </w:rPr>
            </w:pPr>
          </w:p>
          <w:p w14:paraId="25563AE3" w14:textId="22ED23E2" w:rsidR="00C806AB" w:rsidRPr="00A83281" w:rsidRDefault="00A85A42" w:rsidP="00C124BC">
            <w:pPr>
              <w:tabs>
                <w:tab w:val="left" w:pos="1210"/>
              </w:tabs>
              <w:rPr>
                <w:rFonts w:ascii="Calibri" w:hAnsi="Calibri" w:cs="Calibri"/>
              </w:rPr>
            </w:pPr>
            <w:r w:rsidRPr="00A83281">
              <w:rPr>
                <w:rFonts w:ascii="Calibri" w:hAnsi="Calibri" w:cs="Calibri"/>
              </w:rPr>
              <w:t>As per MFS Paragraph 7.5.8, where 85</w:t>
            </w:r>
            <w:r w:rsidRPr="00A83281">
              <w:rPr>
                <w:rFonts w:ascii="Calibri" w:hAnsi="Calibri" w:cs="Calibri"/>
                <w:vertAlign w:val="superscript"/>
              </w:rPr>
              <w:t>th</w:t>
            </w:r>
            <w:r w:rsidRPr="00A83281">
              <w:rPr>
                <w:rFonts w:ascii="Calibri" w:hAnsi="Calibri" w:cs="Calibri"/>
              </w:rPr>
              <w:t xml:space="preserve"> percentile speeds exceed 60 km/h; WBC may require the longer Sight Stopping Distances set out within the Design Manual for Roads and Bridges.</w:t>
            </w:r>
          </w:p>
          <w:p w14:paraId="34DFAB68" w14:textId="77777777" w:rsidR="008F50E0" w:rsidRPr="00C93477" w:rsidRDefault="008F50E0" w:rsidP="00C124BC">
            <w:pPr>
              <w:tabs>
                <w:tab w:val="left" w:pos="1210"/>
              </w:tabs>
              <w:rPr>
                <w:rFonts w:ascii="Calibri" w:hAnsi="Calibri" w:cs="Calibri"/>
                <w:b/>
                <w:bCs/>
              </w:rPr>
            </w:pPr>
          </w:p>
        </w:tc>
      </w:tr>
    </w:tbl>
    <w:p w14:paraId="27969091" w14:textId="77777777" w:rsidR="0086210E" w:rsidRPr="00C93477" w:rsidRDefault="0086210E" w:rsidP="00C124BC">
      <w:pPr>
        <w:tabs>
          <w:tab w:val="left" w:pos="1210"/>
        </w:tabs>
        <w:spacing w:after="200"/>
        <w:rPr>
          <w:rFonts w:ascii="Calibri" w:hAnsi="Calibri" w:cs="Calibri"/>
          <w:b/>
          <w:bCs/>
        </w:rPr>
      </w:pPr>
    </w:p>
    <w:p w14:paraId="4D5FB61A" w14:textId="39630A80" w:rsidR="00C124BC" w:rsidRPr="00C93477" w:rsidRDefault="008872FA" w:rsidP="00C124BC">
      <w:pPr>
        <w:tabs>
          <w:tab w:val="left" w:pos="1210"/>
        </w:tabs>
        <w:spacing w:after="200"/>
        <w:rPr>
          <w:rFonts w:ascii="Calibri" w:hAnsi="Calibri" w:cs="Calibri"/>
          <w:b/>
          <w:bCs/>
        </w:rPr>
      </w:pPr>
      <w:r w:rsidRPr="00C93477">
        <w:rPr>
          <w:rFonts w:ascii="Calibri" w:hAnsi="Calibri" w:cs="Calibri"/>
          <w:b/>
          <w:bCs/>
        </w:rPr>
        <w:t>Question 2</w:t>
      </w:r>
    </w:p>
    <w:p w14:paraId="43FCA73A" w14:textId="3EED66C4" w:rsidR="00C124BC" w:rsidRPr="00C93477" w:rsidRDefault="0028286B" w:rsidP="00DB0C57">
      <w:pPr>
        <w:tabs>
          <w:tab w:val="left" w:pos="1210"/>
        </w:tabs>
        <w:jc w:val="both"/>
        <w:rPr>
          <w:rFonts w:ascii="Calibri" w:hAnsi="Calibri" w:cs="Calibri"/>
          <w:lang w:val="en-GB"/>
        </w:rPr>
      </w:pPr>
      <w:r w:rsidRPr="00C93477">
        <w:rPr>
          <w:rFonts w:ascii="Calibri" w:hAnsi="Calibri" w:cs="Calibri"/>
          <w:lang w:val="en-GB"/>
        </w:rPr>
        <w:t>If the council has its own documented</w:t>
      </w:r>
      <w:r w:rsidR="00561764" w:rsidRPr="00C93477">
        <w:rPr>
          <w:rFonts w:ascii="Calibri" w:hAnsi="Calibri" w:cs="Calibri"/>
          <w:lang w:val="en-GB"/>
        </w:rPr>
        <w:t xml:space="preserve"> / published</w:t>
      </w:r>
      <w:r w:rsidRPr="00C93477">
        <w:rPr>
          <w:rFonts w:ascii="Calibri" w:hAnsi="Calibri" w:cs="Calibri"/>
          <w:lang w:val="en-GB"/>
        </w:rPr>
        <w:t xml:space="preserve"> highway design guidelines </w:t>
      </w:r>
      <w:r w:rsidR="0014018A" w:rsidRPr="00C93477">
        <w:rPr>
          <w:rFonts w:ascii="Calibri" w:hAnsi="Calibri" w:cs="Calibri"/>
          <w:lang w:val="en-GB"/>
        </w:rPr>
        <w:t>and/</w:t>
      </w:r>
      <w:r w:rsidRPr="00C93477">
        <w:rPr>
          <w:rFonts w:ascii="Calibri" w:hAnsi="Calibri" w:cs="Calibri"/>
          <w:lang w:val="en-GB"/>
        </w:rPr>
        <w:t>or stand</w:t>
      </w:r>
      <w:r w:rsidR="00DB0C57" w:rsidRPr="00C93477">
        <w:rPr>
          <w:rFonts w:ascii="Calibri" w:hAnsi="Calibri" w:cs="Calibri"/>
          <w:lang w:val="en-GB"/>
        </w:rPr>
        <w:t>ards, please provide a link or an electronic copy thereof.</w:t>
      </w:r>
    </w:p>
    <w:p w14:paraId="6B06263D" w14:textId="77777777" w:rsidR="00AE3AF2" w:rsidRPr="00C93477" w:rsidRDefault="00AE3AF2" w:rsidP="006F31AA">
      <w:pPr>
        <w:tabs>
          <w:tab w:val="left" w:pos="1210"/>
        </w:tabs>
        <w:jc w:val="both"/>
        <w:rPr>
          <w:rFonts w:ascii="Calibri" w:hAnsi="Calibri" w:cs="Calibri"/>
          <w:lang w:val="en-GB"/>
        </w:rPr>
      </w:pPr>
    </w:p>
    <w:p w14:paraId="0D9FDC59" w14:textId="77777777" w:rsidR="00AE3AF2" w:rsidRPr="00C93477" w:rsidRDefault="00AE3AF2" w:rsidP="00AE3AF2">
      <w:pPr>
        <w:tabs>
          <w:tab w:val="left" w:pos="1210"/>
        </w:tabs>
        <w:rPr>
          <w:rFonts w:ascii="Calibri" w:hAnsi="Calibri" w:cs="Calibri"/>
        </w:rPr>
      </w:pPr>
      <w:r w:rsidRPr="00C93477">
        <w:rPr>
          <w:rFonts w:ascii="Calibri" w:hAnsi="Calibri" w:cs="Calibri"/>
        </w:rPr>
        <w:t>Comment</w:t>
      </w:r>
    </w:p>
    <w:tbl>
      <w:tblPr>
        <w:tblStyle w:val="TableGrid"/>
        <w:tblW w:w="5000" w:type="pct"/>
        <w:tblLook w:val="04A0" w:firstRow="1" w:lastRow="0" w:firstColumn="1" w:lastColumn="0" w:noHBand="0" w:noVBand="1"/>
      </w:tblPr>
      <w:tblGrid>
        <w:gridCol w:w="12950"/>
      </w:tblGrid>
      <w:tr w:rsidR="00AE3AF2" w:rsidRPr="00C93477" w14:paraId="556F065B" w14:textId="77777777" w:rsidTr="0086210E">
        <w:tc>
          <w:tcPr>
            <w:tcW w:w="5000" w:type="pct"/>
          </w:tcPr>
          <w:p w14:paraId="2EFD7FD1" w14:textId="3078962B" w:rsidR="00AE3AF2" w:rsidRPr="00C93477" w:rsidRDefault="00220547" w:rsidP="00682E96">
            <w:pPr>
              <w:tabs>
                <w:tab w:val="left" w:pos="1210"/>
              </w:tabs>
              <w:rPr>
                <w:rFonts w:ascii="Calibri" w:hAnsi="Calibri" w:cs="Calibri"/>
                <w:b/>
                <w:bCs/>
              </w:rPr>
            </w:pPr>
            <w:hyperlink r:id="rId8" w:history="1">
              <w:r w:rsidRPr="00220547">
                <w:rPr>
                  <w:color w:val="0000FF"/>
                  <w:u w:val="single"/>
                </w:rPr>
                <w:t>Highways development advice</w:t>
              </w:r>
            </w:hyperlink>
          </w:p>
          <w:p w14:paraId="03178D1D" w14:textId="77777777" w:rsidR="00C806AB" w:rsidRPr="00C93477" w:rsidRDefault="00C806AB" w:rsidP="00682E96">
            <w:pPr>
              <w:tabs>
                <w:tab w:val="left" w:pos="1210"/>
              </w:tabs>
              <w:rPr>
                <w:rFonts w:ascii="Calibri" w:hAnsi="Calibri" w:cs="Calibri"/>
                <w:b/>
                <w:bCs/>
              </w:rPr>
            </w:pPr>
          </w:p>
          <w:p w14:paraId="6975D061" w14:textId="14B74188" w:rsidR="00AE3AF2" w:rsidRPr="00C93477" w:rsidRDefault="001975AE" w:rsidP="00682E96">
            <w:pPr>
              <w:tabs>
                <w:tab w:val="left" w:pos="1210"/>
              </w:tabs>
              <w:rPr>
                <w:rFonts w:ascii="Calibri" w:hAnsi="Calibri" w:cs="Calibri"/>
                <w:b/>
                <w:bCs/>
              </w:rPr>
            </w:pPr>
            <w:r w:rsidRPr="001975AE">
              <w:rPr>
                <w:rFonts w:ascii="Calibri" w:hAnsi="Calibri" w:cs="Calibri"/>
                <w:b/>
                <w:bCs/>
              </w:rPr>
              <w:t>Wokingham Living Streets Guidance</w:t>
            </w:r>
            <w:r w:rsidRPr="001975AE">
              <w:rPr>
                <w:rFonts w:ascii="Calibri" w:hAnsi="Calibri" w:cs="Calibri"/>
              </w:rPr>
              <w:t>:</w:t>
            </w:r>
            <w:r>
              <w:rPr>
                <w:rFonts w:ascii="Calibri" w:hAnsi="Calibri" w:cs="Calibri"/>
                <w:b/>
                <w:bCs/>
              </w:rPr>
              <w:t xml:space="preserve"> </w:t>
            </w:r>
            <w:hyperlink r:id="rId9" w:history="1">
              <w:r w:rsidRPr="001975AE">
                <w:rPr>
                  <w:rStyle w:val="Hyperlink"/>
                  <w:rFonts w:ascii="Calibri" w:hAnsi="Calibri" w:cs="Calibri"/>
                  <w:b/>
                  <w:bCs/>
                </w:rPr>
                <w:t>https://www.wokingham.gov.uk/sites/wokingham/files/2023-07/Highways%20design%20guide%20for%20developers.pdf</w:t>
              </w:r>
            </w:hyperlink>
          </w:p>
          <w:p w14:paraId="64111948" w14:textId="77777777" w:rsidR="006F31AA" w:rsidRPr="00C93477" w:rsidRDefault="006F31AA" w:rsidP="00682E96">
            <w:pPr>
              <w:tabs>
                <w:tab w:val="left" w:pos="1210"/>
              </w:tabs>
              <w:rPr>
                <w:rFonts w:ascii="Calibri" w:hAnsi="Calibri" w:cs="Calibri"/>
                <w:b/>
                <w:bCs/>
              </w:rPr>
            </w:pPr>
          </w:p>
          <w:p w14:paraId="4EAE8B5B" w14:textId="77777777" w:rsidR="006F31AA" w:rsidRPr="00C93477" w:rsidRDefault="006F31AA" w:rsidP="00682E96">
            <w:pPr>
              <w:tabs>
                <w:tab w:val="left" w:pos="1210"/>
              </w:tabs>
              <w:rPr>
                <w:rFonts w:ascii="Calibri" w:hAnsi="Calibri" w:cs="Calibri"/>
                <w:b/>
                <w:bCs/>
              </w:rPr>
            </w:pPr>
          </w:p>
          <w:p w14:paraId="3E3ED16E" w14:textId="77777777" w:rsidR="006F31AA" w:rsidRPr="00C93477" w:rsidRDefault="006F31AA" w:rsidP="00682E96">
            <w:pPr>
              <w:tabs>
                <w:tab w:val="left" w:pos="1210"/>
              </w:tabs>
              <w:rPr>
                <w:rFonts w:ascii="Calibri" w:hAnsi="Calibri" w:cs="Calibri"/>
                <w:b/>
                <w:bCs/>
              </w:rPr>
            </w:pPr>
          </w:p>
          <w:p w14:paraId="4E1D4F10" w14:textId="77777777" w:rsidR="006F31AA" w:rsidRPr="00C93477" w:rsidRDefault="006F31AA" w:rsidP="00682E96">
            <w:pPr>
              <w:tabs>
                <w:tab w:val="left" w:pos="1210"/>
              </w:tabs>
              <w:rPr>
                <w:rFonts w:ascii="Calibri" w:hAnsi="Calibri" w:cs="Calibri"/>
                <w:b/>
                <w:bCs/>
              </w:rPr>
            </w:pPr>
          </w:p>
        </w:tc>
      </w:tr>
    </w:tbl>
    <w:p w14:paraId="11FD45E7" w14:textId="5C5BC18C" w:rsidR="007E14A4" w:rsidRPr="00C93477" w:rsidRDefault="007E14A4" w:rsidP="0032403D">
      <w:pPr>
        <w:keepNext/>
        <w:spacing w:after="200"/>
        <w:rPr>
          <w:rFonts w:ascii="Calibri" w:hAnsi="Calibri" w:cs="Calibri"/>
          <w:b/>
          <w:bCs/>
        </w:rPr>
      </w:pPr>
      <w:r w:rsidRPr="00C93477">
        <w:rPr>
          <w:rFonts w:ascii="Calibri" w:hAnsi="Calibri" w:cs="Calibri"/>
          <w:b/>
          <w:bCs/>
        </w:rPr>
        <w:lastRenderedPageBreak/>
        <w:t xml:space="preserve">Question </w:t>
      </w:r>
      <w:r w:rsidR="0078265F" w:rsidRPr="00C93477">
        <w:rPr>
          <w:rFonts w:ascii="Calibri" w:hAnsi="Calibri" w:cs="Calibri"/>
          <w:b/>
          <w:bCs/>
        </w:rPr>
        <w:t>3</w:t>
      </w:r>
    </w:p>
    <w:p w14:paraId="48877F80" w14:textId="70701C77" w:rsidR="002F7A1B" w:rsidRPr="00C93477" w:rsidRDefault="00581879" w:rsidP="0032403D">
      <w:pPr>
        <w:keepNext/>
        <w:spacing w:after="200"/>
        <w:rPr>
          <w:rFonts w:ascii="Calibri" w:hAnsi="Calibri" w:cs="Calibri"/>
        </w:rPr>
      </w:pPr>
      <w:r w:rsidRPr="00C93477">
        <w:rPr>
          <w:rFonts w:ascii="Calibri" w:hAnsi="Calibri" w:cs="Calibri"/>
        </w:rPr>
        <w:t>How does the council classify its road / street network?</w:t>
      </w:r>
    </w:p>
    <w:p w14:paraId="5CD0BF7B" w14:textId="77777777" w:rsidR="009B0651" w:rsidRPr="00C93477" w:rsidRDefault="009B0651" w:rsidP="009B0651">
      <w:pPr>
        <w:tabs>
          <w:tab w:val="left" w:pos="1210"/>
        </w:tabs>
        <w:spacing w:after="200"/>
        <w:jc w:val="both"/>
        <w:rPr>
          <w:rFonts w:ascii="Calibri" w:hAnsi="Calibri" w:cs="Calibri"/>
          <w:i/>
          <w:iCs/>
          <w:lang w:val="en-GB"/>
        </w:rPr>
      </w:pPr>
      <w:r w:rsidRPr="00C93477">
        <w:rPr>
          <w:rFonts w:ascii="Calibri" w:hAnsi="Calibri" w:cs="Calibri"/>
          <w:i/>
          <w:iCs/>
          <w:lang w:val="en-GB"/>
        </w:rPr>
        <w:t>(Please mark the appropriate box)</w:t>
      </w:r>
    </w:p>
    <w:tbl>
      <w:tblPr>
        <w:tblStyle w:val="TableGrid"/>
        <w:tblW w:w="4791" w:type="pct"/>
        <w:tblLook w:val="04A0" w:firstRow="1" w:lastRow="0" w:firstColumn="1" w:lastColumn="0" w:noHBand="0" w:noVBand="1"/>
      </w:tblPr>
      <w:tblGrid>
        <w:gridCol w:w="566"/>
        <w:gridCol w:w="11847"/>
      </w:tblGrid>
      <w:tr w:rsidR="008523B3" w:rsidRPr="00C93477" w14:paraId="7370BFC9" w14:textId="7D456458" w:rsidTr="00194CC3">
        <w:trPr>
          <w:trHeight w:val="454"/>
        </w:trPr>
        <w:tc>
          <w:tcPr>
            <w:tcW w:w="228" w:type="pct"/>
            <w:tcBorders>
              <w:bottom w:val="single" w:sz="4" w:space="0" w:color="auto"/>
            </w:tcBorders>
            <w:vAlign w:val="center"/>
          </w:tcPr>
          <w:p w14:paraId="2657053D" w14:textId="77777777" w:rsidR="00F247C8" w:rsidRPr="00C93477" w:rsidRDefault="00F247C8" w:rsidP="00F247C8">
            <w:pPr>
              <w:tabs>
                <w:tab w:val="left" w:pos="1210"/>
              </w:tabs>
              <w:spacing w:before="120" w:after="120"/>
              <w:rPr>
                <w:rFonts w:ascii="Calibri" w:hAnsi="Calibri" w:cs="Calibri"/>
                <w:i/>
                <w:iCs/>
                <w:lang w:val="en-GB"/>
              </w:rPr>
            </w:pPr>
          </w:p>
        </w:tc>
        <w:tc>
          <w:tcPr>
            <w:tcW w:w="4772" w:type="pct"/>
            <w:tcBorders>
              <w:top w:val="nil"/>
              <w:bottom w:val="nil"/>
              <w:right w:val="nil"/>
            </w:tcBorders>
            <w:vAlign w:val="center"/>
          </w:tcPr>
          <w:p w14:paraId="6A278DAF" w14:textId="17B4CDA5" w:rsidR="00F247C8" w:rsidRPr="00C93477" w:rsidRDefault="009B6824" w:rsidP="00787C89">
            <w:pPr>
              <w:tabs>
                <w:tab w:val="left" w:pos="1210"/>
              </w:tabs>
              <w:spacing w:before="120" w:after="120"/>
              <w:ind w:left="170"/>
              <w:rPr>
                <w:rFonts w:ascii="Calibri" w:hAnsi="Calibri" w:cs="Calibri"/>
                <w:lang w:val="en-GB"/>
              </w:rPr>
            </w:pPr>
            <w:r w:rsidRPr="00C93477">
              <w:rPr>
                <w:rFonts w:ascii="Calibri" w:hAnsi="Calibri" w:cs="Calibri"/>
                <w:lang w:val="en-GB"/>
              </w:rPr>
              <w:t>Arterial, distributor / connector, access / local (or similar)</w:t>
            </w:r>
          </w:p>
        </w:tc>
      </w:tr>
      <w:tr w:rsidR="008523B3" w:rsidRPr="00C93477" w14:paraId="41641C25" w14:textId="47E1CDFE" w:rsidTr="00194CC3">
        <w:trPr>
          <w:trHeight w:val="283"/>
        </w:trPr>
        <w:tc>
          <w:tcPr>
            <w:tcW w:w="228" w:type="pct"/>
            <w:tcBorders>
              <w:left w:val="nil"/>
              <w:right w:val="nil"/>
            </w:tcBorders>
            <w:vAlign w:val="center"/>
          </w:tcPr>
          <w:p w14:paraId="477A7EED" w14:textId="77777777" w:rsidR="00F247C8" w:rsidRPr="00C93477" w:rsidRDefault="00F247C8" w:rsidP="008523B3">
            <w:pPr>
              <w:tabs>
                <w:tab w:val="left" w:pos="1210"/>
              </w:tabs>
              <w:rPr>
                <w:rFonts w:ascii="Calibri" w:hAnsi="Calibri" w:cs="Calibri"/>
                <w:i/>
                <w:iCs/>
                <w:lang w:val="en-GB"/>
              </w:rPr>
            </w:pPr>
          </w:p>
        </w:tc>
        <w:tc>
          <w:tcPr>
            <w:tcW w:w="4772" w:type="pct"/>
            <w:tcBorders>
              <w:top w:val="nil"/>
              <w:left w:val="nil"/>
              <w:bottom w:val="nil"/>
              <w:right w:val="nil"/>
            </w:tcBorders>
            <w:vAlign w:val="center"/>
          </w:tcPr>
          <w:p w14:paraId="3CA862E3" w14:textId="28CB8B2C" w:rsidR="00F247C8" w:rsidRPr="00C93477" w:rsidRDefault="00F247C8" w:rsidP="00F247C8">
            <w:pPr>
              <w:tabs>
                <w:tab w:val="left" w:pos="1210"/>
              </w:tabs>
              <w:spacing w:before="120" w:after="120"/>
              <w:rPr>
                <w:rFonts w:ascii="Calibri" w:hAnsi="Calibri" w:cs="Calibri"/>
                <w:lang w:val="en-GB"/>
              </w:rPr>
            </w:pPr>
          </w:p>
        </w:tc>
      </w:tr>
      <w:tr w:rsidR="008523B3" w:rsidRPr="00C93477" w14:paraId="4F71EFAF" w14:textId="15E7E290" w:rsidTr="00194CC3">
        <w:trPr>
          <w:trHeight w:val="454"/>
        </w:trPr>
        <w:tc>
          <w:tcPr>
            <w:tcW w:w="228" w:type="pct"/>
            <w:tcBorders>
              <w:bottom w:val="single" w:sz="4" w:space="0" w:color="auto"/>
            </w:tcBorders>
            <w:vAlign w:val="center"/>
          </w:tcPr>
          <w:p w14:paraId="38988D4F" w14:textId="77777777" w:rsidR="00F247C8" w:rsidRPr="00C93477" w:rsidRDefault="00F247C8" w:rsidP="00F247C8">
            <w:pPr>
              <w:tabs>
                <w:tab w:val="left" w:pos="1210"/>
              </w:tabs>
              <w:spacing w:before="120" w:after="120"/>
              <w:rPr>
                <w:rFonts w:ascii="Calibri" w:hAnsi="Calibri" w:cs="Calibri"/>
                <w:i/>
                <w:iCs/>
                <w:lang w:val="en-GB"/>
              </w:rPr>
            </w:pPr>
          </w:p>
        </w:tc>
        <w:tc>
          <w:tcPr>
            <w:tcW w:w="4772" w:type="pct"/>
            <w:tcBorders>
              <w:top w:val="nil"/>
              <w:bottom w:val="nil"/>
              <w:right w:val="nil"/>
            </w:tcBorders>
            <w:vAlign w:val="center"/>
          </w:tcPr>
          <w:p w14:paraId="7BEB5E44" w14:textId="1331C98A" w:rsidR="00F247C8" w:rsidRPr="00C93477" w:rsidRDefault="003E32C7" w:rsidP="00787C89">
            <w:pPr>
              <w:tabs>
                <w:tab w:val="left" w:pos="1210"/>
              </w:tabs>
              <w:spacing w:before="120" w:after="120"/>
              <w:ind w:left="170"/>
              <w:rPr>
                <w:rFonts w:ascii="Calibri" w:hAnsi="Calibri" w:cs="Calibri"/>
                <w:lang w:val="en-GB"/>
              </w:rPr>
            </w:pPr>
            <w:r w:rsidRPr="00C93477">
              <w:rPr>
                <w:rFonts w:ascii="Calibri" w:hAnsi="Calibri" w:cs="Calibri"/>
                <w:lang w:val="en-GB"/>
              </w:rPr>
              <w:t xml:space="preserve">Avenue, </w:t>
            </w:r>
            <w:r w:rsidR="003B533E" w:rsidRPr="00C93477">
              <w:rPr>
                <w:rFonts w:ascii="Calibri" w:hAnsi="Calibri" w:cs="Calibri"/>
                <w:lang w:val="en-GB"/>
              </w:rPr>
              <w:t xml:space="preserve">main street, </w:t>
            </w:r>
            <w:r w:rsidRPr="00C93477">
              <w:rPr>
                <w:rFonts w:ascii="Calibri" w:hAnsi="Calibri" w:cs="Calibri"/>
                <w:lang w:val="en-GB"/>
              </w:rPr>
              <w:t>high street, mixed-use, residential</w:t>
            </w:r>
            <w:r w:rsidR="00BC08C1" w:rsidRPr="00C93477">
              <w:rPr>
                <w:rFonts w:ascii="Calibri" w:hAnsi="Calibri" w:cs="Calibri"/>
                <w:lang w:val="en-GB"/>
              </w:rPr>
              <w:t>, mews</w:t>
            </w:r>
            <w:r w:rsidRPr="00C93477">
              <w:rPr>
                <w:rFonts w:ascii="Calibri" w:hAnsi="Calibri" w:cs="Calibri"/>
                <w:lang w:val="en-GB"/>
              </w:rPr>
              <w:t xml:space="preserve"> (or similar)</w:t>
            </w:r>
          </w:p>
        </w:tc>
      </w:tr>
      <w:tr w:rsidR="008523B3" w:rsidRPr="00C93477" w14:paraId="1233B743" w14:textId="1E4D255D" w:rsidTr="00D87C3E">
        <w:trPr>
          <w:trHeight w:val="283"/>
        </w:trPr>
        <w:tc>
          <w:tcPr>
            <w:tcW w:w="228" w:type="pct"/>
            <w:tcBorders>
              <w:left w:val="nil"/>
              <w:bottom w:val="single" w:sz="4" w:space="0" w:color="auto"/>
              <w:right w:val="nil"/>
            </w:tcBorders>
            <w:vAlign w:val="center"/>
          </w:tcPr>
          <w:p w14:paraId="6104DA33" w14:textId="77777777" w:rsidR="00F247C8" w:rsidRPr="00C93477" w:rsidRDefault="00F247C8" w:rsidP="00F247C8">
            <w:pPr>
              <w:tabs>
                <w:tab w:val="left" w:pos="1210"/>
              </w:tabs>
              <w:spacing w:before="120" w:after="120"/>
              <w:rPr>
                <w:rFonts w:ascii="Calibri" w:hAnsi="Calibri" w:cs="Calibri"/>
                <w:i/>
                <w:iCs/>
                <w:lang w:val="en-GB"/>
              </w:rPr>
            </w:pPr>
          </w:p>
        </w:tc>
        <w:tc>
          <w:tcPr>
            <w:tcW w:w="4772" w:type="pct"/>
            <w:tcBorders>
              <w:top w:val="nil"/>
              <w:left w:val="nil"/>
              <w:bottom w:val="nil"/>
              <w:right w:val="nil"/>
            </w:tcBorders>
            <w:vAlign w:val="center"/>
          </w:tcPr>
          <w:p w14:paraId="109F3289" w14:textId="77777777" w:rsidR="00F247C8" w:rsidRPr="00C93477" w:rsidRDefault="00F247C8" w:rsidP="00F247C8">
            <w:pPr>
              <w:tabs>
                <w:tab w:val="left" w:pos="1210"/>
              </w:tabs>
              <w:spacing w:before="120" w:after="120"/>
              <w:rPr>
                <w:rFonts w:ascii="Calibri" w:hAnsi="Calibri" w:cs="Calibri"/>
                <w:lang w:val="en-GB"/>
              </w:rPr>
            </w:pPr>
          </w:p>
        </w:tc>
      </w:tr>
      <w:tr w:rsidR="008523B3" w:rsidRPr="00C93477" w14:paraId="570F7A9E" w14:textId="7CC48AD3" w:rsidTr="00D87C3E">
        <w:trPr>
          <w:trHeight w:val="454"/>
        </w:trPr>
        <w:tc>
          <w:tcPr>
            <w:tcW w:w="228" w:type="pct"/>
            <w:tcBorders>
              <w:bottom w:val="single" w:sz="4" w:space="0" w:color="auto"/>
            </w:tcBorders>
            <w:vAlign w:val="center"/>
          </w:tcPr>
          <w:p w14:paraId="650A4BEC" w14:textId="1B863CB9" w:rsidR="00F247C8" w:rsidRPr="00CD3976" w:rsidRDefault="00CD3976" w:rsidP="001975AE">
            <w:pPr>
              <w:tabs>
                <w:tab w:val="left" w:pos="1210"/>
              </w:tabs>
              <w:spacing w:before="120" w:after="120"/>
              <w:jc w:val="center"/>
              <w:rPr>
                <w:rFonts w:ascii="Calibri" w:hAnsi="Calibri" w:cs="Calibri"/>
                <w:b/>
                <w:bCs/>
                <w:lang w:val="en-GB"/>
              </w:rPr>
            </w:pPr>
            <w:r w:rsidRPr="001975AE">
              <w:rPr>
                <w:rFonts w:ascii="Calibri" w:hAnsi="Calibri" w:cs="Calibri"/>
                <w:b/>
                <w:bCs/>
                <w:sz w:val="28"/>
                <w:szCs w:val="28"/>
                <w:lang w:val="en-GB"/>
              </w:rPr>
              <w:t>x</w:t>
            </w:r>
          </w:p>
        </w:tc>
        <w:tc>
          <w:tcPr>
            <w:tcW w:w="4772" w:type="pct"/>
            <w:tcBorders>
              <w:top w:val="nil"/>
              <w:bottom w:val="nil"/>
              <w:right w:val="nil"/>
            </w:tcBorders>
            <w:vAlign w:val="center"/>
          </w:tcPr>
          <w:p w14:paraId="1B0EAF79" w14:textId="5FE81CD0" w:rsidR="00F247C8" w:rsidRPr="00C93477" w:rsidRDefault="003E32C7" w:rsidP="00787C89">
            <w:pPr>
              <w:tabs>
                <w:tab w:val="left" w:pos="1210"/>
              </w:tabs>
              <w:spacing w:before="120" w:after="120"/>
              <w:ind w:left="170"/>
              <w:rPr>
                <w:rFonts w:ascii="Calibri" w:hAnsi="Calibri" w:cs="Calibri"/>
                <w:lang w:val="en-GB"/>
              </w:rPr>
            </w:pPr>
            <w:r w:rsidRPr="00C93477">
              <w:rPr>
                <w:rFonts w:ascii="Calibri" w:hAnsi="Calibri" w:cs="Calibri"/>
                <w:lang w:val="en-GB"/>
              </w:rPr>
              <w:t>Other, please specify:</w:t>
            </w:r>
          </w:p>
        </w:tc>
      </w:tr>
    </w:tbl>
    <w:p w14:paraId="6A45F758" w14:textId="77777777" w:rsidR="009B40B1" w:rsidRPr="00C93477" w:rsidRDefault="009B40B1" w:rsidP="009B0651">
      <w:pPr>
        <w:keepNext/>
        <w:spacing w:after="200"/>
        <w:rPr>
          <w:rFonts w:ascii="Calibri" w:hAnsi="Calibri" w:cs="Calibri"/>
          <w:b/>
          <w:bCs/>
        </w:rPr>
      </w:pPr>
    </w:p>
    <w:p w14:paraId="5AAE703D" w14:textId="77777777" w:rsidR="009B40B1" w:rsidRPr="00C93477" w:rsidRDefault="009B40B1" w:rsidP="009B40B1">
      <w:pPr>
        <w:tabs>
          <w:tab w:val="left" w:pos="1210"/>
        </w:tabs>
        <w:rPr>
          <w:rFonts w:ascii="Calibri" w:hAnsi="Calibri" w:cs="Calibri"/>
        </w:rPr>
      </w:pPr>
      <w:r w:rsidRPr="00C93477">
        <w:rPr>
          <w:rFonts w:ascii="Calibri" w:hAnsi="Calibri" w:cs="Calibri"/>
        </w:rPr>
        <w:t>Comment</w:t>
      </w:r>
    </w:p>
    <w:tbl>
      <w:tblPr>
        <w:tblStyle w:val="TableGrid"/>
        <w:tblW w:w="5000" w:type="pct"/>
        <w:tblLook w:val="04A0" w:firstRow="1" w:lastRow="0" w:firstColumn="1" w:lastColumn="0" w:noHBand="0" w:noVBand="1"/>
      </w:tblPr>
      <w:tblGrid>
        <w:gridCol w:w="12950"/>
      </w:tblGrid>
      <w:tr w:rsidR="009B40B1" w:rsidRPr="00C93477" w14:paraId="57FD0FDE" w14:textId="77777777" w:rsidTr="00F87D52">
        <w:tc>
          <w:tcPr>
            <w:tcW w:w="5000" w:type="pct"/>
          </w:tcPr>
          <w:p w14:paraId="51307D65" w14:textId="77777777" w:rsidR="001975AE" w:rsidRDefault="001975AE" w:rsidP="00F87D52">
            <w:pPr>
              <w:tabs>
                <w:tab w:val="left" w:pos="1210"/>
              </w:tabs>
              <w:rPr>
                <w:rFonts w:ascii="Calibri" w:hAnsi="Calibri" w:cs="Calibri"/>
                <w:b/>
                <w:bCs/>
              </w:rPr>
            </w:pPr>
          </w:p>
          <w:p w14:paraId="4618717C" w14:textId="17741BAB" w:rsidR="009B40B1" w:rsidRPr="00C93477" w:rsidRDefault="001975AE" w:rsidP="00F87D52">
            <w:pPr>
              <w:tabs>
                <w:tab w:val="left" w:pos="1210"/>
              </w:tabs>
              <w:rPr>
                <w:rFonts w:ascii="Calibri" w:hAnsi="Calibri" w:cs="Calibri"/>
                <w:b/>
                <w:bCs/>
              </w:rPr>
            </w:pPr>
            <w:r w:rsidRPr="003D5913">
              <w:rPr>
                <w:rFonts w:ascii="Calibri" w:hAnsi="Calibri" w:cs="Calibri"/>
              </w:rPr>
              <w:t xml:space="preserve">The </w:t>
            </w:r>
            <w:r w:rsidRPr="003D5913">
              <w:rPr>
                <w:rFonts w:ascii="Calibri" w:hAnsi="Calibri" w:cs="Calibri"/>
                <w:b/>
                <w:bCs/>
              </w:rPr>
              <w:t>WBC Living Streets Guide (2019)</w:t>
            </w:r>
            <w:r>
              <w:rPr>
                <w:rFonts w:ascii="Calibri" w:hAnsi="Calibri" w:cs="Calibri"/>
                <w:b/>
                <w:bCs/>
              </w:rPr>
              <w:t xml:space="preserve"> </w:t>
            </w:r>
            <w:r w:rsidRPr="001975AE">
              <w:rPr>
                <w:rFonts w:ascii="Calibri" w:hAnsi="Calibri" w:cs="Calibri"/>
              </w:rPr>
              <w:t xml:space="preserve">defines streets as: </w:t>
            </w:r>
            <w:r w:rsidR="00CD3976" w:rsidRPr="001975AE">
              <w:rPr>
                <w:rFonts w:ascii="Calibri" w:hAnsi="Calibri" w:cs="Calibri"/>
              </w:rPr>
              <w:t xml:space="preserve">Primary, </w:t>
            </w:r>
            <w:r w:rsidRPr="001975AE">
              <w:rPr>
                <w:rFonts w:ascii="Calibri" w:hAnsi="Calibri" w:cs="Calibri"/>
              </w:rPr>
              <w:t>S</w:t>
            </w:r>
            <w:r w:rsidR="00CD3976" w:rsidRPr="001975AE">
              <w:rPr>
                <w:rFonts w:ascii="Calibri" w:hAnsi="Calibri" w:cs="Calibri"/>
              </w:rPr>
              <w:t xml:space="preserve">econdary, </w:t>
            </w:r>
            <w:r w:rsidRPr="001975AE">
              <w:rPr>
                <w:rFonts w:ascii="Calibri" w:hAnsi="Calibri" w:cs="Calibri"/>
              </w:rPr>
              <w:t>T</w:t>
            </w:r>
            <w:r w:rsidR="00CD3976" w:rsidRPr="001975AE">
              <w:rPr>
                <w:rFonts w:ascii="Calibri" w:hAnsi="Calibri" w:cs="Calibri"/>
              </w:rPr>
              <w:t xml:space="preserve">ertiary and </w:t>
            </w:r>
            <w:r w:rsidRPr="001975AE">
              <w:rPr>
                <w:rFonts w:ascii="Calibri" w:hAnsi="Calibri" w:cs="Calibri"/>
              </w:rPr>
              <w:t>M</w:t>
            </w:r>
            <w:r w:rsidR="00CD3976" w:rsidRPr="001975AE">
              <w:rPr>
                <w:rFonts w:ascii="Calibri" w:hAnsi="Calibri" w:cs="Calibri"/>
              </w:rPr>
              <w:t>ews/</w:t>
            </w:r>
            <w:r w:rsidRPr="001975AE">
              <w:rPr>
                <w:rFonts w:ascii="Calibri" w:hAnsi="Calibri" w:cs="Calibri"/>
              </w:rPr>
              <w:t>S</w:t>
            </w:r>
            <w:r w:rsidR="00CD3976" w:rsidRPr="001975AE">
              <w:rPr>
                <w:rFonts w:ascii="Calibri" w:hAnsi="Calibri" w:cs="Calibri"/>
              </w:rPr>
              <w:t>quares/</w:t>
            </w:r>
            <w:r w:rsidRPr="001975AE">
              <w:rPr>
                <w:rFonts w:ascii="Calibri" w:hAnsi="Calibri" w:cs="Calibri"/>
              </w:rPr>
              <w:t>C</w:t>
            </w:r>
            <w:r w:rsidR="00CD3976" w:rsidRPr="001975AE">
              <w:rPr>
                <w:rFonts w:ascii="Calibri" w:hAnsi="Calibri" w:cs="Calibri"/>
              </w:rPr>
              <w:t>ourtyards</w:t>
            </w:r>
            <w:r w:rsidR="00CB0C1C" w:rsidRPr="001975AE">
              <w:rPr>
                <w:rFonts w:ascii="Calibri" w:hAnsi="Calibri" w:cs="Calibri"/>
              </w:rPr>
              <w:t>.</w:t>
            </w:r>
          </w:p>
          <w:p w14:paraId="32C67B23" w14:textId="77777777" w:rsidR="009B40B1" w:rsidRPr="00C93477" w:rsidRDefault="009B40B1" w:rsidP="00F87D52">
            <w:pPr>
              <w:tabs>
                <w:tab w:val="left" w:pos="1210"/>
              </w:tabs>
              <w:rPr>
                <w:rFonts w:ascii="Calibri" w:hAnsi="Calibri" w:cs="Calibri"/>
                <w:b/>
                <w:bCs/>
              </w:rPr>
            </w:pPr>
          </w:p>
          <w:p w14:paraId="036EC66F" w14:textId="552D9E98" w:rsidR="009B40B1" w:rsidRPr="001975AE" w:rsidRDefault="001975AE" w:rsidP="00F87D52">
            <w:pPr>
              <w:tabs>
                <w:tab w:val="left" w:pos="1210"/>
              </w:tabs>
              <w:rPr>
                <w:rFonts w:ascii="Calibri" w:hAnsi="Calibri" w:cs="Calibri"/>
              </w:rPr>
            </w:pPr>
            <w:r w:rsidRPr="001975AE">
              <w:rPr>
                <w:rFonts w:ascii="Calibri" w:hAnsi="Calibri" w:cs="Calibri"/>
              </w:rPr>
              <w:t xml:space="preserve">Primary Streets are major local roads and examples include Reading Road and the Northern and Southern Distributor Roads in Wokingham and the Nine Mile Ride extension in </w:t>
            </w:r>
            <w:proofErr w:type="gramStart"/>
            <w:r w:rsidRPr="001975AE">
              <w:rPr>
                <w:rFonts w:ascii="Calibri" w:hAnsi="Calibri" w:cs="Calibri"/>
              </w:rPr>
              <w:t>the Arborfield</w:t>
            </w:r>
            <w:proofErr w:type="gramEnd"/>
            <w:r w:rsidRPr="001975AE">
              <w:rPr>
                <w:rFonts w:ascii="Calibri" w:hAnsi="Calibri" w:cs="Calibri"/>
              </w:rPr>
              <w:t xml:space="preserve"> SDL. The carriageway will be wider than secondary streets – generally 7.3m minimum with potential widening on bends. Footpaths, cycleways and landscaping will be applied on both sides of the road and direct frontage accesses are discouraged</w:t>
            </w:r>
          </w:p>
          <w:p w14:paraId="4BBF4633" w14:textId="77777777" w:rsidR="009B40B1" w:rsidRPr="00C93477" w:rsidRDefault="009B40B1" w:rsidP="00F87D52">
            <w:pPr>
              <w:tabs>
                <w:tab w:val="left" w:pos="1210"/>
              </w:tabs>
              <w:rPr>
                <w:rFonts w:ascii="Calibri" w:hAnsi="Calibri" w:cs="Calibri"/>
                <w:b/>
                <w:bCs/>
              </w:rPr>
            </w:pPr>
          </w:p>
          <w:p w14:paraId="03F4DD03" w14:textId="32A24468" w:rsidR="009B40B1" w:rsidRPr="00C93477" w:rsidRDefault="001975AE" w:rsidP="00F87D52">
            <w:pPr>
              <w:tabs>
                <w:tab w:val="left" w:pos="1210"/>
              </w:tabs>
              <w:rPr>
                <w:rFonts w:ascii="Calibri" w:hAnsi="Calibri" w:cs="Calibri"/>
                <w:b/>
                <w:bCs/>
              </w:rPr>
            </w:pPr>
            <w:r>
              <w:rPr>
                <w:rStyle w:val="fontstyle01"/>
              </w:rPr>
              <w:t xml:space="preserve">Secondary Streets are residential streets that will normally be accessed from primary streets and will include some ‘through traffic’ facilitating access to tertiary streets and shared surface areas. An example would be the development at South of Croft Road in </w:t>
            </w:r>
            <w:proofErr w:type="spellStart"/>
            <w:r>
              <w:rPr>
                <w:rStyle w:val="fontstyle01"/>
              </w:rPr>
              <w:t>Spencers</w:t>
            </w:r>
            <w:proofErr w:type="spellEnd"/>
            <w:r>
              <w:rPr>
                <w:rStyle w:val="fontstyle01"/>
              </w:rPr>
              <w:t xml:space="preserve"> Wood where a central spine road routes through the development. They will often be </w:t>
            </w:r>
            <w:proofErr w:type="gramStart"/>
            <w:r>
              <w:rPr>
                <w:rStyle w:val="fontstyle01"/>
              </w:rPr>
              <w:t>fronted</w:t>
            </w:r>
            <w:proofErr w:type="gramEnd"/>
            <w:r>
              <w:rPr>
                <w:rStyle w:val="fontstyle01"/>
              </w:rPr>
              <w:t xml:space="preserve"> by housing on either side with limited direct access and on street parking will be </w:t>
            </w:r>
            <w:proofErr w:type="gramStart"/>
            <w:r>
              <w:rPr>
                <w:rStyle w:val="fontstyle01"/>
              </w:rPr>
              <w:t>in</w:t>
            </w:r>
            <w:proofErr w:type="gramEnd"/>
            <w:r>
              <w:rPr>
                <w:rStyle w:val="fontstyle01"/>
              </w:rPr>
              <w:t xml:space="preserve"> lay-bys</w:t>
            </w:r>
          </w:p>
          <w:p w14:paraId="63CF5E55" w14:textId="77777777" w:rsidR="009B40B1" w:rsidRPr="00C93477" w:rsidRDefault="009B40B1" w:rsidP="00F87D52">
            <w:pPr>
              <w:tabs>
                <w:tab w:val="left" w:pos="1210"/>
              </w:tabs>
              <w:rPr>
                <w:rFonts w:ascii="Calibri" w:hAnsi="Calibri" w:cs="Calibri"/>
                <w:b/>
                <w:bCs/>
              </w:rPr>
            </w:pPr>
          </w:p>
          <w:p w14:paraId="0EB88BD1" w14:textId="60093CB2" w:rsidR="001975AE" w:rsidRPr="001975AE" w:rsidRDefault="001975AE" w:rsidP="001975AE">
            <w:pPr>
              <w:tabs>
                <w:tab w:val="left" w:pos="1210"/>
              </w:tabs>
              <w:rPr>
                <w:rStyle w:val="fontstyle01"/>
              </w:rPr>
            </w:pPr>
            <w:r>
              <w:rPr>
                <w:rStyle w:val="fontstyle01"/>
              </w:rPr>
              <w:t xml:space="preserve">Access to Tertiary Streets would usually be from a Secondary Street(s) although also occasionally from Primary Streets. Tertiary Streets are not generally </w:t>
            </w:r>
            <w:proofErr w:type="spellStart"/>
            <w:proofErr w:type="gramStart"/>
            <w:r>
              <w:rPr>
                <w:rStyle w:val="fontstyle01"/>
              </w:rPr>
              <w:t>throughroutes</w:t>
            </w:r>
            <w:proofErr w:type="spellEnd"/>
            <w:proofErr w:type="gramEnd"/>
            <w:r>
              <w:rPr>
                <w:rStyle w:val="fontstyle01"/>
              </w:rPr>
              <w:t xml:space="preserve"> and sit at the bottom of the street hierarchy. There is flexibility in the layout of these streets with the carriageway </w:t>
            </w:r>
            <w:proofErr w:type="gramStart"/>
            <w:r>
              <w:rPr>
                <w:rStyle w:val="fontstyle01"/>
              </w:rPr>
              <w:lastRenderedPageBreak/>
              <w:t>width</w:t>
            </w:r>
            <w:proofErr w:type="gramEnd"/>
            <w:r>
              <w:rPr>
                <w:rStyle w:val="fontstyle01"/>
              </w:rPr>
              <w:t xml:space="preserve"> a minimum of 5.0m.</w:t>
            </w:r>
            <w:r>
              <w:t xml:space="preserve"> </w:t>
            </w:r>
            <w:r w:rsidRPr="001975AE">
              <w:rPr>
                <w:rStyle w:val="fontstyle01"/>
              </w:rPr>
              <w:t>Courtyard</w:t>
            </w:r>
            <w:r>
              <w:rPr>
                <w:rStyle w:val="fontstyle01"/>
              </w:rPr>
              <w:t xml:space="preserve"> </w:t>
            </w:r>
            <w:r w:rsidRPr="001975AE">
              <w:rPr>
                <w:rStyle w:val="fontstyle01"/>
              </w:rPr>
              <w:t>parking should only be used sparingly and only where there are design</w:t>
            </w:r>
            <w:r>
              <w:rPr>
                <w:rStyle w:val="fontstyle01"/>
              </w:rPr>
              <w:t xml:space="preserve"> </w:t>
            </w:r>
            <w:r w:rsidRPr="001975AE">
              <w:rPr>
                <w:rStyle w:val="fontstyle01"/>
              </w:rPr>
              <w:t>constraints and a strong justification for doing so. Common access and turning</w:t>
            </w:r>
            <w:r>
              <w:rPr>
                <w:rStyle w:val="fontstyle01"/>
              </w:rPr>
              <w:t xml:space="preserve"> </w:t>
            </w:r>
            <w:r w:rsidRPr="001975AE">
              <w:rPr>
                <w:rStyle w:val="fontstyle01"/>
              </w:rPr>
              <w:t>space within courtyards should be paved to provide continuity with the tertiary</w:t>
            </w:r>
          </w:p>
          <w:p w14:paraId="67D29381" w14:textId="58D876EA" w:rsidR="00D87C3E" w:rsidRPr="00C93477" w:rsidRDefault="001975AE" w:rsidP="001975AE">
            <w:pPr>
              <w:tabs>
                <w:tab w:val="left" w:pos="1210"/>
              </w:tabs>
              <w:rPr>
                <w:rFonts w:ascii="Calibri" w:hAnsi="Calibri" w:cs="Calibri"/>
                <w:b/>
                <w:bCs/>
              </w:rPr>
            </w:pPr>
            <w:r w:rsidRPr="001975AE">
              <w:rPr>
                <w:rStyle w:val="fontstyle01"/>
              </w:rPr>
              <w:t>street surface.</w:t>
            </w:r>
          </w:p>
          <w:p w14:paraId="2562BD18" w14:textId="77777777" w:rsidR="009B40B1" w:rsidRPr="00C93477" w:rsidRDefault="009B40B1" w:rsidP="00F87D52">
            <w:pPr>
              <w:tabs>
                <w:tab w:val="left" w:pos="1210"/>
              </w:tabs>
              <w:rPr>
                <w:rFonts w:ascii="Calibri" w:hAnsi="Calibri" w:cs="Calibri"/>
                <w:b/>
                <w:bCs/>
              </w:rPr>
            </w:pPr>
          </w:p>
        </w:tc>
      </w:tr>
    </w:tbl>
    <w:p w14:paraId="2A9BC556" w14:textId="1E273122" w:rsidR="009B0651" w:rsidRPr="00C93477" w:rsidRDefault="009B0651" w:rsidP="009B40B1">
      <w:pPr>
        <w:keepNext/>
        <w:spacing w:before="200" w:after="200"/>
        <w:rPr>
          <w:rFonts w:ascii="Calibri" w:hAnsi="Calibri" w:cs="Calibri"/>
          <w:b/>
          <w:bCs/>
        </w:rPr>
      </w:pPr>
      <w:r w:rsidRPr="00C93477">
        <w:rPr>
          <w:rFonts w:ascii="Calibri" w:hAnsi="Calibri" w:cs="Calibri"/>
          <w:b/>
          <w:bCs/>
        </w:rPr>
        <w:lastRenderedPageBreak/>
        <w:t>Question 4</w:t>
      </w:r>
    </w:p>
    <w:p w14:paraId="7EB0F56E" w14:textId="0B8AC71B" w:rsidR="006512D8" w:rsidRPr="00C93477" w:rsidRDefault="00F94897" w:rsidP="00AE3AF2">
      <w:pPr>
        <w:keepNext/>
        <w:spacing w:after="120"/>
        <w:rPr>
          <w:rFonts w:ascii="Calibri" w:hAnsi="Calibri" w:cs="Calibri"/>
        </w:rPr>
      </w:pPr>
      <w:r w:rsidRPr="00C93477">
        <w:rPr>
          <w:rFonts w:ascii="Calibri" w:hAnsi="Calibri" w:cs="Calibri"/>
        </w:rPr>
        <w:t xml:space="preserve">For the following aspects of </w:t>
      </w:r>
      <w:r w:rsidR="00791140" w:rsidRPr="00C93477">
        <w:rPr>
          <w:rFonts w:ascii="Calibri" w:hAnsi="Calibri" w:cs="Calibri"/>
        </w:rPr>
        <w:t xml:space="preserve">Manual for Streets </w:t>
      </w:r>
      <w:r w:rsidRPr="00C93477">
        <w:rPr>
          <w:rFonts w:ascii="Calibri" w:hAnsi="Calibri" w:cs="Calibri"/>
        </w:rPr>
        <w:t xml:space="preserve">and </w:t>
      </w:r>
      <w:r w:rsidR="00791140" w:rsidRPr="00C93477">
        <w:rPr>
          <w:rFonts w:ascii="Calibri" w:hAnsi="Calibri" w:cs="Calibri"/>
        </w:rPr>
        <w:t>Manua</w:t>
      </w:r>
      <w:r w:rsidR="009E0164" w:rsidRPr="00C93477">
        <w:rPr>
          <w:rFonts w:ascii="Calibri" w:hAnsi="Calibri" w:cs="Calibri"/>
        </w:rPr>
        <w:t>l</w:t>
      </w:r>
      <w:r w:rsidR="00791140" w:rsidRPr="00C93477">
        <w:rPr>
          <w:rFonts w:ascii="Calibri" w:hAnsi="Calibri" w:cs="Calibri"/>
        </w:rPr>
        <w:t xml:space="preserve"> for Streets 2</w:t>
      </w:r>
      <w:r w:rsidRPr="00C93477">
        <w:rPr>
          <w:rFonts w:ascii="Calibri" w:hAnsi="Calibri" w:cs="Calibri"/>
        </w:rPr>
        <w:t xml:space="preserve">, </w:t>
      </w:r>
      <w:r w:rsidR="0014018A" w:rsidRPr="00C93477">
        <w:rPr>
          <w:rFonts w:ascii="Calibri" w:hAnsi="Calibri" w:cs="Calibri"/>
        </w:rPr>
        <w:t>please select the</w:t>
      </w:r>
      <w:r w:rsidR="00554DAB" w:rsidRPr="00C93477">
        <w:rPr>
          <w:rFonts w:ascii="Calibri" w:hAnsi="Calibri" w:cs="Calibri"/>
        </w:rPr>
        <w:t xml:space="preserve"> most appropriate option:</w:t>
      </w:r>
    </w:p>
    <w:p w14:paraId="57610C7F" w14:textId="77777777" w:rsidR="0019071F" w:rsidRPr="00C93477" w:rsidRDefault="0019071F" w:rsidP="0019071F">
      <w:pPr>
        <w:tabs>
          <w:tab w:val="left" w:pos="1210"/>
        </w:tabs>
        <w:spacing w:after="200"/>
        <w:jc w:val="both"/>
        <w:rPr>
          <w:rFonts w:ascii="Calibri" w:hAnsi="Calibri" w:cs="Calibri"/>
          <w:i/>
          <w:iCs/>
          <w:lang w:val="en-GB"/>
        </w:rPr>
      </w:pPr>
      <w:r w:rsidRPr="00C93477">
        <w:rPr>
          <w:rFonts w:ascii="Calibri" w:hAnsi="Calibri" w:cs="Calibri"/>
          <w:i/>
          <w:iCs/>
          <w:lang w:val="en-GB"/>
        </w:rPr>
        <w:t>(Please mark the appropriate box)</w:t>
      </w:r>
    </w:p>
    <w:tbl>
      <w:tblPr>
        <w:tblStyle w:val="QQuestionTable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E0" w:firstRow="1" w:lastRow="1" w:firstColumn="1" w:lastColumn="1" w:noHBand="1" w:noVBand="1"/>
      </w:tblPr>
      <w:tblGrid>
        <w:gridCol w:w="4088"/>
        <w:gridCol w:w="1477"/>
        <w:gridCol w:w="1477"/>
        <w:gridCol w:w="1477"/>
        <w:gridCol w:w="1477"/>
        <w:gridCol w:w="1477"/>
        <w:gridCol w:w="1482"/>
      </w:tblGrid>
      <w:tr w:rsidR="004B3003" w:rsidRPr="00C93477" w14:paraId="75BEAA7A" w14:textId="6BEBF7B2" w:rsidTr="004B3003">
        <w:trPr>
          <w:cnfStyle w:val="100000000000" w:firstRow="1" w:lastRow="0" w:firstColumn="0" w:lastColumn="0" w:oddVBand="0" w:evenVBand="0" w:oddHBand="0" w:evenHBand="0" w:firstRowFirstColumn="0" w:firstRowLastColumn="0" w:lastRowFirstColumn="0" w:lastRowLastColumn="0"/>
          <w:tblHeader/>
        </w:trPr>
        <w:tc>
          <w:tcPr>
            <w:tcW w:w="1578" w:type="pct"/>
            <w:tcBorders>
              <w:top w:val="nil"/>
              <w:left w:val="nil"/>
              <w:bottom w:val="single" w:sz="4" w:space="0" w:color="auto"/>
            </w:tcBorders>
          </w:tcPr>
          <w:p w14:paraId="51421826" w14:textId="77777777" w:rsidR="00631B1D" w:rsidRPr="00C93477" w:rsidRDefault="00631B1D" w:rsidP="00824596">
            <w:pPr>
              <w:spacing w:before="120" w:after="120"/>
              <w:jc w:val="left"/>
              <w:rPr>
                <w:rFonts w:ascii="Calibri" w:hAnsi="Calibri" w:cs="Calibri"/>
              </w:rPr>
            </w:pPr>
          </w:p>
        </w:tc>
        <w:tc>
          <w:tcPr>
            <w:tcW w:w="570" w:type="pct"/>
            <w:tcBorders>
              <w:bottom w:val="single" w:sz="4" w:space="0" w:color="auto"/>
            </w:tcBorders>
          </w:tcPr>
          <w:p w14:paraId="6FA55673" w14:textId="79A09406" w:rsidR="00631B1D" w:rsidRPr="00C93477" w:rsidRDefault="00631B1D" w:rsidP="00824596">
            <w:pPr>
              <w:spacing w:before="120" w:after="120"/>
              <w:rPr>
                <w:rFonts w:ascii="Calibri" w:hAnsi="Calibri" w:cs="Calibri"/>
                <w:b/>
                <w:bCs/>
              </w:rPr>
            </w:pPr>
            <w:r w:rsidRPr="00C93477">
              <w:rPr>
                <w:rFonts w:ascii="Calibri" w:hAnsi="Calibri" w:cs="Calibri"/>
                <w:b/>
                <w:bCs/>
              </w:rPr>
              <w:t>Required by Council</w:t>
            </w:r>
          </w:p>
        </w:tc>
        <w:tc>
          <w:tcPr>
            <w:tcW w:w="570" w:type="pct"/>
            <w:tcBorders>
              <w:bottom w:val="single" w:sz="4" w:space="0" w:color="auto"/>
            </w:tcBorders>
          </w:tcPr>
          <w:p w14:paraId="34F26227" w14:textId="596F07D0" w:rsidR="00631B1D" w:rsidRPr="00C93477" w:rsidRDefault="00631B1D" w:rsidP="00824596">
            <w:pPr>
              <w:spacing w:before="120" w:after="120"/>
              <w:rPr>
                <w:rFonts w:ascii="Calibri" w:hAnsi="Calibri" w:cs="Calibri"/>
                <w:b/>
                <w:bCs/>
              </w:rPr>
            </w:pPr>
            <w:r w:rsidRPr="00C93477">
              <w:rPr>
                <w:rFonts w:ascii="Calibri" w:hAnsi="Calibri" w:cs="Calibri"/>
                <w:b/>
                <w:bCs/>
              </w:rPr>
              <w:t>Encouraged by Council</w:t>
            </w:r>
          </w:p>
        </w:tc>
        <w:tc>
          <w:tcPr>
            <w:tcW w:w="570" w:type="pct"/>
            <w:tcBorders>
              <w:bottom w:val="single" w:sz="4" w:space="0" w:color="auto"/>
            </w:tcBorders>
          </w:tcPr>
          <w:p w14:paraId="51AC4D0E" w14:textId="7B143D4B" w:rsidR="00631B1D" w:rsidRPr="00C93477" w:rsidRDefault="00631B1D" w:rsidP="00824596">
            <w:pPr>
              <w:spacing w:before="120" w:after="120"/>
              <w:rPr>
                <w:rFonts w:ascii="Calibri" w:hAnsi="Calibri" w:cs="Calibri"/>
                <w:b/>
                <w:bCs/>
              </w:rPr>
            </w:pPr>
            <w:r w:rsidRPr="00C93477">
              <w:rPr>
                <w:rFonts w:ascii="Calibri" w:hAnsi="Calibri" w:cs="Calibri"/>
                <w:b/>
                <w:bCs/>
              </w:rPr>
              <w:t>Permitted by Council</w:t>
            </w:r>
          </w:p>
        </w:tc>
        <w:tc>
          <w:tcPr>
            <w:tcW w:w="570" w:type="pct"/>
            <w:tcBorders>
              <w:bottom w:val="single" w:sz="4" w:space="0" w:color="auto"/>
            </w:tcBorders>
          </w:tcPr>
          <w:p w14:paraId="5A14F896" w14:textId="415A1FE3" w:rsidR="00631B1D" w:rsidRPr="00C93477" w:rsidRDefault="00631B1D" w:rsidP="00824596">
            <w:pPr>
              <w:spacing w:before="120" w:after="120"/>
              <w:rPr>
                <w:rFonts w:ascii="Calibri" w:hAnsi="Calibri" w:cs="Calibri"/>
                <w:b/>
                <w:bCs/>
              </w:rPr>
            </w:pPr>
            <w:r w:rsidRPr="00C93477">
              <w:rPr>
                <w:rFonts w:ascii="Calibri" w:hAnsi="Calibri" w:cs="Calibri"/>
                <w:b/>
                <w:bCs/>
              </w:rPr>
              <w:t>Discouraged by Council</w:t>
            </w:r>
          </w:p>
        </w:tc>
        <w:tc>
          <w:tcPr>
            <w:tcW w:w="570" w:type="pct"/>
            <w:tcBorders>
              <w:bottom w:val="single" w:sz="4" w:space="0" w:color="auto"/>
            </w:tcBorders>
          </w:tcPr>
          <w:p w14:paraId="71917EE9" w14:textId="7913ABAF" w:rsidR="00631B1D" w:rsidRPr="00C93477" w:rsidRDefault="00631B1D" w:rsidP="00824596">
            <w:pPr>
              <w:spacing w:before="120" w:after="120"/>
              <w:rPr>
                <w:rFonts w:ascii="Calibri" w:hAnsi="Calibri" w:cs="Calibri"/>
                <w:b/>
                <w:bCs/>
              </w:rPr>
            </w:pPr>
            <w:r w:rsidRPr="00C93477">
              <w:rPr>
                <w:rFonts w:ascii="Calibri" w:hAnsi="Calibri" w:cs="Calibri"/>
                <w:b/>
                <w:bCs/>
              </w:rPr>
              <w:t>Prohibited by Council</w:t>
            </w:r>
          </w:p>
        </w:tc>
        <w:tc>
          <w:tcPr>
            <w:cnfStyle w:val="000100000000" w:firstRow="0" w:lastRow="0" w:firstColumn="0" w:lastColumn="1" w:oddVBand="0" w:evenVBand="0" w:oddHBand="0" w:evenHBand="0" w:firstRowFirstColumn="0" w:firstRowLastColumn="0" w:lastRowFirstColumn="0" w:lastRowLastColumn="0"/>
            <w:tcW w:w="570" w:type="pct"/>
            <w:tcBorders>
              <w:bottom w:val="single" w:sz="4" w:space="0" w:color="auto"/>
            </w:tcBorders>
          </w:tcPr>
          <w:p w14:paraId="568A58E1" w14:textId="121E4A02" w:rsidR="00631B1D" w:rsidRPr="00C93477" w:rsidRDefault="0086210E" w:rsidP="00824596">
            <w:pPr>
              <w:spacing w:before="120" w:after="120"/>
              <w:rPr>
                <w:rFonts w:ascii="Calibri" w:hAnsi="Calibri" w:cs="Calibri"/>
                <w:b/>
                <w:bCs/>
              </w:rPr>
            </w:pPr>
            <w:r w:rsidRPr="00C93477">
              <w:rPr>
                <w:rFonts w:ascii="Calibri" w:hAnsi="Calibri" w:cs="Calibri"/>
                <w:b/>
                <w:bCs/>
              </w:rPr>
              <w:t>Not applicable</w:t>
            </w:r>
          </w:p>
        </w:tc>
      </w:tr>
      <w:tr w:rsidR="00B21979" w:rsidRPr="00C93477" w14:paraId="66AB4E54" w14:textId="14809B43" w:rsidTr="004B3003">
        <w:tc>
          <w:tcPr>
            <w:cnfStyle w:val="000100000000" w:firstRow="0" w:lastRow="0" w:firstColumn="0" w:lastColumn="1" w:oddVBand="0" w:evenVBand="0" w:oddHBand="0" w:evenHBand="0" w:firstRowFirstColumn="0" w:firstRowLastColumn="0" w:lastRowFirstColumn="0" w:lastRowLastColumn="0"/>
            <w:tcW w:w="5000" w:type="pct"/>
            <w:gridSpan w:val="7"/>
            <w:tcBorders>
              <w:top w:val="single" w:sz="4" w:space="0" w:color="auto"/>
              <w:left w:val="single" w:sz="4" w:space="0" w:color="auto"/>
              <w:bottom w:val="single" w:sz="4" w:space="0" w:color="auto"/>
            </w:tcBorders>
          </w:tcPr>
          <w:p w14:paraId="24D125EB" w14:textId="01239110" w:rsidR="00B21979" w:rsidRPr="00C93477" w:rsidRDefault="00B21979" w:rsidP="00B21979">
            <w:pPr>
              <w:spacing w:before="120" w:after="120"/>
              <w:jc w:val="left"/>
              <w:rPr>
                <w:rFonts w:ascii="Calibri" w:hAnsi="Calibri" w:cs="Calibri"/>
                <w:b/>
                <w:bCs/>
              </w:rPr>
            </w:pPr>
            <w:r w:rsidRPr="00C93477">
              <w:rPr>
                <w:rFonts w:ascii="Calibri" w:hAnsi="Calibri" w:cs="Calibri"/>
                <w:b/>
                <w:bCs/>
              </w:rPr>
              <w:t>LAYOUT AND CONNECTIVITY</w:t>
            </w:r>
          </w:p>
        </w:tc>
      </w:tr>
      <w:tr w:rsidR="004B3003" w:rsidRPr="00C93477" w14:paraId="1CFBE216" w14:textId="06A87447" w:rsidTr="004B3003">
        <w:tc>
          <w:tcPr>
            <w:tcW w:w="1578" w:type="pct"/>
            <w:tcBorders>
              <w:top w:val="single" w:sz="4" w:space="0" w:color="auto"/>
            </w:tcBorders>
          </w:tcPr>
          <w:p w14:paraId="2E9EF1A6" w14:textId="77777777" w:rsidR="00631B1D" w:rsidRPr="00C93477" w:rsidRDefault="00631B1D" w:rsidP="00824596">
            <w:pPr>
              <w:spacing w:before="120" w:after="120"/>
              <w:jc w:val="left"/>
              <w:rPr>
                <w:rFonts w:ascii="Calibri" w:hAnsi="Calibri" w:cs="Calibri"/>
              </w:rPr>
            </w:pPr>
            <w:r w:rsidRPr="00C93477">
              <w:rPr>
                <w:rFonts w:ascii="Calibri" w:hAnsi="Calibri" w:cs="Calibri"/>
              </w:rPr>
              <w:t>Permeable or connected street layouts</w:t>
            </w:r>
          </w:p>
          <w:p w14:paraId="22A9335D" w14:textId="77777777" w:rsidR="00631B1D" w:rsidRPr="00C93477" w:rsidRDefault="00631B1D" w:rsidP="00824596">
            <w:pPr>
              <w:pStyle w:val="ListParagraph"/>
              <w:spacing w:before="120" w:after="120"/>
              <w:ind w:left="0"/>
              <w:jc w:val="left"/>
              <w:rPr>
                <w:rFonts w:ascii="Calibri" w:hAnsi="Calibri" w:cs="Calibri"/>
              </w:rPr>
            </w:pPr>
            <w:r w:rsidRPr="00C93477">
              <w:rPr>
                <w:rFonts w:ascii="Calibri" w:hAnsi="Calibri" w:cs="Calibri"/>
                <w:i/>
                <w:iCs/>
              </w:rPr>
              <w:t>MfS: 4.2.3 / MfS2: 1.2; 2.5</w:t>
            </w:r>
          </w:p>
        </w:tc>
        <w:tc>
          <w:tcPr>
            <w:tcW w:w="570" w:type="pct"/>
          </w:tcPr>
          <w:p w14:paraId="50244A41" w14:textId="77777777" w:rsidR="00631B1D" w:rsidRPr="00C93477" w:rsidRDefault="00631B1D" w:rsidP="0019071F">
            <w:pPr>
              <w:spacing w:after="120"/>
              <w:ind w:left="227"/>
              <w:rPr>
                <w:rFonts w:ascii="Calibri" w:hAnsi="Calibri" w:cs="Calibri"/>
              </w:rPr>
            </w:pPr>
          </w:p>
        </w:tc>
        <w:tc>
          <w:tcPr>
            <w:tcW w:w="570" w:type="pct"/>
          </w:tcPr>
          <w:p w14:paraId="1B4186CB" w14:textId="201ACA0B" w:rsidR="00631B1D" w:rsidRPr="00CD3976" w:rsidRDefault="00CD3976" w:rsidP="0019071F">
            <w:pPr>
              <w:spacing w:after="120"/>
              <w:ind w:left="227"/>
              <w:rPr>
                <w:rFonts w:ascii="Calibri" w:hAnsi="Calibri" w:cs="Calibri"/>
                <w:b/>
                <w:bCs/>
              </w:rPr>
            </w:pPr>
            <w:r w:rsidRPr="00CD3976">
              <w:rPr>
                <w:rFonts w:ascii="Calibri" w:hAnsi="Calibri" w:cs="Calibri"/>
                <w:b/>
                <w:bCs/>
              </w:rPr>
              <w:t>x</w:t>
            </w:r>
          </w:p>
        </w:tc>
        <w:tc>
          <w:tcPr>
            <w:tcW w:w="570" w:type="pct"/>
          </w:tcPr>
          <w:p w14:paraId="3BDCD1CB" w14:textId="77777777" w:rsidR="00631B1D" w:rsidRPr="00C93477" w:rsidRDefault="00631B1D" w:rsidP="0019071F">
            <w:pPr>
              <w:spacing w:after="120"/>
              <w:ind w:left="227"/>
              <w:rPr>
                <w:rFonts w:ascii="Calibri" w:hAnsi="Calibri" w:cs="Calibri"/>
              </w:rPr>
            </w:pPr>
          </w:p>
        </w:tc>
        <w:tc>
          <w:tcPr>
            <w:tcW w:w="570" w:type="pct"/>
          </w:tcPr>
          <w:p w14:paraId="21692D7E" w14:textId="77777777" w:rsidR="00631B1D" w:rsidRPr="00C93477" w:rsidRDefault="00631B1D" w:rsidP="0019071F">
            <w:pPr>
              <w:spacing w:after="120"/>
              <w:ind w:left="227"/>
              <w:rPr>
                <w:rFonts w:ascii="Calibri" w:hAnsi="Calibri" w:cs="Calibri"/>
              </w:rPr>
            </w:pPr>
          </w:p>
        </w:tc>
        <w:tc>
          <w:tcPr>
            <w:tcW w:w="570" w:type="pct"/>
          </w:tcPr>
          <w:p w14:paraId="5B02FEF5" w14:textId="77777777" w:rsidR="00631B1D" w:rsidRPr="00C93477" w:rsidRDefault="00631B1D" w:rsidP="0019071F">
            <w:pPr>
              <w:spacing w:after="120"/>
              <w:ind w:left="227"/>
              <w:rPr>
                <w:rFonts w:ascii="Calibri" w:hAnsi="Calibri" w:cs="Calibri"/>
              </w:rPr>
            </w:pPr>
          </w:p>
        </w:tc>
        <w:tc>
          <w:tcPr>
            <w:cnfStyle w:val="000100000000" w:firstRow="0" w:lastRow="0" w:firstColumn="0" w:lastColumn="1" w:oddVBand="0" w:evenVBand="0" w:oddHBand="0" w:evenHBand="0" w:firstRowFirstColumn="0" w:firstRowLastColumn="0" w:lastRowFirstColumn="0" w:lastRowLastColumn="0"/>
            <w:tcW w:w="570" w:type="pct"/>
          </w:tcPr>
          <w:p w14:paraId="07817B59" w14:textId="77777777" w:rsidR="00631B1D" w:rsidRPr="00C93477" w:rsidRDefault="00631B1D" w:rsidP="0019071F">
            <w:pPr>
              <w:spacing w:after="120"/>
              <w:ind w:left="227"/>
              <w:rPr>
                <w:rFonts w:ascii="Calibri" w:hAnsi="Calibri" w:cs="Calibri"/>
              </w:rPr>
            </w:pPr>
          </w:p>
        </w:tc>
      </w:tr>
      <w:tr w:rsidR="004B3003" w:rsidRPr="00C93477" w14:paraId="453CA7E3" w14:textId="0D65B79D" w:rsidTr="004B3003">
        <w:tc>
          <w:tcPr>
            <w:tcW w:w="1578" w:type="pct"/>
            <w:tcBorders>
              <w:bottom w:val="single" w:sz="4" w:space="0" w:color="auto"/>
            </w:tcBorders>
          </w:tcPr>
          <w:p w14:paraId="489D488F" w14:textId="37FE7A5A" w:rsidR="00631B1D" w:rsidRPr="00C93477" w:rsidRDefault="00631B1D" w:rsidP="00824596">
            <w:pPr>
              <w:spacing w:before="120" w:after="120"/>
              <w:jc w:val="left"/>
              <w:rPr>
                <w:rFonts w:ascii="Calibri" w:hAnsi="Calibri" w:cs="Calibri"/>
              </w:rPr>
            </w:pPr>
            <w:r w:rsidRPr="00C93477">
              <w:rPr>
                <w:rFonts w:ascii="Calibri" w:hAnsi="Calibri" w:cs="Calibri"/>
              </w:rPr>
              <w:t>Direct frontage access on 30mph roads with up to 10 000 vehicles per day (e.g. distributor / collector roads in built up areas)</w:t>
            </w:r>
          </w:p>
          <w:p w14:paraId="2597C012" w14:textId="3CBD6375" w:rsidR="00631B1D" w:rsidRPr="00C93477" w:rsidRDefault="00631B1D" w:rsidP="00824596">
            <w:pPr>
              <w:spacing w:before="120" w:after="120"/>
              <w:jc w:val="left"/>
              <w:rPr>
                <w:rFonts w:ascii="Calibri" w:hAnsi="Calibri" w:cs="Calibri"/>
              </w:rPr>
            </w:pPr>
            <w:r w:rsidRPr="00C93477">
              <w:rPr>
                <w:rFonts w:ascii="Calibri" w:hAnsi="Calibri" w:cs="Calibri"/>
                <w:i/>
                <w:iCs/>
              </w:rPr>
              <w:t>MfS: 4.2.3; 7.9 / MfS2: 9.10</w:t>
            </w:r>
          </w:p>
        </w:tc>
        <w:tc>
          <w:tcPr>
            <w:tcW w:w="570" w:type="pct"/>
            <w:tcBorders>
              <w:bottom w:val="single" w:sz="4" w:space="0" w:color="auto"/>
            </w:tcBorders>
          </w:tcPr>
          <w:p w14:paraId="49B02C3C" w14:textId="77777777" w:rsidR="00631B1D" w:rsidRPr="00C93477" w:rsidRDefault="00631B1D" w:rsidP="0019071F">
            <w:pPr>
              <w:spacing w:after="120"/>
              <w:ind w:left="227"/>
              <w:rPr>
                <w:rFonts w:ascii="Calibri" w:hAnsi="Calibri" w:cs="Calibri"/>
              </w:rPr>
            </w:pPr>
          </w:p>
        </w:tc>
        <w:tc>
          <w:tcPr>
            <w:tcW w:w="570" w:type="pct"/>
            <w:tcBorders>
              <w:bottom w:val="single" w:sz="4" w:space="0" w:color="auto"/>
            </w:tcBorders>
          </w:tcPr>
          <w:p w14:paraId="069DCE65" w14:textId="77777777" w:rsidR="00631B1D" w:rsidRPr="00C93477" w:rsidRDefault="00631B1D" w:rsidP="0019071F">
            <w:pPr>
              <w:spacing w:after="120"/>
              <w:ind w:left="227"/>
              <w:rPr>
                <w:rFonts w:ascii="Calibri" w:hAnsi="Calibri" w:cs="Calibri"/>
              </w:rPr>
            </w:pPr>
          </w:p>
        </w:tc>
        <w:tc>
          <w:tcPr>
            <w:tcW w:w="570" w:type="pct"/>
            <w:tcBorders>
              <w:bottom w:val="single" w:sz="4" w:space="0" w:color="auto"/>
            </w:tcBorders>
          </w:tcPr>
          <w:p w14:paraId="6F03AEF0" w14:textId="070D30EE" w:rsidR="00631B1D" w:rsidRPr="00CD3976" w:rsidRDefault="00CD3976" w:rsidP="0019071F">
            <w:pPr>
              <w:spacing w:after="120"/>
              <w:ind w:left="227"/>
              <w:rPr>
                <w:rFonts w:ascii="Calibri" w:hAnsi="Calibri" w:cs="Calibri"/>
                <w:b/>
                <w:bCs/>
              </w:rPr>
            </w:pPr>
            <w:r w:rsidRPr="00CD3976">
              <w:rPr>
                <w:rFonts w:ascii="Calibri" w:hAnsi="Calibri" w:cs="Calibri"/>
                <w:b/>
                <w:bCs/>
              </w:rPr>
              <w:t>x</w:t>
            </w:r>
          </w:p>
        </w:tc>
        <w:tc>
          <w:tcPr>
            <w:tcW w:w="570" w:type="pct"/>
            <w:tcBorders>
              <w:bottom w:val="single" w:sz="4" w:space="0" w:color="auto"/>
            </w:tcBorders>
          </w:tcPr>
          <w:p w14:paraId="7B5B1A81" w14:textId="77777777" w:rsidR="00631B1D" w:rsidRPr="00C93477" w:rsidRDefault="00631B1D" w:rsidP="0019071F">
            <w:pPr>
              <w:spacing w:after="120"/>
              <w:ind w:left="227"/>
              <w:rPr>
                <w:rFonts w:ascii="Calibri" w:hAnsi="Calibri" w:cs="Calibri"/>
              </w:rPr>
            </w:pPr>
          </w:p>
        </w:tc>
        <w:tc>
          <w:tcPr>
            <w:tcW w:w="570" w:type="pct"/>
            <w:tcBorders>
              <w:bottom w:val="single" w:sz="4" w:space="0" w:color="auto"/>
            </w:tcBorders>
          </w:tcPr>
          <w:p w14:paraId="7114C7AA" w14:textId="77777777" w:rsidR="00631B1D" w:rsidRPr="00C93477" w:rsidRDefault="00631B1D" w:rsidP="0019071F">
            <w:pPr>
              <w:spacing w:after="120"/>
              <w:ind w:left="227"/>
              <w:rPr>
                <w:rFonts w:ascii="Calibri" w:hAnsi="Calibri" w:cs="Calibri"/>
              </w:rPr>
            </w:pPr>
          </w:p>
        </w:tc>
        <w:tc>
          <w:tcPr>
            <w:cnfStyle w:val="000100000000" w:firstRow="0" w:lastRow="0" w:firstColumn="0" w:lastColumn="1" w:oddVBand="0" w:evenVBand="0" w:oddHBand="0" w:evenHBand="0" w:firstRowFirstColumn="0" w:firstRowLastColumn="0" w:lastRowFirstColumn="0" w:lastRowLastColumn="0"/>
            <w:tcW w:w="570" w:type="pct"/>
            <w:tcBorders>
              <w:bottom w:val="single" w:sz="4" w:space="0" w:color="auto"/>
            </w:tcBorders>
          </w:tcPr>
          <w:p w14:paraId="1241B0F2" w14:textId="77777777" w:rsidR="00631B1D" w:rsidRPr="00C93477" w:rsidRDefault="00631B1D" w:rsidP="0019071F">
            <w:pPr>
              <w:spacing w:after="120"/>
              <w:ind w:left="227"/>
              <w:rPr>
                <w:rFonts w:ascii="Calibri" w:hAnsi="Calibri" w:cs="Calibri"/>
              </w:rPr>
            </w:pPr>
          </w:p>
        </w:tc>
      </w:tr>
      <w:tr w:rsidR="00B21979" w:rsidRPr="00C93477" w14:paraId="11D98582" w14:textId="7D2DDC26" w:rsidTr="00E42AA9">
        <w:trPr>
          <w:trHeight w:val="36"/>
        </w:trPr>
        <w:tc>
          <w:tcPr>
            <w:cnfStyle w:val="000100000000" w:firstRow="0" w:lastRow="0" w:firstColumn="0" w:lastColumn="1" w:oddVBand="0" w:evenVBand="0" w:oddHBand="0" w:evenHBand="0" w:firstRowFirstColumn="0" w:firstRowLastColumn="0" w:lastRowFirstColumn="0" w:lastRowLastColumn="0"/>
            <w:tcW w:w="5000" w:type="pct"/>
            <w:gridSpan w:val="7"/>
            <w:tcBorders>
              <w:left w:val="single" w:sz="4" w:space="0" w:color="auto"/>
            </w:tcBorders>
          </w:tcPr>
          <w:p w14:paraId="63638C66" w14:textId="1CF5D8DB" w:rsidR="00B21979" w:rsidRPr="00C93477" w:rsidRDefault="00B21979" w:rsidP="00B21979">
            <w:pPr>
              <w:spacing w:before="120" w:after="120"/>
              <w:jc w:val="left"/>
              <w:rPr>
                <w:rFonts w:ascii="Calibri" w:hAnsi="Calibri" w:cs="Calibri"/>
                <w:b/>
                <w:bCs/>
              </w:rPr>
            </w:pPr>
            <w:r w:rsidRPr="00C93477">
              <w:rPr>
                <w:rFonts w:ascii="Calibri" w:hAnsi="Calibri" w:cs="Calibri"/>
                <w:b/>
                <w:bCs/>
              </w:rPr>
              <w:t>CARRIAGEWAYS</w:t>
            </w:r>
          </w:p>
        </w:tc>
      </w:tr>
      <w:tr w:rsidR="004B3003" w:rsidRPr="00C93477" w14:paraId="69D70F69" w14:textId="7D0E02C9" w:rsidTr="004B3003">
        <w:tc>
          <w:tcPr>
            <w:tcW w:w="1578" w:type="pct"/>
          </w:tcPr>
          <w:p w14:paraId="28AF02DD" w14:textId="15FB8B89" w:rsidR="00631B1D" w:rsidRPr="00C93477" w:rsidRDefault="00631B1D" w:rsidP="00824596">
            <w:pPr>
              <w:spacing w:before="120" w:after="120"/>
              <w:jc w:val="left"/>
              <w:rPr>
                <w:rFonts w:ascii="Calibri" w:hAnsi="Calibri" w:cs="Calibri"/>
              </w:rPr>
            </w:pPr>
            <w:r w:rsidRPr="00C93477">
              <w:rPr>
                <w:rFonts w:ascii="Calibri" w:hAnsi="Calibri" w:cs="Calibri"/>
              </w:rPr>
              <w:t>20mph design speeds or lower for residential streets</w:t>
            </w:r>
            <w:r w:rsidR="00FD1506">
              <w:rPr>
                <w:rFonts w:ascii="Calibri" w:hAnsi="Calibri" w:cs="Calibri"/>
              </w:rPr>
              <w:t xml:space="preserve">: </w:t>
            </w:r>
            <w:r w:rsidRPr="00C93477">
              <w:rPr>
                <w:rFonts w:ascii="Calibri" w:hAnsi="Calibri" w:cs="Calibri"/>
                <w:i/>
                <w:iCs/>
              </w:rPr>
              <w:t>MfS: 7.2; 7.4.2</w:t>
            </w:r>
            <w:r w:rsidR="00FD1506">
              <w:rPr>
                <w:rFonts w:ascii="Calibri" w:hAnsi="Calibri" w:cs="Calibri"/>
                <w:i/>
                <w:iCs/>
              </w:rPr>
              <w:t>, WBC Living Streets Guidance Table A1</w:t>
            </w:r>
          </w:p>
        </w:tc>
        <w:tc>
          <w:tcPr>
            <w:tcW w:w="570" w:type="pct"/>
          </w:tcPr>
          <w:p w14:paraId="5D0D90C8" w14:textId="1F107F67" w:rsidR="00631B1D" w:rsidRPr="00CD3976" w:rsidRDefault="00631B1D" w:rsidP="0019071F">
            <w:pPr>
              <w:spacing w:after="120"/>
              <w:ind w:left="227"/>
              <w:rPr>
                <w:rFonts w:ascii="Calibri" w:hAnsi="Calibri" w:cs="Calibri"/>
                <w:b/>
                <w:bCs/>
              </w:rPr>
            </w:pPr>
          </w:p>
        </w:tc>
        <w:tc>
          <w:tcPr>
            <w:tcW w:w="570" w:type="pct"/>
          </w:tcPr>
          <w:p w14:paraId="6C7820D8" w14:textId="71CCB06F" w:rsidR="00631B1D" w:rsidRPr="00DB30BD" w:rsidRDefault="00DB30BD" w:rsidP="0019071F">
            <w:pPr>
              <w:spacing w:after="120"/>
              <w:ind w:left="227"/>
              <w:rPr>
                <w:rFonts w:ascii="Calibri" w:hAnsi="Calibri" w:cs="Calibri"/>
                <w:b/>
                <w:bCs/>
              </w:rPr>
            </w:pPr>
            <w:r w:rsidRPr="00DB30BD">
              <w:rPr>
                <w:rFonts w:ascii="Calibri" w:hAnsi="Calibri" w:cs="Calibri"/>
                <w:b/>
                <w:bCs/>
              </w:rPr>
              <w:t>x</w:t>
            </w:r>
          </w:p>
        </w:tc>
        <w:tc>
          <w:tcPr>
            <w:tcW w:w="570" w:type="pct"/>
          </w:tcPr>
          <w:p w14:paraId="5790F6A7" w14:textId="77777777" w:rsidR="00631B1D" w:rsidRPr="00C93477" w:rsidRDefault="00631B1D" w:rsidP="0019071F">
            <w:pPr>
              <w:spacing w:after="120"/>
              <w:ind w:left="227"/>
              <w:rPr>
                <w:rFonts w:ascii="Calibri" w:hAnsi="Calibri" w:cs="Calibri"/>
              </w:rPr>
            </w:pPr>
          </w:p>
        </w:tc>
        <w:tc>
          <w:tcPr>
            <w:tcW w:w="570" w:type="pct"/>
          </w:tcPr>
          <w:p w14:paraId="6F534BFE" w14:textId="77777777" w:rsidR="00631B1D" w:rsidRPr="00C93477" w:rsidRDefault="00631B1D" w:rsidP="0019071F">
            <w:pPr>
              <w:spacing w:after="120"/>
              <w:ind w:left="227"/>
              <w:rPr>
                <w:rFonts w:ascii="Calibri" w:hAnsi="Calibri" w:cs="Calibri"/>
              </w:rPr>
            </w:pPr>
          </w:p>
        </w:tc>
        <w:tc>
          <w:tcPr>
            <w:tcW w:w="570" w:type="pct"/>
          </w:tcPr>
          <w:p w14:paraId="69973B9E" w14:textId="77777777" w:rsidR="00631B1D" w:rsidRPr="00C93477" w:rsidRDefault="00631B1D" w:rsidP="0019071F">
            <w:pPr>
              <w:spacing w:after="120"/>
              <w:ind w:left="227"/>
              <w:rPr>
                <w:rFonts w:ascii="Calibri" w:hAnsi="Calibri" w:cs="Calibri"/>
              </w:rPr>
            </w:pPr>
          </w:p>
        </w:tc>
        <w:tc>
          <w:tcPr>
            <w:cnfStyle w:val="000100000000" w:firstRow="0" w:lastRow="0" w:firstColumn="0" w:lastColumn="1" w:oddVBand="0" w:evenVBand="0" w:oddHBand="0" w:evenHBand="0" w:firstRowFirstColumn="0" w:firstRowLastColumn="0" w:lastRowFirstColumn="0" w:lastRowLastColumn="0"/>
            <w:tcW w:w="570" w:type="pct"/>
          </w:tcPr>
          <w:p w14:paraId="1D8DE224" w14:textId="77777777" w:rsidR="00631B1D" w:rsidRPr="00C93477" w:rsidRDefault="00631B1D" w:rsidP="0019071F">
            <w:pPr>
              <w:spacing w:after="120"/>
              <w:ind w:left="227"/>
              <w:rPr>
                <w:rFonts w:ascii="Calibri" w:hAnsi="Calibri" w:cs="Calibri"/>
              </w:rPr>
            </w:pPr>
          </w:p>
        </w:tc>
      </w:tr>
      <w:tr w:rsidR="004B3003" w:rsidRPr="00C93477" w14:paraId="18BE0DFC" w14:textId="67294223" w:rsidTr="004B3003">
        <w:tc>
          <w:tcPr>
            <w:tcW w:w="1578" w:type="pct"/>
          </w:tcPr>
          <w:p w14:paraId="2152F25F" w14:textId="517777D3" w:rsidR="00631B1D" w:rsidRPr="00C93477" w:rsidRDefault="00631B1D" w:rsidP="006605DE">
            <w:pPr>
              <w:spacing w:before="120" w:after="120"/>
              <w:jc w:val="left"/>
              <w:rPr>
                <w:rFonts w:ascii="Calibri" w:hAnsi="Calibri" w:cs="Calibri"/>
              </w:rPr>
            </w:pPr>
            <w:r w:rsidRPr="00C93477">
              <w:rPr>
                <w:rFonts w:ascii="Calibri" w:hAnsi="Calibri" w:cs="Calibri"/>
              </w:rPr>
              <w:lastRenderedPageBreak/>
              <w:t xml:space="preserve">20mph design speeds for streets with significant pedestrian </w:t>
            </w:r>
            <w:r w:rsidR="00AE2DEB" w:rsidRPr="00C93477">
              <w:rPr>
                <w:rFonts w:ascii="Calibri" w:hAnsi="Calibri" w:cs="Calibri"/>
              </w:rPr>
              <w:t>activity</w:t>
            </w:r>
            <w:r w:rsidRPr="00C93477">
              <w:rPr>
                <w:rFonts w:ascii="Calibri" w:hAnsi="Calibri" w:cs="Calibri"/>
              </w:rPr>
              <w:t xml:space="preserve">, such as high streets or main streets </w:t>
            </w:r>
          </w:p>
          <w:p w14:paraId="1FB7C309" w14:textId="19CC9A80" w:rsidR="00631B1D" w:rsidRPr="00C93477" w:rsidRDefault="00631B1D" w:rsidP="006605DE">
            <w:pPr>
              <w:spacing w:before="120" w:after="120"/>
              <w:jc w:val="left"/>
              <w:rPr>
                <w:rFonts w:ascii="Calibri" w:hAnsi="Calibri" w:cs="Calibri"/>
              </w:rPr>
            </w:pPr>
            <w:r w:rsidRPr="00C93477">
              <w:rPr>
                <w:rFonts w:ascii="Calibri" w:hAnsi="Calibri" w:cs="Calibri"/>
                <w:i/>
                <w:iCs/>
              </w:rPr>
              <w:t>MfS2: 8.2</w:t>
            </w:r>
            <w:r w:rsidR="00E42AA9">
              <w:rPr>
                <w:rFonts w:ascii="Calibri" w:hAnsi="Calibri" w:cs="Calibri"/>
                <w:i/>
                <w:iCs/>
              </w:rPr>
              <w:t>, WBC Living Streets Guidance Table A1</w:t>
            </w:r>
          </w:p>
        </w:tc>
        <w:tc>
          <w:tcPr>
            <w:tcW w:w="570" w:type="pct"/>
          </w:tcPr>
          <w:p w14:paraId="67C1E205" w14:textId="56F44212" w:rsidR="00631B1D" w:rsidRPr="00CD3976" w:rsidRDefault="00631B1D" w:rsidP="0019071F">
            <w:pPr>
              <w:spacing w:after="120"/>
              <w:ind w:left="227"/>
              <w:rPr>
                <w:rFonts w:ascii="Calibri" w:hAnsi="Calibri" w:cs="Calibri"/>
                <w:b/>
                <w:bCs/>
              </w:rPr>
            </w:pPr>
          </w:p>
        </w:tc>
        <w:tc>
          <w:tcPr>
            <w:tcW w:w="570" w:type="pct"/>
          </w:tcPr>
          <w:p w14:paraId="1408CB09" w14:textId="54997B00" w:rsidR="00631B1D" w:rsidRPr="00DB30BD" w:rsidRDefault="00DB30BD" w:rsidP="0019071F">
            <w:pPr>
              <w:spacing w:after="120"/>
              <w:ind w:left="227"/>
              <w:rPr>
                <w:rFonts w:ascii="Calibri" w:hAnsi="Calibri" w:cs="Calibri"/>
                <w:b/>
                <w:bCs/>
              </w:rPr>
            </w:pPr>
            <w:r w:rsidRPr="00DB30BD">
              <w:rPr>
                <w:rFonts w:ascii="Calibri" w:hAnsi="Calibri" w:cs="Calibri"/>
                <w:b/>
                <w:bCs/>
              </w:rPr>
              <w:t>x</w:t>
            </w:r>
          </w:p>
        </w:tc>
        <w:tc>
          <w:tcPr>
            <w:tcW w:w="570" w:type="pct"/>
          </w:tcPr>
          <w:p w14:paraId="3061DD5B" w14:textId="77777777" w:rsidR="00631B1D" w:rsidRPr="00C93477" w:rsidRDefault="00631B1D" w:rsidP="0019071F">
            <w:pPr>
              <w:spacing w:after="120"/>
              <w:ind w:left="227"/>
              <w:rPr>
                <w:rFonts w:ascii="Calibri" w:hAnsi="Calibri" w:cs="Calibri"/>
              </w:rPr>
            </w:pPr>
          </w:p>
        </w:tc>
        <w:tc>
          <w:tcPr>
            <w:tcW w:w="570" w:type="pct"/>
          </w:tcPr>
          <w:p w14:paraId="3575B1AB" w14:textId="77777777" w:rsidR="00631B1D" w:rsidRPr="00C93477" w:rsidRDefault="00631B1D" w:rsidP="0019071F">
            <w:pPr>
              <w:spacing w:after="120"/>
              <w:ind w:left="227"/>
              <w:rPr>
                <w:rFonts w:ascii="Calibri" w:hAnsi="Calibri" w:cs="Calibri"/>
              </w:rPr>
            </w:pPr>
          </w:p>
        </w:tc>
        <w:tc>
          <w:tcPr>
            <w:tcW w:w="570" w:type="pct"/>
          </w:tcPr>
          <w:p w14:paraId="7F2DBD24" w14:textId="77777777" w:rsidR="00631B1D" w:rsidRPr="00C93477" w:rsidRDefault="00631B1D" w:rsidP="0019071F">
            <w:pPr>
              <w:spacing w:after="120"/>
              <w:ind w:left="227"/>
              <w:rPr>
                <w:rFonts w:ascii="Calibri" w:hAnsi="Calibri" w:cs="Calibri"/>
              </w:rPr>
            </w:pPr>
          </w:p>
        </w:tc>
        <w:tc>
          <w:tcPr>
            <w:cnfStyle w:val="000100000000" w:firstRow="0" w:lastRow="0" w:firstColumn="0" w:lastColumn="1" w:oddVBand="0" w:evenVBand="0" w:oddHBand="0" w:evenHBand="0" w:firstRowFirstColumn="0" w:firstRowLastColumn="0" w:lastRowFirstColumn="0" w:lastRowLastColumn="0"/>
            <w:tcW w:w="570" w:type="pct"/>
          </w:tcPr>
          <w:p w14:paraId="34DB285C" w14:textId="77777777" w:rsidR="00631B1D" w:rsidRPr="00C93477" w:rsidRDefault="00631B1D" w:rsidP="0019071F">
            <w:pPr>
              <w:spacing w:after="120"/>
              <w:ind w:left="227"/>
              <w:rPr>
                <w:rFonts w:ascii="Calibri" w:hAnsi="Calibri" w:cs="Calibri"/>
              </w:rPr>
            </w:pPr>
          </w:p>
        </w:tc>
      </w:tr>
      <w:tr w:rsidR="00BF021A" w:rsidRPr="00C93477" w14:paraId="73FE4710" w14:textId="77777777" w:rsidTr="004B3003">
        <w:tc>
          <w:tcPr>
            <w:tcW w:w="1578" w:type="pct"/>
          </w:tcPr>
          <w:p w14:paraId="59211ED1" w14:textId="4488AD1E" w:rsidR="00BF021A" w:rsidRPr="00C93477" w:rsidRDefault="00BF021A" w:rsidP="00BF021A">
            <w:pPr>
              <w:spacing w:before="120" w:after="120"/>
              <w:jc w:val="left"/>
              <w:rPr>
                <w:rFonts w:ascii="Calibri" w:hAnsi="Calibri" w:cs="Calibri"/>
              </w:rPr>
            </w:pPr>
            <w:r w:rsidRPr="00C93477">
              <w:rPr>
                <w:rFonts w:ascii="Calibri" w:hAnsi="Calibri" w:cs="Calibri"/>
              </w:rPr>
              <w:t xml:space="preserve">30mph design speeds </w:t>
            </w:r>
            <w:r w:rsidR="007B7C8A" w:rsidRPr="00C93477">
              <w:rPr>
                <w:rFonts w:ascii="Calibri" w:hAnsi="Calibri" w:cs="Calibri"/>
              </w:rPr>
              <w:t xml:space="preserve">or lower for other streets in urban areas </w:t>
            </w:r>
          </w:p>
          <w:p w14:paraId="6D638F0C" w14:textId="38594872" w:rsidR="00E42AA9" w:rsidRPr="00E42AA9" w:rsidRDefault="00BF021A" w:rsidP="00BF021A">
            <w:pPr>
              <w:spacing w:before="120" w:after="120"/>
              <w:jc w:val="left"/>
              <w:rPr>
                <w:rFonts w:ascii="Calibri" w:hAnsi="Calibri" w:cs="Calibri"/>
                <w:i/>
                <w:iCs/>
              </w:rPr>
            </w:pPr>
            <w:r w:rsidRPr="00C93477">
              <w:rPr>
                <w:rFonts w:ascii="Calibri" w:hAnsi="Calibri" w:cs="Calibri"/>
                <w:i/>
                <w:iCs/>
              </w:rPr>
              <w:t>MfS2: 8.2</w:t>
            </w:r>
            <w:r w:rsidR="00E42AA9">
              <w:rPr>
                <w:rFonts w:ascii="Calibri" w:hAnsi="Calibri" w:cs="Calibri"/>
                <w:i/>
                <w:iCs/>
              </w:rPr>
              <w:t>, WBC Living Streets Guidance Table A1</w:t>
            </w:r>
          </w:p>
        </w:tc>
        <w:tc>
          <w:tcPr>
            <w:tcW w:w="570" w:type="pct"/>
          </w:tcPr>
          <w:p w14:paraId="1F73A3D7" w14:textId="77777777" w:rsidR="00BF021A" w:rsidRPr="00C93477" w:rsidRDefault="00BF021A" w:rsidP="0019071F">
            <w:pPr>
              <w:spacing w:after="120"/>
              <w:ind w:left="227"/>
              <w:rPr>
                <w:rFonts w:ascii="Calibri" w:hAnsi="Calibri" w:cs="Calibri"/>
              </w:rPr>
            </w:pPr>
          </w:p>
        </w:tc>
        <w:tc>
          <w:tcPr>
            <w:tcW w:w="570" w:type="pct"/>
          </w:tcPr>
          <w:p w14:paraId="326138E9" w14:textId="38E676BF" w:rsidR="00BF021A" w:rsidRPr="00CD3976" w:rsidRDefault="00CD3976" w:rsidP="0019071F">
            <w:pPr>
              <w:spacing w:after="120"/>
              <w:ind w:left="227"/>
              <w:rPr>
                <w:rFonts w:ascii="Calibri" w:hAnsi="Calibri" w:cs="Calibri"/>
                <w:b/>
                <w:bCs/>
              </w:rPr>
            </w:pPr>
            <w:r w:rsidRPr="00CD3976">
              <w:rPr>
                <w:rFonts w:ascii="Calibri" w:hAnsi="Calibri" w:cs="Calibri"/>
                <w:b/>
                <w:bCs/>
              </w:rPr>
              <w:t>x</w:t>
            </w:r>
          </w:p>
        </w:tc>
        <w:tc>
          <w:tcPr>
            <w:tcW w:w="570" w:type="pct"/>
          </w:tcPr>
          <w:p w14:paraId="56D11943" w14:textId="77777777" w:rsidR="00BF021A" w:rsidRPr="00C93477" w:rsidRDefault="00BF021A" w:rsidP="0019071F">
            <w:pPr>
              <w:spacing w:after="120"/>
              <w:ind w:left="227"/>
              <w:rPr>
                <w:rFonts w:ascii="Calibri" w:hAnsi="Calibri" w:cs="Calibri"/>
              </w:rPr>
            </w:pPr>
          </w:p>
        </w:tc>
        <w:tc>
          <w:tcPr>
            <w:tcW w:w="570" w:type="pct"/>
          </w:tcPr>
          <w:p w14:paraId="2EC2F848" w14:textId="77777777" w:rsidR="00BF021A" w:rsidRPr="00C93477" w:rsidRDefault="00BF021A" w:rsidP="0019071F">
            <w:pPr>
              <w:spacing w:after="120"/>
              <w:ind w:left="227"/>
              <w:rPr>
                <w:rFonts w:ascii="Calibri" w:hAnsi="Calibri" w:cs="Calibri"/>
              </w:rPr>
            </w:pPr>
          </w:p>
        </w:tc>
        <w:tc>
          <w:tcPr>
            <w:tcW w:w="570" w:type="pct"/>
          </w:tcPr>
          <w:p w14:paraId="08BBACF0" w14:textId="77777777" w:rsidR="00BF021A" w:rsidRPr="00C93477" w:rsidRDefault="00BF021A" w:rsidP="0019071F">
            <w:pPr>
              <w:spacing w:after="120"/>
              <w:ind w:left="227"/>
              <w:rPr>
                <w:rFonts w:ascii="Calibri" w:hAnsi="Calibri" w:cs="Calibri"/>
              </w:rPr>
            </w:pPr>
          </w:p>
        </w:tc>
        <w:tc>
          <w:tcPr>
            <w:cnfStyle w:val="000100000000" w:firstRow="0" w:lastRow="0" w:firstColumn="0" w:lastColumn="1" w:oddVBand="0" w:evenVBand="0" w:oddHBand="0" w:evenHBand="0" w:firstRowFirstColumn="0" w:firstRowLastColumn="0" w:lastRowFirstColumn="0" w:lastRowLastColumn="0"/>
            <w:tcW w:w="570" w:type="pct"/>
          </w:tcPr>
          <w:p w14:paraId="22E6314E" w14:textId="77777777" w:rsidR="00BF021A" w:rsidRPr="00C93477" w:rsidRDefault="00BF021A" w:rsidP="0019071F">
            <w:pPr>
              <w:spacing w:after="120"/>
              <w:ind w:left="227"/>
              <w:rPr>
                <w:rFonts w:ascii="Calibri" w:hAnsi="Calibri" w:cs="Calibri"/>
              </w:rPr>
            </w:pPr>
          </w:p>
        </w:tc>
      </w:tr>
      <w:tr w:rsidR="004B3003" w:rsidRPr="00C93477" w14:paraId="5AD5C373" w14:textId="56A81D9F" w:rsidTr="004B3003">
        <w:tc>
          <w:tcPr>
            <w:tcW w:w="1578" w:type="pct"/>
          </w:tcPr>
          <w:p w14:paraId="7B56B1EA" w14:textId="40357DA7" w:rsidR="00631B1D" w:rsidRPr="00C93477" w:rsidRDefault="00631B1D" w:rsidP="00824596">
            <w:pPr>
              <w:spacing w:before="120" w:after="120"/>
              <w:jc w:val="left"/>
              <w:rPr>
                <w:rFonts w:ascii="Calibri" w:hAnsi="Calibri" w:cs="Calibri"/>
              </w:rPr>
            </w:pPr>
            <w:r w:rsidRPr="00C93477">
              <w:rPr>
                <w:rFonts w:ascii="Calibri" w:hAnsi="Calibri" w:cs="Calibri"/>
              </w:rPr>
              <w:t>MfS recommended horizontal alignment</w:t>
            </w:r>
            <w:r w:rsidRPr="00C93477">
              <w:rPr>
                <w:rStyle w:val="FootnoteReference"/>
                <w:rFonts w:ascii="Calibri" w:hAnsi="Calibri" w:cs="Calibri"/>
              </w:rPr>
              <w:footnoteReference w:id="2"/>
            </w:r>
          </w:p>
          <w:p w14:paraId="7A2C942B" w14:textId="251C8334" w:rsidR="00631B1D" w:rsidRPr="00C93477" w:rsidRDefault="00631B1D" w:rsidP="00824596">
            <w:pPr>
              <w:spacing w:before="120" w:after="120"/>
              <w:jc w:val="left"/>
              <w:rPr>
                <w:rFonts w:ascii="Calibri" w:hAnsi="Calibri" w:cs="Calibri"/>
              </w:rPr>
            </w:pPr>
            <w:r w:rsidRPr="00C93477">
              <w:rPr>
                <w:rFonts w:ascii="Calibri" w:hAnsi="Calibri" w:cs="Calibri"/>
                <w:i/>
                <w:iCs/>
              </w:rPr>
              <w:t>MfS2: 8.3</w:t>
            </w:r>
          </w:p>
        </w:tc>
        <w:tc>
          <w:tcPr>
            <w:tcW w:w="570" w:type="pct"/>
          </w:tcPr>
          <w:p w14:paraId="1B3D306E" w14:textId="77777777" w:rsidR="00631B1D" w:rsidRPr="00C93477" w:rsidRDefault="00631B1D" w:rsidP="0019071F">
            <w:pPr>
              <w:spacing w:after="120"/>
              <w:ind w:left="227"/>
              <w:rPr>
                <w:rFonts w:ascii="Calibri" w:hAnsi="Calibri" w:cs="Calibri"/>
              </w:rPr>
            </w:pPr>
          </w:p>
        </w:tc>
        <w:tc>
          <w:tcPr>
            <w:tcW w:w="570" w:type="pct"/>
          </w:tcPr>
          <w:p w14:paraId="1577BAB7" w14:textId="4110A59F" w:rsidR="00631B1D" w:rsidRPr="00CD3976" w:rsidRDefault="00631B1D" w:rsidP="0019071F">
            <w:pPr>
              <w:spacing w:after="120"/>
              <w:ind w:left="227"/>
              <w:rPr>
                <w:rFonts w:ascii="Calibri" w:hAnsi="Calibri" w:cs="Calibri"/>
                <w:b/>
                <w:bCs/>
              </w:rPr>
            </w:pPr>
          </w:p>
        </w:tc>
        <w:tc>
          <w:tcPr>
            <w:tcW w:w="570" w:type="pct"/>
          </w:tcPr>
          <w:p w14:paraId="2D42AE49" w14:textId="2D697094" w:rsidR="00631B1D" w:rsidRPr="00CD3976" w:rsidRDefault="00CD3976" w:rsidP="0019071F">
            <w:pPr>
              <w:spacing w:after="120"/>
              <w:ind w:left="227"/>
              <w:rPr>
                <w:rFonts w:ascii="Calibri" w:hAnsi="Calibri" w:cs="Calibri"/>
                <w:b/>
                <w:bCs/>
              </w:rPr>
            </w:pPr>
            <w:r w:rsidRPr="00CD3976">
              <w:rPr>
                <w:rFonts w:ascii="Calibri" w:hAnsi="Calibri" w:cs="Calibri"/>
                <w:b/>
                <w:bCs/>
              </w:rPr>
              <w:t>x</w:t>
            </w:r>
          </w:p>
        </w:tc>
        <w:tc>
          <w:tcPr>
            <w:tcW w:w="570" w:type="pct"/>
          </w:tcPr>
          <w:p w14:paraId="7224FC03" w14:textId="77777777" w:rsidR="00631B1D" w:rsidRPr="00C93477" w:rsidRDefault="00631B1D" w:rsidP="0019071F">
            <w:pPr>
              <w:spacing w:after="120"/>
              <w:ind w:left="227"/>
              <w:rPr>
                <w:rFonts w:ascii="Calibri" w:hAnsi="Calibri" w:cs="Calibri"/>
              </w:rPr>
            </w:pPr>
          </w:p>
        </w:tc>
        <w:tc>
          <w:tcPr>
            <w:tcW w:w="570" w:type="pct"/>
          </w:tcPr>
          <w:p w14:paraId="0FE4E299" w14:textId="77777777" w:rsidR="00631B1D" w:rsidRPr="00C93477" w:rsidRDefault="00631B1D" w:rsidP="0019071F">
            <w:pPr>
              <w:spacing w:after="120"/>
              <w:ind w:left="227"/>
              <w:rPr>
                <w:rFonts w:ascii="Calibri" w:hAnsi="Calibri" w:cs="Calibri"/>
              </w:rPr>
            </w:pPr>
          </w:p>
        </w:tc>
        <w:tc>
          <w:tcPr>
            <w:cnfStyle w:val="000100000000" w:firstRow="0" w:lastRow="0" w:firstColumn="0" w:lastColumn="1" w:oddVBand="0" w:evenVBand="0" w:oddHBand="0" w:evenHBand="0" w:firstRowFirstColumn="0" w:firstRowLastColumn="0" w:lastRowFirstColumn="0" w:lastRowLastColumn="0"/>
            <w:tcW w:w="570" w:type="pct"/>
          </w:tcPr>
          <w:p w14:paraId="0A85528D" w14:textId="77777777" w:rsidR="00631B1D" w:rsidRPr="00C93477" w:rsidRDefault="00631B1D" w:rsidP="0019071F">
            <w:pPr>
              <w:spacing w:after="120"/>
              <w:ind w:left="227"/>
              <w:rPr>
                <w:rFonts w:ascii="Calibri" w:hAnsi="Calibri" w:cs="Calibri"/>
              </w:rPr>
            </w:pPr>
          </w:p>
        </w:tc>
      </w:tr>
      <w:tr w:rsidR="004B3003" w:rsidRPr="00C93477" w14:paraId="1E87F7C4" w14:textId="37BCB361" w:rsidTr="004B3003">
        <w:tc>
          <w:tcPr>
            <w:tcW w:w="1578" w:type="pct"/>
          </w:tcPr>
          <w:p w14:paraId="7A772860" w14:textId="2B54BC7F" w:rsidR="00631B1D" w:rsidRPr="00C93477" w:rsidRDefault="00631B1D" w:rsidP="00824596">
            <w:pPr>
              <w:spacing w:before="120" w:after="120"/>
              <w:jc w:val="left"/>
              <w:rPr>
                <w:rFonts w:ascii="Calibri" w:hAnsi="Calibri" w:cs="Calibri"/>
              </w:rPr>
            </w:pPr>
            <w:r w:rsidRPr="00C93477">
              <w:rPr>
                <w:rFonts w:ascii="Calibri" w:hAnsi="Calibri" w:cs="Calibri"/>
              </w:rPr>
              <w:t>MfS recommended stopping sight distances</w:t>
            </w:r>
          </w:p>
          <w:p w14:paraId="4854E708" w14:textId="77777777" w:rsidR="00631B1D" w:rsidRPr="00C93477" w:rsidRDefault="00631B1D" w:rsidP="00824596">
            <w:pPr>
              <w:spacing w:before="120" w:after="120"/>
              <w:jc w:val="left"/>
              <w:rPr>
                <w:rFonts w:ascii="Calibri" w:hAnsi="Calibri" w:cs="Calibri"/>
              </w:rPr>
            </w:pPr>
            <w:r w:rsidRPr="00C93477">
              <w:rPr>
                <w:rFonts w:ascii="Calibri" w:hAnsi="Calibri" w:cs="Calibri"/>
                <w:i/>
                <w:iCs/>
              </w:rPr>
              <w:t>MfS: 7.5 / MfS: 10.1 - 2</w:t>
            </w:r>
          </w:p>
        </w:tc>
        <w:tc>
          <w:tcPr>
            <w:tcW w:w="570" w:type="pct"/>
          </w:tcPr>
          <w:p w14:paraId="7C2FF6FE" w14:textId="7F103FB8" w:rsidR="00631B1D" w:rsidRPr="00CD3976" w:rsidRDefault="00631B1D" w:rsidP="0019071F">
            <w:pPr>
              <w:spacing w:after="120"/>
              <w:ind w:left="227"/>
              <w:rPr>
                <w:rFonts w:ascii="Calibri" w:hAnsi="Calibri" w:cs="Calibri"/>
                <w:b/>
                <w:bCs/>
              </w:rPr>
            </w:pPr>
          </w:p>
        </w:tc>
        <w:tc>
          <w:tcPr>
            <w:tcW w:w="570" w:type="pct"/>
          </w:tcPr>
          <w:p w14:paraId="57236D5A" w14:textId="6A86C1E8" w:rsidR="00631B1D" w:rsidRPr="00CD3976" w:rsidRDefault="00631B1D" w:rsidP="0019071F">
            <w:pPr>
              <w:spacing w:after="120"/>
              <w:ind w:left="227"/>
              <w:rPr>
                <w:rFonts w:ascii="Calibri" w:hAnsi="Calibri" w:cs="Calibri"/>
                <w:b/>
                <w:bCs/>
              </w:rPr>
            </w:pPr>
          </w:p>
        </w:tc>
        <w:tc>
          <w:tcPr>
            <w:tcW w:w="570" w:type="pct"/>
          </w:tcPr>
          <w:p w14:paraId="0526F1F0" w14:textId="2F04E471" w:rsidR="00631B1D" w:rsidRPr="00CD3976" w:rsidRDefault="00CD3976" w:rsidP="0019071F">
            <w:pPr>
              <w:spacing w:after="120"/>
              <w:ind w:left="227"/>
              <w:rPr>
                <w:rFonts w:ascii="Calibri" w:hAnsi="Calibri" w:cs="Calibri"/>
                <w:b/>
                <w:bCs/>
              </w:rPr>
            </w:pPr>
            <w:r w:rsidRPr="00CD3976">
              <w:rPr>
                <w:rFonts w:ascii="Calibri" w:hAnsi="Calibri" w:cs="Calibri"/>
                <w:b/>
                <w:bCs/>
              </w:rPr>
              <w:t>x</w:t>
            </w:r>
          </w:p>
        </w:tc>
        <w:tc>
          <w:tcPr>
            <w:tcW w:w="570" w:type="pct"/>
          </w:tcPr>
          <w:p w14:paraId="421C284E" w14:textId="77777777" w:rsidR="00631B1D" w:rsidRPr="00C93477" w:rsidRDefault="00631B1D" w:rsidP="0019071F">
            <w:pPr>
              <w:spacing w:after="120"/>
              <w:ind w:left="227"/>
              <w:rPr>
                <w:rFonts w:ascii="Calibri" w:hAnsi="Calibri" w:cs="Calibri"/>
              </w:rPr>
            </w:pPr>
          </w:p>
        </w:tc>
        <w:tc>
          <w:tcPr>
            <w:tcW w:w="570" w:type="pct"/>
          </w:tcPr>
          <w:p w14:paraId="4D4300F1" w14:textId="77777777" w:rsidR="00631B1D" w:rsidRPr="00C93477" w:rsidRDefault="00631B1D" w:rsidP="0019071F">
            <w:pPr>
              <w:spacing w:after="120"/>
              <w:ind w:left="227"/>
              <w:rPr>
                <w:rFonts w:ascii="Calibri" w:hAnsi="Calibri" w:cs="Calibri"/>
              </w:rPr>
            </w:pPr>
          </w:p>
        </w:tc>
        <w:tc>
          <w:tcPr>
            <w:cnfStyle w:val="000100000000" w:firstRow="0" w:lastRow="0" w:firstColumn="0" w:lastColumn="1" w:oddVBand="0" w:evenVBand="0" w:oddHBand="0" w:evenHBand="0" w:firstRowFirstColumn="0" w:firstRowLastColumn="0" w:lastRowFirstColumn="0" w:lastRowLastColumn="0"/>
            <w:tcW w:w="570" w:type="pct"/>
          </w:tcPr>
          <w:p w14:paraId="5D3A6701" w14:textId="77777777" w:rsidR="00631B1D" w:rsidRPr="00C93477" w:rsidRDefault="00631B1D" w:rsidP="0019071F">
            <w:pPr>
              <w:spacing w:after="120"/>
              <w:ind w:left="227"/>
              <w:rPr>
                <w:rFonts w:ascii="Calibri" w:hAnsi="Calibri" w:cs="Calibri"/>
              </w:rPr>
            </w:pPr>
          </w:p>
        </w:tc>
      </w:tr>
      <w:tr w:rsidR="004B3003" w:rsidRPr="00C93477" w14:paraId="71E3F70B" w14:textId="248E783E" w:rsidTr="004B3003">
        <w:tc>
          <w:tcPr>
            <w:tcW w:w="1578" w:type="pct"/>
          </w:tcPr>
          <w:p w14:paraId="6138E85A" w14:textId="77777777" w:rsidR="00631B1D" w:rsidRPr="00C93477" w:rsidRDefault="00631B1D" w:rsidP="00824596">
            <w:pPr>
              <w:spacing w:before="120" w:after="120"/>
              <w:jc w:val="left"/>
              <w:rPr>
                <w:rFonts w:ascii="Calibri" w:hAnsi="Calibri" w:cs="Calibri"/>
              </w:rPr>
            </w:pPr>
            <w:r w:rsidRPr="00C93477">
              <w:rPr>
                <w:rFonts w:ascii="Calibri" w:hAnsi="Calibri" w:cs="Calibri"/>
              </w:rPr>
              <w:t>Restricted forward visibility to reduce vehicle speeds</w:t>
            </w:r>
          </w:p>
          <w:p w14:paraId="5F36AFD7" w14:textId="77777777" w:rsidR="00631B1D" w:rsidRPr="00C93477" w:rsidRDefault="00631B1D" w:rsidP="00824596">
            <w:pPr>
              <w:spacing w:before="120" w:after="120"/>
              <w:jc w:val="left"/>
              <w:rPr>
                <w:rFonts w:ascii="Calibri" w:hAnsi="Calibri" w:cs="Calibri"/>
              </w:rPr>
            </w:pPr>
            <w:r w:rsidRPr="00C93477">
              <w:rPr>
                <w:rFonts w:ascii="Calibri" w:hAnsi="Calibri" w:cs="Calibri"/>
                <w:i/>
                <w:iCs/>
              </w:rPr>
              <w:t>MfS: 7.8 / MfS2: 10.3</w:t>
            </w:r>
          </w:p>
        </w:tc>
        <w:tc>
          <w:tcPr>
            <w:tcW w:w="570" w:type="pct"/>
          </w:tcPr>
          <w:p w14:paraId="5004C191" w14:textId="77777777" w:rsidR="00631B1D" w:rsidRPr="00C93477" w:rsidRDefault="00631B1D" w:rsidP="0019071F">
            <w:pPr>
              <w:spacing w:after="120"/>
              <w:ind w:left="227"/>
              <w:rPr>
                <w:rFonts w:ascii="Calibri" w:hAnsi="Calibri" w:cs="Calibri"/>
              </w:rPr>
            </w:pPr>
          </w:p>
        </w:tc>
        <w:tc>
          <w:tcPr>
            <w:tcW w:w="570" w:type="pct"/>
          </w:tcPr>
          <w:p w14:paraId="6182B82F" w14:textId="77777777" w:rsidR="00631B1D" w:rsidRPr="00C93477" w:rsidRDefault="00631B1D" w:rsidP="0019071F">
            <w:pPr>
              <w:spacing w:after="120"/>
              <w:ind w:left="227"/>
              <w:rPr>
                <w:rFonts w:ascii="Calibri" w:hAnsi="Calibri" w:cs="Calibri"/>
              </w:rPr>
            </w:pPr>
          </w:p>
        </w:tc>
        <w:tc>
          <w:tcPr>
            <w:tcW w:w="570" w:type="pct"/>
          </w:tcPr>
          <w:p w14:paraId="6EE0BB1D" w14:textId="4EC9CE87" w:rsidR="00631B1D" w:rsidRPr="00CD3976" w:rsidRDefault="00CD3976" w:rsidP="0019071F">
            <w:pPr>
              <w:spacing w:after="120"/>
              <w:ind w:left="227"/>
              <w:rPr>
                <w:rFonts w:ascii="Calibri" w:hAnsi="Calibri" w:cs="Calibri"/>
                <w:b/>
                <w:bCs/>
              </w:rPr>
            </w:pPr>
            <w:r w:rsidRPr="00CD3976">
              <w:rPr>
                <w:rFonts w:ascii="Calibri" w:hAnsi="Calibri" w:cs="Calibri"/>
                <w:b/>
                <w:bCs/>
              </w:rPr>
              <w:t>x</w:t>
            </w:r>
          </w:p>
        </w:tc>
        <w:tc>
          <w:tcPr>
            <w:tcW w:w="570" w:type="pct"/>
          </w:tcPr>
          <w:p w14:paraId="3E7731C9" w14:textId="77777777" w:rsidR="00631B1D" w:rsidRPr="00C93477" w:rsidRDefault="00631B1D" w:rsidP="0019071F">
            <w:pPr>
              <w:spacing w:after="120"/>
              <w:ind w:left="227"/>
              <w:rPr>
                <w:rFonts w:ascii="Calibri" w:hAnsi="Calibri" w:cs="Calibri"/>
              </w:rPr>
            </w:pPr>
          </w:p>
        </w:tc>
        <w:tc>
          <w:tcPr>
            <w:tcW w:w="570" w:type="pct"/>
          </w:tcPr>
          <w:p w14:paraId="7DBDB55F" w14:textId="77777777" w:rsidR="00631B1D" w:rsidRPr="00C93477" w:rsidRDefault="00631B1D" w:rsidP="0019071F">
            <w:pPr>
              <w:spacing w:after="120"/>
              <w:ind w:left="227"/>
              <w:rPr>
                <w:rFonts w:ascii="Calibri" w:hAnsi="Calibri" w:cs="Calibri"/>
              </w:rPr>
            </w:pPr>
          </w:p>
        </w:tc>
        <w:tc>
          <w:tcPr>
            <w:cnfStyle w:val="000100000000" w:firstRow="0" w:lastRow="0" w:firstColumn="0" w:lastColumn="1" w:oddVBand="0" w:evenVBand="0" w:oddHBand="0" w:evenHBand="0" w:firstRowFirstColumn="0" w:firstRowLastColumn="0" w:lastRowFirstColumn="0" w:lastRowLastColumn="0"/>
            <w:tcW w:w="570" w:type="pct"/>
          </w:tcPr>
          <w:p w14:paraId="08A7A510" w14:textId="77777777" w:rsidR="00631B1D" w:rsidRPr="00C93477" w:rsidRDefault="00631B1D" w:rsidP="0019071F">
            <w:pPr>
              <w:spacing w:after="120"/>
              <w:ind w:left="227"/>
              <w:rPr>
                <w:rFonts w:ascii="Calibri" w:hAnsi="Calibri" w:cs="Calibri"/>
              </w:rPr>
            </w:pPr>
          </w:p>
        </w:tc>
      </w:tr>
      <w:tr w:rsidR="004B3003" w:rsidRPr="00C93477" w14:paraId="6306F2A8" w14:textId="227415AE" w:rsidTr="004B3003">
        <w:tc>
          <w:tcPr>
            <w:tcW w:w="1578" w:type="pct"/>
          </w:tcPr>
          <w:p w14:paraId="518952D0" w14:textId="5127D3BB" w:rsidR="00631B1D" w:rsidRPr="00C93477" w:rsidRDefault="00631B1D" w:rsidP="00824596">
            <w:pPr>
              <w:spacing w:before="120" w:after="120"/>
              <w:jc w:val="left"/>
              <w:rPr>
                <w:rFonts w:ascii="Calibri" w:hAnsi="Calibri" w:cs="Calibri"/>
              </w:rPr>
            </w:pPr>
            <w:r w:rsidRPr="00C93477">
              <w:rPr>
                <w:rFonts w:ascii="Calibri" w:hAnsi="Calibri" w:cs="Calibri"/>
              </w:rPr>
              <w:lastRenderedPageBreak/>
              <w:t>MfS recommended junction visibility splays</w:t>
            </w:r>
          </w:p>
          <w:p w14:paraId="1C3ACC1B" w14:textId="77777777" w:rsidR="00631B1D" w:rsidRPr="00C93477" w:rsidRDefault="00631B1D" w:rsidP="00824596">
            <w:pPr>
              <w:spacing w:before="120" w:after="120"/>
              <w:jc w:val="left"/>
              <w:rPr>
                <w:rFonts w:ascii="Calibri" w:hAnsi="Calibri" w:cs="Calibri"/>
              </w:rPr>
            </w:pPr>
            <w:r w:rsidRPr="00C93477">
              <w:rPr>
                <w:rFonts w:ascii="Calibri" w:hAnsi="Calibri" w:cs="Calibri"/>
                <w:i/>
                <w:iCs/>
              </w:rPr>
              <w:t>MfS 7.7 / MfS2: 10.4 - 7</w:t>
            </w:r>
          </w:p>
        </w:tc>
        <w:tc>
          <w:tcPr>
            <w:tcW w:w="570" w:type="pct"/>
          </w:tcPr>
          <w:p w14:paraId="16B4F9C8" w14:textId="77777777" w:rsidR="00631B1D" w:rsidRPr="00C93477" w:rsidRDefault="00631B1D" w:rsidP="0019071F">
            <w:pPr>
              <w:spacing w:after="120"/>
              <w:ind w:left="227"/>
              <w:rPr>
                <w:rFonts w:ascii="Calibri" w:hAnsi="Calibri" w:cs="Calibri"/>
              </w:rPr>
            </w:pPr>
          </w:p>
        </w:tc>
        <w:tc>
          <w:tcPr>
            <w:tcW w:w="570" w:type="pct"/>
          </w:tcPr>
          <w:p w14:paraId="37DF3C8E" w14:textId="77777777" w:rsidR="00631B1D" w:rsidRPr="00C93477" w:rsidRDefault="00631B1D" w:rsidP="0019071F">
            <w:pPr>
              <w:spacing w:after="120"/>
              <w:ind w:left="227"/>
              <w:rPr>
                <w:rFonts w:ascii="Calibri" w:hAnsi="Calibri" w:cs="Calibri"/>
              </w:rPr>
            </w:pPr>
          </w:p>
        </w:tc>
        <w:tc>
          <w:tcPr>
            <w:tcW w:w="570" w:type="pct"/>
          </w:tcPr>
          <w:p w14:paraId="0A22F7B2" w14:textId="69BC7CE5" w:rsidR="00631B1D" w:rsidRPr="00CD3976" w:rsidRDefault="00CD3976" w:rsidP="0019071F">
            <w:pPr>
              <w:spacing w:after="120"/>
              <w:ind w:left="227"/>
              <w:rPr>
                <w:rFonts w:ascii="Calibri" w:hAnsi="Calibri" w:cs="Calibri"/>
                <w:b/>
                <w:bCs/>
              </w:rPr>
            </w:pPr>
            <w:r w:rsidRPr="00CD3976">
              <w:rPr>
                <w:rFonts w:ascii="Calibri" w:hAnsi="Calibri" w:cs="Calibri"/>
                <w:b/>
                <w:bCs/>
              </w:rPr>
              <w:t>x</w:t>
            </w:r>
          </w:p>
        </w:tc>
        <w:tc>
          <w:tcPr>
            <w:tcW w:w="570" w:type="pct"/>
          </w:tcPr>
          <w:p w14:paraId="7A850E8C" w14:textId="77777777" w:rsidR="00631B1D" w:rsidRPr="00C93477" w:rsidRDefault="00631B1D" w:rsidP="0019071F">
            <w:pPr>
              <w:spacing w:after="120"/>
              <w:ind w:left="227"/>
              <w:rPr>
                <w:rFonts w:ascii="Calibri" w:hAnsi="Calibri" w:cs="Calibri"/>
              </w:rPr>
            </w:pPr>
          </w:p>
        </w:tc>
        <w:tc>
          <w:tcPr>
            <w:tcW w:w="570" w:type="pct"/>
          </w:tcPr>
          <w:p w14:paraId="5D8C1B7A" w14:textId="77777777" w:rsidR="00631B1D" w:rsidRPr="00C93477" w:rsidRDefault="00631B1D" w:rsidP="0019071F">
            <w:pPr>
              <w:spacing w:after="120"/>
              <w:ind w:left="227"/>
              <w:rPr>
                <w:rFonts w:ascii="Calibri" w:hAnsi="Calibri" w:cs="Calibri"/>
              </w:rPr>
            </w:pPr>
          </w:p>
        </w:tc>
        <w:tc>
          <w:tcPr>
            <w:cnfStyle w:val="000100000000" w:firstRow="0" w:lastRow="0" w:firstColumn="0" w:lastColumn="1" w:oddVBand="0" w:evenVBand="0" w:oddHBand="0" w:evenHBand="0" w:firstRowFirstColumn="0" w:firstRowLastColumn="0" w:lastRowFirstColumn="0" w:lastRowLastColumn="0"/>
            <w:tcW w:w="570" w:type="pct"/>
          </w:tcPr>
          <w:p w14:paraId="5A7076E5" w14:textId="77777777" w:rsidR="00631B1D" w:rsidRPr="00C93477" w:rsidRDefault="00631B1D" w:rsidP="0019071F">
            <w:pPr>
              <w:spacing w:after="120"/>
              <w:ind w:left="227"/>
              <w:rPr>
                <w:rFonts w:ascii="Calibri" w:hAnsi="Calibri" w:cs="Calibri"/>
              </w:rPr>
            </w:pPr>
          </w:p>
        </w:tc>
      </w:tr>
      <w:tr w:rsidR="004B3003" w:rsidRPr="00C93477" w14:paraId="4665FB2A" w14:textId="278E225C" w:rsidTr="004B3003">
        <w:tc>
          <w:tcPr>
            <w:tcW w:w="1578" w:type="pct"/>
            <w:tcBorders>
              <w:bottom w:val="single" w:sz="4" w:space="0" w:color="auto"/>
            </w:tcBorders>
          </w:tcPr>
          <w:p w14:paraId="1620721C" w14:textId="77777777" w:rsidR="00631B1D" w:rsidRPr="00C93477" w:rsidRDefault="00631B1D" w:rsidP="007B474B">
            <w:pPr>
              <w:spacing w:before="120" w:after="120"/>
              <w:jc w:val="left"/>
              <w:rPr>
                <w:rFonts w:ascii="Calibri" w:hAnsi="Calibri" w:cs="Calibri"/>
              </w:rPr>
            </w:pPr>
            <w:r w:rsidRPr="00C93477">
              <w:rPr>
                <w:rFonts w:ascii="Calibri" w:hAnsi="Calibri" w:cs="Calibri"/>
              </w:rPr>
              <w:t xml:space="preserve">MfS recommended carriageway and lane widths </w:t>
            </w:r>
          </w:p>
          <w:p w14:paraId="0E6A70E2" w14:textId="63C84C35" w:rsidR="00631B1D" w:rsidRPr="00C93477" w:rsidRDefault="00631B1D" w:rsidP="007B474B">
            <w:pPr>
              <w:spacing w:before="120" w:after="120"/>
              <w:jc w:val="left"/>
              <w:rPr>
                <w:rFonts w:ascii="Calibri" w:hAnsi="Calibri" w:cs="Calibri"/>
              </w:rPr>
            </w:pPr>
            <w:r w:rsidRPr="00C93477">
              <w:rPr>
                <w:rFonts w:ascii="Calibri" w:hAnsi="Calibri" w:cs="Calibri"/>
                <w:i/>
                <w:iCs/>
              </w:rPr>
              <w:t>MfS: 5.2.4; 7.2 / MfS2: 8.6</w:t>
            </w:r>
          </w:p>
        </w:tc>
        <w:tc>
          <w:tcPr>
            <w:tcW w:w="570" w:type="pct"/>
            <w:tcBorders>
              <w:bottom w:val="single" w:sz="4" w:space="0" w:color="auto"/>
            </w:tcBorders>
          </w:tcPr>
          <w:p w14:paraId="24793D75" w14:textId="77777777" w:rsidR="00631B1D" w:rsidRPr="00C93477" w:rsidRDefault="00631B1D" w:rsidP="0019071F">
            <w:pPr>
              <w:spacing w:after="120"/>
              <w:ind w:left="227"/>
              <w:rPr>
                <w:rFonts w:ascii="Calibri" w:hAnsi="Calibri" w:cs="Calibri"/>
              </w:rPr>
            </w:pPr>
          </w:p>
        </w:tc>
        <w:tc>
          <w:tcPr>
            <w:tcW w:w="570" w:type="pct"/>
            <w:tcBorders>
              <w:bottom w:val="single" w:sz="4" w:space="0" w:color="auto"/>
            </w:tcBorders>
          </w:tcPr>
          <w:p w14:paraId="5A37838D" w14:textId="77777777" w:rsidR="00631B1D" w:rsidRPr="00C93477" w:rsidRDefault="00631B1D" w:rsidP="0019071F">
            <w:pPr>
              <w:spacing w:after="120"/>
              <w:ind w:left="227"/>
              <w:rPr>
                <w:rFonts w:ascii="Calibri" w:hAnsi="Calibri" w:cs="Calibri"/>
              </w:rPr>
            </w:pPr>
          </w:p>
        </w:tc>
        <w:tc>
          <w:tcPr>
            <w:tcW w:w="570" w:type="pct"/>
            <w:tcBorders>
              <w:bottom w:val="single" w:sz="4" w:space="0" w:color="auto"/>
            </w:tcBorders>
          </w:tcPr>
          <w:p w14:paraId="1EBE8E18" w14:textId="36AEA605" w:rsidR="00631B1D" w:rsidRPr="00CD3976" w:rsidRDefault="00CD3976" w:rsidP="0019071F">
            <w:pPr>
              <w:spacing w:after="120"/>
              <w:ind w:left="227"/>
              <w:rPr>
                <w:rFonts w:ascii="Calibri" w:hAnsi="Calibri" w:cs="Calibri"/>
                <w:b/>
                <w:bCs/>
              </w:rPr>
            </w:pPr>
            <w:r w:rsidRPr="00CD3976">
              <w:rPr>
                <w:rFonts w:ascii="Calibri" w:hAnsi="Calibri" w:cs="Calibri"/>
                <w:b/>
                <w:bCs/>
              </w:rPr>
              <w:t>x</w:t>
            </w:r>
          </w:p>
        </w:tc>
        <w:tc>
          <w:tcPr>
            <w:tcW w:w="570" w:type="pct"/>
            <w:tcBorders>
              <w:bottom w:val="single" w:sz="4" w:space="0" w:color="auto"/>
            </w:tcBorders>
          </w:tcPr>
          <w:p w14:paraId="0F5DE858" w14:textId="77777777" w:rsidR="00631B1D" w:rsidRPr="00C93477" w:rsidRDefault="00631B1D" w:rsidP="0019071F">
            <w:pPr>
              <w:spacing w:after="120"/>
              <w:ind w:left="227"/>
              <w:rPr>
                <w:rFonts w:ascii="Calibri" w:hAnsi="Calibri" w:cs="Calibri"/>
              </w:rPr>
            </w:pPr>
          </w:p>
        </w:tc>
        <w:tc>
          <w:tcPr>
            <w:tcW w:w="570" w:type="pct"/>
            <w:tcBorders>
              <w:bottom w:val="single" w:sz="4" w:space="0" w:color="auto"/>
            </w:tcBorders>
          </w:tcPr>
          <w:p w14:paraId="20A71F3C" w14:textId="77777777" w:rsidR="00631B1D" w:rsidRPr="00C93477" w:rsidRDefault="00631B1D" w:rsidP="0019071F">
            <w:pPr>
              <w:spacing w:after="120"/>
              <w:ind w:left="227"/>
              <w:rPr>
                <w:rFonts w:ascii="Calibri" w:hAnsi="Calibri" w:cs="Calibri"/>
              </w:rPr>
            </w:pPr>
          </w:p>
        </w:tc>
        <w:tc>
          <w:tcPr>
            <w:cnfStyle w:val="000100000000" w:firstRow="0" w:lastRow="0" w:firstColumn="0" w:lastColumn="1" w:oddVBand="0" w:evenVBand="0" w:oddHBand="0" w:evenHBand="0" w:firstRowFirstColumn="0" w:firstRowLastColumn="0" w:lastRowFirstColumn="0" w:lastRowLastColumn="0"/>
            <w:tcW w:w="570" w:type="pct"/>
            <w:tcBorders>
              <w:bottom w:val="single" w:sz="4" w:space="0" w:color="auto"/>
            </w:tcBorders>
          </w:tcPr>
          <w:p w14:paraId="12C8DDDE" w14:textId="77777777" w:rsidR="00631B1D" w:rsidRPr="00C93477" w:rsidRDefault="00631B1D" w:rsidP="0019071F">
            <w:pPr>
              <w:spacing w:after="120"/>
              <w:ind w:left="227"/>
              <w:rPr>
                <w:rFonts w:ascii="Calibri" w:hAnsi="Calibri" w:cs="Calibri"/>
              </w:rPr>
            </w:pPr>
          </w:p>
        </w:tc>
      </w:tr>
      <w:tr w:rsidR="00B21979" w:rsidRPr="00C93477" w14:paraId="77B39BEC" w14:textId="3EF45B33" w:rsidTr="004B3003">
        <w:tc>
          <w:tcPr>
            <w:cnfStyle w:val="000100000000" w:firstRow="0" w:lastRow="0" w:firstColumn="0" w:lastColumn="1" w:oddVBand="0" w:evenVBand="0" w:oddHBand="0" w:evenHBand="0" w:firstRowFirstColumn="0" w:firstRowLastColumn="0" w:lastRowFirstColumn="0" w:lastRowLastColumn="0"/>
            <w:tcW w:w="5000" w:type="pct"/>
            <w:gridSpan w:val="7"/>
            <w:tcBorders>
              <w:left w:val="single" w:sz="4" w:space="0" w:color="auto"/>
              <w:bottom w:val="single" w:sz="4" w:space="0" w:color="auto"/>
            </w:tcBorders>
          </w:tcPr>
          <w:p w14:paraId="3F5B8D4B" w14:textId="1D564834" w:rsidR="00B21979" w:rsidRPr="00C93477" w:rsidRDefault="00B21979" w:rsidP="00B21979">
            <w:pPr>
              <w:spacing w:before="120" w:after="120"/>
              <w:jc w:val="left"/>
              <w:rPr>
                <w:rFonts w:ascii="Calibri" w:hAnsi="Calibri" w:cs="Calibri"/>
                <w:b/>
                <w:bCs/>
              </w:rPr>
            </w:pPr>
            <w:r w:rsidRPr="00C93477">
              <w:rPr>
                <w:rFonts w:ascii="Calibri" w:hAnsi="Calibri" w:cs="Calibri"/>
                <w:b/>
                <w:bCs/>
              </w:rPr>
              <w:t>JUNCTIONS AND CROSSINGS</w:t>
            </w:r>
          </w:p>
        </w:tc>
      </w:tr>
      <w:tr w:rsidR="004B3003" w:rsidRPr="00C93477" w14:paraId="50A4E560" w14:textId="364840F3" w:rsidTr="004B3003">
        <w:tc>
          <w:tcPr>
            <w:tcW w:w="1578" w:type="pct"/>
            <w:tcBorders>
              <w:bottom w:val="single" w:sz="4" w:space="0" w:color="auto"/>
            </w:tcBorders>
          </w:tcPr>
          <w:p w14:paraId="04357BCD" w14:textId="055C6295" w:rsidR="00631B1D" w:rsidRPr="00C93477" w:rsidRDefault="00631B1D" w:rsidP="009000BA">
            <w:pPr>
              <w:spacing w:before="120" w:after="120"/>
              <w:jc w:val="left"/>
              <w:rPr>
                <w:rFonts w:ascii="Calibri" w:hAnsi="Calibri" w:cs="Calibri"/>
              </w:rPr>
            </w:pPr>
            <w:r w:rsidRPr="00C93477">
              <w:rPr>
                <w:rFonts w:ascii="Calibri" w:hAnsi="Calibri" w:cs="Calibri"/>
              </w:rPr>
              <w:t>Tight corner radii at side / minor road junctions (under 2m)</w:t>
            </w:r>
          </w:p>
          <w:p w14:paraId="51649591" w14:textId="12DB27D7" w:rsidR="00631B1D" w:rsidRPr="00C93477" w:rsidRDefault="00631B1D" w:rsidP="009000BA">
            <w:pPr>
              <w:spacing w:before="120" w:after="120"/>
              <w:jc w:val="left"/>
              <w:rPr>
                <w:rFonts w:ascii="Calibri" w:hAnsi="Calibri" w:cs="Calibri"/>
              </w:rPr>
            </w:pPr>
            <w:r w:rsidRPr="00C93477">
              <w:rPr>
                <w:rFonts w:ascii="Calibri" w:hAnsi="Calibri" w:cs="Calibri"/>
                <w:i/>
                <w:iCs/>
              </w:rPr>
              <w:t>MfS: 6.3.12 – 13 / MfS2: 9.3.14;9.4.10 – 13; 9.8.6</w:t>
            </w:r>
          </w:p>
        </w:tc>
        <w:tc>
          <w:tcPr>
            <w:tcW w:w="570" w:type="pct"/>
            <w:tcBorders>
              <w:bottom w:val="single" w:sz="4" w:space="0" w:color="auto"/>
            </w:tcBorders>
          </w:tcPr>
          <w:p w14:paraId="1ACABFB5" w14:textId="77777777" w:rsidR="00631B1D" w:rsidRPr="00C93477" w:rsidRDefault="00631B1D" w:rsidP="009000BA">
            <w:pPr>
              <w:spacing w:after="120"/>
              <w:ind w:left="227"/>
              <w:rPr>
                <w:rFonts w:ascii="Calibri" w:hAnsi="Calibri" w:cs="Calibri"/>
              </w:rPr>
            </w:pPr>
          </w:p>
        </w:tc>
        <w:tc>
          <w:tcPr>
            <w:tcW w:w="570" w:type="pct"/>
            <w:tcBorders>
              <w:bottom w:val="single" w:sz="4" w:space="0" w:color="auto"/>
            </w:tcBorders>
          </w:tcPr>
          <w:p w14:paraId="6F294909" w14:textId="77777777" w:rsidR="00631B1D" w:rsidRPr="00C93477" w:rsidRDefault="00631B1D" w:rsidP="009000BA">
            <w:pPr>
              <w:spacing w:after="120"/>
              <w:ind w:left="227"/>
              <w:rPr>
                <w:rFonts w:ascii="Calibri" w:hAnsi="Calibri" w:cs="Calibri"/>
              </w:rPr>
            </w:pPr>
          </w:p>
        </w:tc>
        <w:tc>
          <w:tcPr>
            <w:tcW w:w="570" w:type="pct"/>
            <w:tcBorders>
              <w:bottom w:val="single" w:sz="4" w:space="0" w:color="auto"/>
            </w:tcBorders>
          </w:tcPr>
          <w:p w14:paraId="1DE3C6A6" w14:textId="6523DED0" w:rsidR="00631B1D" w:rsidRPr="00CD3976" w:rsidRDefault="00CD3976" w:rsidP="009000BA">
            <w:pPr>
              <w:spacing w:after="120"/>
              <w:ind w:left="227"/>
              <w:rPr>
                <w:rFonts w:ascii="Calibri" w:hAnsi="Calibri" w:cs="Calibri"/>
                <w:b/>
                <w:bCs/>
              </w:rPr>
            </w:pPr>
            <w:r w:rsidRPr="00CD3976">
              <w:rPr>
                <w:rFonts w:ascii="Calibri" w:hAnsi="Calibri" w:cs="Calibri"/>
                <w:b/>
                <w:bCs/>
              </w:rPr>
              <w:t>x</w:t>
            </w:r>
          </w:p>
        </w:tc>
        <w:tc>
          <w:tcPr>
            <w:tcW w:w="570" w:type="pct"/>
            <w:tcBorders>
              <w:bottom w:val="single" w:sz="4" w:space="0" w:color="auto"/>
            </w:tcBorders>
          </w:tcPr>
          <w:p w14:paraId="464882D4" w14:textId="77777777" w:rsidR="00631B1D" w:rsidRPr="00C93477" w:rsidRDefault="00631B1D" w:rsidP="009000BA">
            <w:pPr>
              <w:spacing w:after="120"/>
              <w:ind w:left="227"/>
              <w:rPr>
                <w:rFonts w:ascii="Calibri" w:hAnsi="Calibri" w:cs="Calibri"/>
              </w:rPr>
            </w:pPr>
          </w:p>
        </w:tc>
        <w:tc>
          <w:tcPr>
            <w:tcW w:w="570" w:type="pct"/>
            <w:tcBorders>
              <w:bottom w:val="single" w:sz="4" w:space="0" w:color="auto"/>
            </w:tcBorders>
          </w:tcPr>
          <w:p w14:paraId="66CFE584" w14:textId="77777777" w:rsidR="00631B1D" w:rsidRPr="00C93477" w:rsidRDefault="00631B1D" w:rsidP="009000BA">
            <w:pPr>
              <w:spacing w:after="120"/>
              <w:ind w:left="227"/>
              <w:rPr>
                <w:rFonts w:ascii="Calibri" w:hAnsi="Calibri" w:cs="Calibri"/>
              </w:rPr>
            </w:pPr>
          </w:p>
        </w:tc>
        <w:tc>
          <w:tcPr>
            <w:cnfStyle w:val="000100000000" w:firstRow="0" w:lastRow="0" w:firstColumn="0" w:lastColumn="1" w:oddVBand="0" w:evenVBand="0" w:oddHBand="0" w:evenHBand="0" w:firstRowFirstColumn="0" w:firstRowLastColumn="0" w:lastRowFirstColumn="0" w:lastRowLastColumn="0"/>
            <w:tcW w:w="570" w:type="pct"/>
            <w:tcBorders>
              <w:bottom w:val="single" w:sz="4" w:space="0" w:color="auto"/>
            </w:tcBorders>
          </w:tcPr>
          <w:p w14:paraId="0CF087CB" w14:textId="77777777" w:rsidR="00631B1D" w:rsidRPr="00C93477" w:rsidRDefault="00631B1D" w:rsidP="009000BA">
            <w:pPr>
              <w:spacing w:after="120"/>
              <w:ind w:left="227"/>
              <w:rPr>
                <w:rFonts w:ascii="Calibri" w:hAnsi="Calibri" w:cs="Calibri"/>
              </w:rPr>
            </w:pPr>
          </w:p>
        </w:tc>
      </w:tr>
      <w:tr w:rsidR="004B3003" w:rsidRPr="00C93477" w14:paraId="7464786B" w14:textId="02961E3D" w:rsidTr="004B3003">
        <w:tc>
          <w:tcPr>
            <w:tcW w:w="1578" w:type="pct"/>
            <w:tcBorders>
              <w:bottom w:val="single" w:sz="4" w:space="0" w:color="auto"/>
            </w:tcBorders>
          </w:tcPr>
          <w:p w14:paraId="0748F168" w14:textId="56B229CC" w:rsidR="00631B1D" w:rsidRPr="00C93477" w:rsidRDefault="00631B1D" w:rsidP="008E7F4A">
            <w:pPr>
              <w:spacing w:before="120" w:after="120"/>
              <w:jc w:val="left"/>
              <w:rPr>
                <w:rFonts w:ascii="Calibri" w:hAnsi="Calibri" w:cs="Calibri"/>
              </w:rPr>
            </w:pPr>
            <w:r w:rsidRPr="00C93477">
              <w:rPr>
                <w:rFonts w:ascii="Calibri" w:hAnsi="Calibri" w:cs="Calibri"/>
              </w:rPr>
              <w:t xml:space="preserve">Tight corner </w:t>
            </w:r>
            <w:proofErr w:type="gramStart"/>
            <w:r w:rsidRPr="00C93477">
              <w:rPr>
                <w:rFonts w:ascii="Calibri" w:hAnsi="Calibri" w:cs="Calibri"/>
              </w:rPr>
              <w:t>radii</w:t>
            </w:r>
            <w:proofErr w:type="gramEnd"/>
            <w:r w:rsidRPr="00C93477">
              <w:rPr>
                <w:rFonts w:ascii="Calibri" w:hAnsi="Calibri" w:cs="Calibri"/>
              </w:rPr>
              <w:t xml:space="preserve"> at other junctions (</w:t>
            </w:r>
            <w:r w:rsidR="002E3671" w:rsidRPr="00C93477">
              <w:rPr>
                <w:rFonts w:ascii="Calibri" w:hAnsi="Calibri" w:cs="Calibri"/>
              </w:rPr>
              <w:t>under</w:t>
            </w:r>
            <w:r w:rsidRPr="00C93477">
              <w:rPr>
                <w:rFonts w:ascii="Calibri" w:hAnsi="Calibri" w:cs="Calibri"/>
              </w:rPr>
              <w:t xml:space="preserve"> 6m)</w:t>
            </w:r>
          </w:p>
          <w:p w14:paraId="48DB3121" w14:textId="1461D2D1" w:rsidR="00631B1D" w:rsidRPr="00C93477" w:rsidRDefault="00631B1D" w:rsidP="008E7F4A">
            <w:pPr>
              <w:spacing w:before="120" w:after="120"/>
              <w:jc w:val="left"/>
              <w:rPr>
                <w:rFonts w:ascii="Calibri" w:hAnsi="Calibri" w:cs="Calibri"/>
              </w:rPr>
            </w:pPr>
            <w:r w:rsidRPr="00C93477">
              <w:rPr>
                <w:rFonts w:ascii="Calibri" w:hAnsi="Calibri" w:cs="Calibri"/>
                <w:i/>
                <w:iCs/>
              </w:rPr>
              <w:t>MfS2: 9.4.10</w:t>
            </w:r>
          </w:p>
        </w:tc>
        <w:tc>
          <w:tcPr>
            <w:tcW w:w="570" w:type="pct"/>
            <w:tcBorders>
              <w:bottom w:val="single" w:sz="4" w:space="0" w:color="auto"/>
            </w:tcBorders>
          </w:tcPr>
          <w:p w14:paraId="1BF89E60" w14:textId="77777777" w:rsidR="00631B1D" w:rsidRPr="00C93477" w:rsidRDefault="00631B1D" w:rsidP="009000BA">
            <w:pPr>
              <w:spacing w:after="120"/>
              <w:ind w:left="227"/>
              <w:rPr>
                <w:rFonts w:ascii="Calibri" w:hAnsi="Calibri" w:cs="Calibri"/>
              </w:rPr>
            </w:pPr>
          </w:p>
        </w:tc>
        <w:tc>
          <w:tcPr>
            <w:tcW w:w="570" w:type="pct"/>
            <w:tcBorders>
              <w:bottom w:val="single" w:sz="4" w:space="0" w:color="auto"/>
            </w:tcBorders>
          </w:tcPr>
          <w:p w14:paraId="2BE0851E" w14:textId="77777777" w:rsidR="00631B1D" w:rsidRPr="00C93477" w:rsidRDefault="00631B1D" w:rsidP="009000BA">
            <w:pPr>
              <w:spacing w:after="120"/>
              <w:ind w:left="227"/>
              <w:rPr>
                <w:rFonts w:ascii="Calibri" w:hAnsi="Calibri" w:cs="Calibri"/>
              </w:rPr>
            </w:pPr>
          </w:p>
        </w:tc>
        <w:tc>
          <w:tcPr>
            <w:tcW w:w="570" w:type="pct"/>
            <w:tcBorders>
              <w:bottom w:val="single" w:sz="4" w:space="0" w:color="auto"/>
            </w:tcBorders>
          </w:tcPr>
          <w:p w14:paraId="5F5FAB3C" w14:textId="77777777" w:rsidR="00631B1D" w:rsidRPr="00C93477" w:rsidRDefault="00631B1D" w:rsidP="009000BA">
            <w:pPr>
              <w:spacing w:after="120"/>
              <w:ind w:left="227"/>
              <w:rPr>
                <w:rFonts w:ascii="Calibri" w:hAnsi="Calibri" w:cs="Calibri"/>
              </w:rPr>
            </w:pPr>
          </w:p>
        </w:tc>
        <w:tc>
          <w:tcPr>
            <w:tcW w:w="570" w:type="pct"/>
            <w:tcBorders>
              <w:bottom w:val="single" w:sz="4" w:space="0" w:color="auto"/>
            </w:tcBorders>
          </w:tcPr>
          <w:p w14:paraId="743906BE" w14:textId="2C27B8F7" w:rsidR="00631B1D" w:rsidRPr="00CD3976" w:rsidRDefault="00CD3976" w:rsidP="009000BA">
            <w:pPr>
              <w:spacing w:after="120"/>
              <w:ind w:left="227"/>
              <w:rPr>
                <w:rFonts w:ascii="Calibri" w:hAnsi="Calibri" w:cs="Calibri"/>
                <w:b/>
                <w:bCs/>
              </w:rPr>
            </w:pPr>
            <w:r w:rsidRPr="00CD3976">
              <w:rPr>
                <w:rFonts w:ascii="Calibri" w:hAnsi="Calibri" w:cs="Calibri"/>
                <w:b/>
                <w:bCs/>
              </w:rPr>
              <w:t>x</w:t>
            </w:r>
          </w:p>
        </w:tc>
        <w:tc>
          <w:tcPr>
            <w:tcW w:w="570" w:type="pct"/>
            <w:tcBorders>
              <w:bottom w:val="single" w:sz="4" w:space="0" w:color="auto"/>
            </w:tcBorders>
          </w:tcPr>
          <w:p w14:paraId="4AC4A115" w14:textId="77777777" w:rsidR="00631B1D" w:rsidRPr="00C93477" w:rsidRDefault="00631B1D" w:rsidP="009000BA">
            <w:pPr>
              <w:spacing w:after="120"/>
              <w:ind w:left="227"/>
              <w:rPr>
                <w:rFonts w:ascii="Calibri" w:hAnsi="Calibri" w:cs="Calibri"/>
              </w:rPr>
            </w:pPr>
          </w:p>
        </w:tc>
        <w:tc>
          <w:tcPr>
            <w:cnfStyle w:val="000100000000" w:firstRow="0" w:lastRow="0" w:firstColumn="0" w:lastColumn="1" w:oddVBand="0" w:evenVBand="0" w:oddHBand="0" w:evenHBand="0" w:firstRowFirstColumn="0" w:firstRowLastColumn="0" w:lastRowFirstColumn="0" w:lastRowLastColumn="0"/>
            <w:tcW w:w="570" w:type="pct"/>
            <w:tcBorders>
              <w:bottom w:val="single" w:sz="4" w:space="0" w:color="auto"/>
            </w:tcBorders>
          </w:tcPr>
          <w:p w14:paraId="5412B312" w14:textId="77777777" w:rsidR="00631B1D" w:rsidRPr="00C93477" w:rsidRDefault="00631B1D" w:rsidP="009000BA">
            <w:pPr>
              <w:spacing w:after="120"/>
              <w:ind w:left="227"/>
              <w:rPr>
                <w:rFonts w:ascii="Calibri" w:hAnsi="Calibri" w:cs="Calibri"/>
              </w:rPr>
            </w:pPr>
          </w:p>
        </w:tc>
      </w:tr>
      <w:tr w:rsidR="004B3003" w:rsidRPr="00C93477" w14:paraId="086F3DCD" w14:textId="6C6C9A1F" w:rsidTr="004B3003">
        <w:tc>
          <w:tcPr>
            <w:tcW w:w="1578" w:type="pct"/>
            <w:tcBorders>
              <w:bottom w:val="single" w:sz="4" w:space="0" w:color="auto"/>
            </w:tcBorders>
          </w:tcPr>
          <w:p w14:paraId="0FB754F3" w14:textId="58923A33" w:rsidR="00631B1D" w:rsidRPr="00C93477" w:rsidRDefault="00631B1D" w:rsidP="008340E3">
            <w:pPr>
              <w:spacing w:before="120" w:after="120"/>
              <w:jc w:val="left"/>
              <w:rPr>
                <w:rFonts w:ascii="Calibri" w:hAnsi="Calibri" w:cs="Calibri"/>
              </w:rPr>
            </w:pPr>
            <w:r w:rsidRPr="00C93477">
              <w:rPr>
                <w:rFonts w:ascii="Calibri" w:hAnsi="Calibri" w:cs="Calibri"/>
              </w:rPr>
              <w:t>On streets with low traffic flows and speeds, large vehicles, such as bin lorries, can use the full carriageway width to turn (i.e. cross into the oncoming lane)</w:t>
            </w:r>
          </w:p>
          <w:p w14:paraId="4B63BF6D" w14:textId="1888F3C7" w:rsidR="00631B1D" w:rsidRPr="00C93477" w:rsidRDefault="00631B1D" w:rsidP="008340E3">
            <w:pPr>
              <w:spacing w:before="120" w:after="120"/>
              <w:jc w:val="left"/>
              <w:rPr>
                <w:rFonts w:ascii="Calibri" w:hAnsi="Calibri" w:cs="Calibri"/>
              </w:rPr>
            </w:pPr>
            <w:r w:rsidRPr="00C93477">
              <w:rPr>
                <w:rFonts w:ascii="Calibri" w:hAnsi="Calibri" w:cs="Calibri"/>
                <w:i/>
                <w:iCs/>
              </w:rPr>
              <w:t>MfS: 6.8.1; 6.3.13 / MfS2: 9.4.11</w:t>
            </w:r>
          </w:p>
        </w:tc>
        <w:tc>
          <w:tcPr>
            <w:tcW w:w="570" w:type="pct"/>
            <w:tcBorders>
              <w:bottom w:val="single" w:sz="4" w:space="0" w:color="auto"/>
            </w:tcBorders>
          </w:tcPr>
          <w:p w14:paraId="4CB39728" w14:textId="77777777" w:rsidR="00631B1D" w:rsidRPr="00C93477" w:rsidRDefault="00631B1D" w:rsidP="009000BA">
            <w:pPr>
              <w:spacing w:after="120"/>
              <w:ind w:left="227"/>
              <w:rPr>
                <w:rFonts w:ascii="Calibri" w:hAnsi="Calibri" w:cs="Calibri"/>
              </w:rPr>
            </w:pPr>
          </w:p>
        </w:tc>
        <w:tc>
          <w:tcPr>
            <w:tcW w:w="570" w:type="pct"/>
            <w:tcBorders>
              <w:bottom w:val="single" w:sz="4" w:space="0" w:color="auto"/>
            </w:tcBorders>
          </w:tcPr>
          <w:p w14:paraId="20BABC37" w14:textId="77777777" w:rsidR="00631B1D" w:rsidRPr="00C93477" w:rsidRDefault="00631B1D" w:rsidP="009000BA">
            <w:pPr>
              <w:spacing w:after="120"/>
              <w:ind w:left="227"/>
              <w:rPr>
                <w:rFonts w:ascii="Calibri" w:hAnsi="Calibri" w:cs="Calibri"/>
              </w:rPr>
            </w:pPr>
          </w:p>
        </w:tc>
        <w:tc>
          <w:tcPr>
            <w:tcW w:w="570" w:type="pct"/>
            <w:tcBorders>
              <w:bottom w:val="single" w:sz="4" w:space="0" w:color="auto"/>
            </w:tcBorders>
          </w:tcPr>
          <w:p w14:paraId="36D345ED" w14:textId="60DAE521" w:rsidR="00631B1D" w:rsidRPr="0066086D" w:rsidRDefault="0066086D" w:rsidP="009000BA">
            <w:pPr>
              <w:spacing w:after="120"/>
              <w:ind w:left="227"/>
              <w:rPr>
                <w:rFonts w:ascii="Calibri" w:hAnsi="Calibri" w:cs="Calibri"/>
                <w:b/>
                <w:bCs/>
              </w:rPr>
            </w:pPr>
            <w:r w:rsidRPr="0066086D">
              <w:rPr>
                <w:rFonts w:ascii="Calibri" w:hAnsi="Calibri" w:cs="Calibri"/>
                <w:b/>
                <w:bCs/>
              </w:rPr>
              <w:t>x</w:t>
            </w:r>
          </w:p>
        </w:tc>
        <w:tc>
          <w:tcPr>
            <w:tcW w:w="570" w:type="pct"/>
            <w:tcBorders>
              <w:bottom w:val="single" w:sz="4" w:space="0" w:color="auto"/>
            </w:tcBorders>
          </w:tcPr>
          <w:p w14:paraId="622E548F" w14:textId="77777777" w:rsidR="00631B1D" w:rsidRPr="00C93477" w:rsidRDefault="00631B1D" w:rsidP="009000BA">
            <w:pPr>
              <w:spacing w:after="120"/>
              <w:ind w:left="227"/>
              <w:rPr>
                <w:rFonts w:ascii="Calibri" w:hAnsi="Calibri" w:cs="Calibri"/>
              </w:rPr>
            </w:pPr>
          </w:p>
        </w:tc>
        <w:tc>
          <w:tcPr>
            <w:tcW w:w="570" w:type="pct"/>
            <w:tcBorders>
              <w:bottom w:val="single" w:sz="4" w:space="0" w:color="auto"/>
            </w:tcBorders>
          </w:tcPr>
          <w:p w14:paraId="266EEC62" w14:textId="77777777" w:rsidR="00631B1D" w:rsidRPr="00C93477" w:rsidRDefault="00631B1D" w:rsidP="009000BA">
            <w:pPr>
              <w:spacing w:after="120"/>
              <w:ind w:left="227"/>
              <w:rPr>
                <w:rFonts w:ascii="Calibri" w:hAnsi="Calibri" w:cs="Calibri"/>
              </w:rPr>
            </w:pPr>
          </w:p>
        </w:tc>
        <w:tc>
          <w:tcPr>
            <w:cnfStyle w:val="000100000000" w:firstRow="0" w:lastRow="0" w:firstColumn="0" w:lastColumn="1" w:oddVBand="0" w:evenVBand="0" w:oddHBand="0" w:evenHBand="0" w:firstRowFirstColumn="0" w:firstRowLastColumn="0" w:lastRowFirstColumn="0" w:lastRowLastColumn="0"/>
            <w:tcW w:w="570" w:type="pct"/>
            <w:tcBorders>
              <w:bottom w:val="single" w:sz="4" w:space="0" w:color="auto"/>
            </w:tcBorders>
          </w:tcPr>
          <w:p w14:paraId="1D618D47" w14:textId="77777777" w:rsidR="00631B1D" w:rsidRPr="00C93477" w:rsidRDefault="00631B1D" w:rsidP="009000BA">
            <w:pPr>
              <w:spacing w:after="120"/>
              <w:ind w:left="227"/>
              <w:rPr>
                <w:rFonts w:ascii="Calibri" w:hAnsi="Calibri" w:cs="Calibri"/>
              </w:rPr>
            </w:pPr>
          </w:p>
        </w:tc>
      </w:tr>
      <w:tr w:rsidR="004B3003" w:rsidRPr="00C93477" w14:paraId="202DCC05" w14:textId="403AF73D" w:rsidTr="004B3003">
        <w:tc>
          <w:tcPr>
            <w:tcW w:w="1578" w:type="pct"/>
            <w:tcBorders>
              <w:bottom w:val="single" w:sz="4" w:space="0" w:color="auto"/>
            </w:tcBorders>
          </w:tcPr>
          <w:p w14:paraId="33117D4C" w14:textId="77777777" w:rsidR="00631B1D" w:rsidRPr="00C93477" w:rsidRDefault="00631B1D" w:rsidP="009000BA">
            <w:pPr>
              <w:spacing w:before="120" w:after="120"/>
              <w:jc w:val="left"/>
              <w:rPr>
                <w:rFonts w:ascii="Calibri" w:hAnsi="Calibri" w:cs="Calibri"/>
              </w:rPr>
            </w:pPr>
            <w:r w:rsidRPr="00C93477">
              <w:rPr>
                <w:rFonts w:ascii="Calibri" w:hAnsi="Calibri" w:cs="Calibri"/>
              </w:rPr>
              <w:lastRenderedPageBreak/>
              <w:t xml:space="preserve">Pedestrian crossings placed on or close to the </w:t>
            </w:r>
            <w:proofErr w:type="gramStart"/>
            <w:r w:rsidRPr="00C93477">
              <w:rPr>
                <w:rFonts w:ascii="Calibri" w:hAnsi="Calibri" w:cs="Calibri"/>
              </w:rPr>
              <w:t>desire</w:t>
            </w:r>
            <w:proofErr w:type="gramEnd"/>
            <w:r w:rsidRPr="00C93477">
              <w:rPr>
                <w:rFonts w:ascii="Calibri" w:hAnsi="Calibri" w:cs="Calibri"/>
              </w:rPr>
              <w:t xml:space="preserve"> line</w:t>
            </w:r>
          </w:p>
          <w:p w14:paraId="486EDFEC" w14:textId="4100A76C" w:rsidR="00631B1D" w:rsidRPr="00C93477" w:rsidRDefault="00631B1D" w:rsidP="009000BA">
            <w:pPr>
              <w:spacing w:before="120" w:after="120"/>
              <w:jc w:val="left"/>
              <w:rPr>
                <w:rFonts w:ascii="Calibri" w:hAnsi="Calibri" w:cs="Calibri"/>
              </w:rPr>
            </w:pPr>
            <w:r w:rsidRPr="00C93477">
              <w:rPr>
                <w:rFonts w:ascii="Calibri" w:hAnsi="Calibri" w:cs="Calibri"/>
                <w:i/>
                <w:iCs/>
              </w:rPr>
              <w:t>MfS: 6.3.9; 6.3.12; 7.3.6 / MfS2: 9.3.2</w:t>
            </w:r>
          </w:p>
        </w:tc>
        <w:tc>
          <w:tcPr>
            <w:tcW w:w="570" w:type="pct"/>
            <w:tcBorders>
              <w:bottom w:val="single" w:sz="4" w:space="0" w:color="auto"/>
            </w:tcBorders>
          </w:tcPr>
          <w:p w14:paraId="60913507" w14:textId="608FECEF" w:rsidR="00631B1D" w:rsidRPr="00C93477" w:rsidRDefault="00631B1D" w:rsidP="009000BA">
            <w:pPr>
              <w:spacing w:after="120"/>
              <w:ind w:left="227"/>
              <w:rPr>
                <w:rFonts w:ascii="Calibri" w:hAnsi="Calibri" w:cs="Calibri"/>
              </w:rPr>
            </w:pPr>
          </w:p>
        </w:tc>
        <w:tc>
          <w:tcPr>
            <w:tcW w:w="570" w:type="pct"/>
            <w:tcBorders>
              <w:bottom w:val="single" w:sz="4" w:space="0" w:color="auto"/>
            </w:tcBorders>
          </w:tcPr>
          <w:p w14:paraId="3DAC34A5" w14:textId="165546F5" w:rsidR="00631B1D" w:rsidRPr="0066086D" w:rsidRDefault="0066086D" w:rsidP="009000BA">
            <w:pPr>
              <w:spacing w:after="120"/>
              <w:ind w:left="227"/>
              <w:rPr>
                <w:rFonts w:ascii="Calibri" w:hAnsi="Calibri" w:cs="Calibri"/>
                <w:b/>
                <w:bCs/>
              </w:rPr>
            </w:pPr>
            <w:r w:rsidRPr="0066086D">
              <w:rPr>
                <w:rFonts w:ascii="Calibri" w:hAnsi="Calibri" w:cs="Calibri"/>
                <w:b/>
                <w:bCs/>
              </w:rPr>
              <w:t>x</w:t>
            </w:r>
          </w:p>
        </w:tc>
        <w:tc>
          <w:tcPr>
            <w:tcW w:w="570" w:type="pct"/>
            <w:tcBorders>
              <w:bottom w:val="single" w:sz="4" w:space="0" w:color="auto"/>
            </w:tcBorders>
          </w:tcPr>
          <w:p w14:paraId="126C7563" w14:textId="77777777" w:rsidR="00631B1D" w:rsidRPr="00C93477" w:rsidRDefault="00631B1D" w:rsidP="009000BA">
            <w:pPr>
              <w:spacing w:after="120"/>
              <w:ind w:left="227"/>
              <w:rPr>
                <w:rFonts w:ascii="Calibri" w:hAnsi="Calibri" w:cs="Calibri"/>
              </w:rPr>
            </w:pPr>
          </w:p>
        </w:tc>
        <w:tc>
          <w:tcPr>
            <w:tcW w:w="570" w:type="pct"/>
            <w:tcBorders>
              <w:bottom w:val="single" w:sz="4" w:space="0" w:color="auto"/>
            </w:tcBorders>
          </w:tcPr>
          <w:p w14:paraId="65E00977" w14:textId="77777777" w:rsidR="00631B1D" w:rsidRPr="00C93477" w:rsidRDefault="00631B1D" w:rsidP="009000BA">
            <w:pPr>
              <w:spacing w:after="120"/>
              <w:ind w:left="227"/>
              <w:rPr>
                <w:rFonts w:ascii="Calibri" w:hAnsi="Calibri" w:cs="Calibri"/>
              </w:rPr>
            </w:pPr>
          </w:p>
        </w:tc>
        <w:tc>
          <w:tcPr>
            <w:tcW w:w="570" w:type="pct"/>
            <w:tcBorders>
              <w:bottom w:val="single" w:sz="4" w:space="0" w:color="auto"/>
            </w:tcBorders>
          </w:tcPr>
          <w:p w14:paraId="5ED80467" w14:textId="77777777" w:rsidR="00631B1D" w:rsidRPr="00C93477" w:rsidRDefault="00631B1D" w:rsidP="009000BA">
            <w:pPr>
              <w:spacing w:after="120"/>
              <w:ind w:left="227"/>
              <w:rPr>
                <w:rFonts w:ascii="Calibri" w:hAnsi="Calibri" w:cs="Calibri"/>
              </w:rPr>
            </w:pPr>
          </w:p>
        </w:tc>
        <w:tc>
          <w:tcPr>
            <w:cnfStyle w:val="000100000000" w:firstRow="0" w:lastRow="0" w:firstColumn="0" w:lastColumn="1" w:oddVBand="0" w:evenVBand="0" w:oddHBand="0" w:evenHBand="0" w:firstRowFirstColumn="0" w:firstRowLastColumn="0" w:lastRowFirstColumn="0" w:lastRowLastColumn="0"/>
            <w:tcW w:w="570" w:type="pct"/>
            <w:tcBorders>
              <w:bottom w:val="single" w:sz="4" w:space="0" w:color="auto"/>
            </w:tcBorders>
          </w:tcPr>
          <w:p w14:paraId="312BBDDF" w14:textId="77777777" w:rsidR="00631B1D" w:rsidRPr="00C93477" w:rsidRDefault="00631B1D" w:rsidP="009000BA">
            <w:pPr>
              <w:spacing w:after="120"/>
              <w:ind w:left="227"/>
              <w:rPr>
                <w:rFonts w:ascii="Calibri" w:hAnsi="Calibri" w:cs="Calibri"/>
              </w:rPr>
            </w:pPr>
          </w:p>
        </w:tc>
      </w:tr>
      <w:tr w:rsidR="004B3003" w:rsidRPr="00C93477" w14:paraId="2805C2D7" w14:textId="761FDE43" w:rsidTr="004B3003">
        <w:tc>
          <w:tcPr>
            <w:tcW w:w="1578" w:type="pct"/>
            <w:tcBorders>
              <w:bottom w:val="single" w:sz="4" w:space="0" w:color="auto"/>
            </w:tcBorders>
          </w:tcPr>
          <w:p w14:paraId="5123B9C4" w14:textId="2C5702E4" w:rsidR="00631B1D" w:rsidRPr="00C93477" w:rsidRDefault="00631B1D" w:rsidP="009000BA">
            <w:pPr>
              <w:spacing w:before="120" w:after="120"/>
              <w:jc w:val="left"/>
              <w:rPr>
                <w:rFonts w:ascii="Calibri" w:hAnsi="Calibri" w:cs="Calibri"/>
                <w:color w:val="FF0000"/>
              </w:rPr>
            </w:pPr>
            <w:r w:rsidRPr="00C93477">
              <w:rPr>
                <w:rFonts w:ascii="Calibri" w:hAnsi="Calibri" w:cs="Calibri"/>
              </w:rPr>
              <w:t xml:space="preserve">Side road entry treatments (e.g. raised crossings across the mouth of minor road junctions, preferably on the pedestrian desire line) </w:t>
            </w:r>
          </w:p>
          <w:p w14:paraId="131ADFC7" w14:textId="629A84BE" w:rsidR="00631B1D" w:rsidRPr="00C93477" w:rsidRDefault="00631B1D" w:rsidP="009000BA">
            <w:pPr>
              <w:spacing w:before="120" w:after="120"/>
              <w:jc w:val="left"/>
              <w:rPr>
                <w:rFonts w:ascii="Calibri" w:hAnsi="Calibri" w:cs="Calibri"/>
              </w:rPr>
            </w:pPr>
            <w:r w:rsidRPr="00C93477">
              <w:rPr>
                <w:rFonts w:ascii="Calibri" w:hAnsi="Calibri" w:cs="Calibri"/>
                <w:i/>
                <w:iCs/>
              </w:rPr>
              <w:t>MfS: 6.3.15; 6.3.16 / MfS 2: 9.3.14</w:t>
            </w:r>
          </w:p>
        </w:tc>
        <w:tc>
          <w:tcPr>
            <w:tcW w:w="570" w:type="pct"/>
            <w:tcBorders>
              <w:bottom w:val="single" w:sz="4" w:space="0" w:color="auto"/>
            </w:tcBorders>
          </w:tcPr>
          <w:p w14:paraId="09079642" w14:textId="77777777" w:rsidR="00631B1D" w:rsidRPr="00C93477" w:rsidRDefault="00631B1D" w:rsidP="009000BA">
            <w:pPr>
              <w:spacing w:after="120"/>
              <w:ind w:left="227"/>
              <w:rPr>
                <w:rFonts w:ascii="Calibri" w:hAnsi="Calibri" w:cs="Calibri"/>
              </w:rPr>
            </w:pPr>
          </w:p>
        </w:tc>
        <w:tc>
          <w:tcPr>
            <w:tcW w:w="570" w:type="pct"/>
            <w:tcBorders>
              <w:bottom w:val="single" w:sz="4" w:space="0" w:color="auto"/>
            </w:tcBorders>
          </w:tcPr>
          <w:p w14:paraId="031C27F7" w14:textId="1A0D6641" w:rsidR="00631B1D" w:rsidRPr="0066086D" w:rsidRDefault="00631B1D" w:rsidP="009000BA">
            <w:pPr>
              <w:spacing w:after="120"/>
              <w:ind w:left="227"/>
              <w:rPr>
                <w:rFonts w:ascii="Calibri" w:hAnsi="Calibri" w:cs="Calibri"/>
                <w:b/>
                <w:bCs/>
              </w:rPr>
            </w:pPr>
          </w:p>
        </w:tc>
        <w:tc>
          <w:tcPr>
            <w:tcW w:w="570" w:type="pct"/>
            <w:tcBorders>
              <w:bottom w:val="single" w:sz="4" w:space="0" w:color="auto"/>
            </w:tcBorders>
          </w:tcPr>
          <w:p w14:paraId="6A35D4DE" w14:textId="73979A75" w:rsidR="00631B1D" w:rsidRPr="00DB30BD" w:rsidRDefault="00DB30BD" w:rsidP="009000BA">
            <w:pPr>
              <w:spacing w:after="120"/>
              <w:ind w:left="227"/>
              <w:rPr>
                <w:rFonts w:ascii="Calibri" w:hAnsi="Calibri" w:cs="Calibri"/>
                <w:b/>
                <w:bCs/>
              </w:rPr>
            </w:pPr>
            <w:r w:rsidRPr="00DB30BD">
              <w:rPr>
                <w:rFonts w:ascii="Calibri" w:hAnsi="Calibri" w:cs="Calibri"/>
                <w:b/>
                <w:bCs/>
              </w:rPr>
              <w:t>x</w:t>
            </w:r>
          </w:p>
        </w:tc>
        <w:tc>
          <w:tcPr>
            <w:tcW w:w="570" w:type="pct"/>
            <w:tcBorders>
              <w:bottom w:val="single" w:sz="4" w:space="0" w:color="auto"/>
            </w:tcBorders>
          </w:tcPr>
          <w:p w14:paraId="2E3433F3" w14:textId="77777777" w:rsidR="00631B1D" w:rsidRPr="00C93477" w:rsidRDefault="00631B1D" w:rsidP="009000BA">
            <w:pPr>
              <w:spacing w:after="120"/>
              <w:ind w:left="227"/>
              <w:rPr>
                <w:rFonts w:ascii="Calibri" w:hAnsi="Calibri" w:cs="Calibri"/>
              </w:rPr>
            </w:pPr>
          </w:p>
        </w:tc>
        <w:tc>
          <w:tcPr>
            <w:tcW w:w="570" w:type="pct"/>
            <w:tcBorders>
              <w:bottom w:val="single" w:sz="4" w:space="0" w:color="auto"/>
            </w:tcBorders>
          </w:tcPr>
          <w:p w14:paraId="23B9BFF4" w14:textId="77777777" w:rsidR="00631B1D" w:rsidRPr="00C93477" w:rsidRDefault="00631B1D" w:rsidP="009000BA">
            <w:pPr>
              <w:spacing w:after="120"/>
              <w:ind w:left="227"/>
              <w:rPr>
                <w:rFonts w:ascii="Calibri" w:hAnsi="Calibri" w:cs="Calibri"/>
              </w:rPr>
            </w:pPr>
          </w:p>
        </w:tc>
        <w:tc>
          <w:tcPr>
            <w:cnfStyle w:val="000100000000" w:firstRow="0" w:lastRow="0" w:firstColumn="0" w:lastColumn="1" w:oddVBand="0" w:evenVBand="0" w:oddHBand="0" w:evenHBand="0" w:firstRowFirstColumn="0" w:firstRowLastColumn="0" w:lastRowFirstColumn="0" w:lastRowLastColumn="0"/>
            <w:tcW w:w="570" w:type="pct"/>
            <w:tcBorders>
              <w:bottom w:val="single" w:sz="4" w:space="0" w:color="auto"/>
            </w:tcBorders>
          </w:tcPr>
          <w:p w14:paraId="3F9EB0C4" w14:textId="77777777" w:rsidR="00631B1D" w:rsidRPr="00C93477" w:rsidRDefault="00631B1D" w:rsidP="009000BA">
            <w:pPr>
              <w:spacing w:after="120"/>
              <w:ind w:left="227"/>
              <w:rPr>
                <w:rFonts w:ascii="Calibri" w:hAnsi="Calibri" w:cs="Calibri"/>
              </w:rPr>
            </w:pPr>
          </w:p>
        </w:tc>
      </w:tr>
      <w:tr w:rsidR="004B3003" w:rsidRPr="00C93477" w14:paraId="74B064D3" w14:textId="45F035EE" w:rsidTr="004B3003">
        <w:tc>
          <w:tcPr>
            <w:tcW w:w="1578" w:type="pct"/>
            <w:tcBorders>
              <w:bottom w:val="single" w:sz="4" w:space="0" w:color="auto"/>
            </w:tcBorders>
          </w:tcPr>
          <w:p w14:paraId="5CE3667B" w14:textId="7E610D55" w:rsidR="00631B1D" w:rsidRPr="00C93477" w:rsidRDefault="00631B1D" w:rsidP="009000BA">
            <w:pPr>
              <w:spacing w:before="120" w:after="120"/>
              <w:jc w:val="left"/>
              <w:rPr>
                <w:rFonts w:ascii="Calibri" w:hAnsi="Calibri" w:cs="Calibri"/>
              </w:rPr>
            </w:pPr>
            <w:r w:rsidRPr="00C93477">
              <w:rPr>
                <w:rFonts w:ascii="Calibri" w:hAnsi="Calibri" w:cs="Calibri"/>
              </w:rPr>
              <w:t>Departures from conventional DMRB roundabout designs, such as compact, continental-style or mini-roundabouts</w:t>
            </w:r>
          </w:p>
          <w:p w14:paraId="00108BB9" w14:textId="1ADF6762" w:rsidR="00631B1D" w:rsidRPr="00C93477" w:rsidRDefault="00631B1D" w:rsidP="009000BA">
            <w:pPr>
              <w:spacing w:before="120" w:after="120"/>
              <w:jc w:val="left"/>
              <w:rPr>
                <w:rFonts w:ascii="Calibri" w:hAnsi="Calibri" w:cs="Calibri"/>
              </w:rPr>
            </w:pPr>
            <w:r w:rsidRPr="00C93477">
              <w:rPr>
                <w:rFonts w:ascii="Calibri" w:hAnsi="Calibri" w:cs="Calibri"/>
                <w:i/>
                <w:iCs/>
              </w:rPr>
              <w:t>MfS: 7.3.12 – 16 / MfS2: 9.6 - 7</w:t>
            </w:r>
          </w:p>
        </w:tc>
        <w:tc>
          <w:tcPr>
            <w:tcW w:w="570" w:type="pct"/>
            <w:tcBorders>
              <w:bottom w:val="single" w:sz="4" w:space="0" w:color="auto"/>
            </w:tcBorders>
          </w:tcPr>
          <w:p w14:paraId="15CCF4FA" w14:textId="77777777" w:rsidR="00631B1D" w:rsidRPr="00C93477" w:rsidRDefault="00631B1D" w:rsidP="009000BA">
            <w:pPr>
              <w:spacing w:after="120"/>
              <w:ind w:left="227"/>
              <w:rPr>
                <w:rFonts w:ascii="Calibri" w:hAnsi="Calibri" w:cs="Calibri"/>
              </w:rPr>
            </w:pPr>
          </w:p>
        </w:tc>
        <w:tc>
          <w:tcPr>
            <w:tcW w:w="570" w:type="pct"/>
            <w:tcBorders>
              <w:bottom w:val="single" w:sz="4" w:space="0" w:color="auto"/>
            </w:tcBorders>
          </w:tcPr>
          <w:p w14:paraId="72DEDA35" w14:textId="77777777" w:rsidR="00631B1D" w:rsidRPr="00C93477" w:rsidRDefault="00631B1D" w:rsidP="009000BA">
            <w:pPr>
              <w:spacing w:after="120"/>
              <w:ind w:left="227"/>
              <w:rPr>
                <w:rFonts w:ascii="Calibri" w:hAnsi="Calibri" w:cs="Calibri"/>
              </w:rPr>
            </w:pPr>
          </w:p>
        </w:tc>
        <w:tc>
          <w:tcPr>
            <w:tcW w:w="570" w:type="pct"/>
            <w:tcBorders>
              <w:bottom w:val="single" w:sz="4" w:space="0" w:color="auto"/>
            </w:tcBorders>
          </w:tcPr>
          <w:p w14:paraId="6A66245F" w14:textId="5D744099" w:rsidR="00631B1D" w:rsidRPr="0066086D" w:rsidRDefault="0066086D" w:rsidP="009000BA">
            <w:pPr>
              <w:spacing w:after="120"/>
              <w:ind w:left="227"/>
              <w:rPr>
                <w:rFonts w:ascii="Calibri" w:hAnsi="Calibri" w:cs="Calibri"/>
                <w:b/>
                <w:bCs/>
              </w:rPr>
            </w:pPr>
            <w:r w:rsidRPr="0066086D">
              <w:rPr>
                <w:rFonts w:ascii="Calibri" w:hAnsi="Calibri" w:cs="Calibri"/>
                <w:b/>
                <w:bCs/>
              </w:rPr>
              <w:t>x</w:t>
            </w:r>
          </w:p>
        </w:tc>
        <w:tc>
          <w:tcPr>
            <w:tcW w:w="570" w:type="pct"/>
            <w:tcBorders>
              <w:bottom w:val="single" w:sz="4" w:space="0" w:color="auto"/>
            </w:tcBorders>
          </w:tcPr>
          <w:p w14:paraId="6B8E47B8" w14:textId="77777777" w:rsidR="00631B1D" w:rsidRPr="00C93477" w:rsidRDefault="00631B1D" w:rsidP="009000BA">
            <w:pPr>
              <w:spacing w:after="120"/>
              <w:ind w:left="227"/>
              <w:rPr>
                <w:rFonts w:ascii="Calibri" w:hAnsi="Calibri" w:cs="Calibri"/>
              </w:rPr>
            </w:pPr>
          </w:p>
        </w:tc>
        <w:tc>
          <w:tcPr>
            <w:tcW w:w="570" w:type="pct"/>
            <w:tcBorders>
              <w:bottom w:val="single" w:sz="4" w:space="0" w:color="auto"/>
            </w:tcBorders>
          </w:tcPr>
          <w:p w14:paraId="4C625DAC" w14:textId="77777777" w:rsidR="00631B1D" w:rsidRPr="00C93477" w:rsidRDefault="00631B1D" w:rsidP="009000BA">
            <w:pPr>
              <w:spacing w:after="120"/>
              <w:ind w:left="227"/>
              <w:rPr>
                <w:rFonts w:ascii="Calibri" w:hAnsi="Calibri" w:cs="Calibri"/>
              </w:rPr>
            </w:pPr>
          </w:p>
        </w:tc>
        <w:tc>
          <w:tcPr>
            <w:cnfStyle w:val="000100000000" w:firstRow="0" w:lastRow="0" w:firstColumn="0" w:lastColumn="1" w:oddVBand="0" w:evenVBand="0" w:oddHBand="0" w:evenHBand="0" w:firstRowFirstColumn="0" w:firstRowLastColumn="0" w:lastRowFirstColumn="0" w:lastRowLastColumn="0"/>
            <w:tcW w:w="570" w:type="pct"/>
            <w:tcBorders>
              <w:bottom w:val="single" w:sz="4" w:space="0" w:color="auto"/>
            </w:tcBorders>
          </w:tcPr>
          <w:p w14:paraId="2B51C66D" w14:textId="77777777" w:rsidR="00631B1D" w:rsidRPr="00C93477" w:rsidRDefault="00631B1D" w:rsidP="009000BA">
            <w:pPr>
              <w:spacing w:after="120"/>
              <w:ind w:left="227"/>
              <w:rPr>
                <w:rFonts w:ascii="Calibri" w:hAnsi="Calibri" w:cs="Calibri"/>
              </w:rPr>
            </w:pPr>
          </w:p>
        </w:tc>
      </w:tr>
      <w:tr w:rsidR="004B3003" w:rsidRPr="00C93477" w14:paraId="4A896CA4" w14:textId="7B360AB4" w:rsidTr="004B3003">
        <w:tc>
          <w:tcPr>
            <w:tcW w:w="1578" w:type="pct"/>
            <w:tcBorders>
              <w:bottom w:val="single" w:sz="4" w:space="0" w:color="auto"/>
            </w:tcBorders>
          </w:tcPr>
          <w:p w14:paraId="078DE742" w14:textId="759C1B85" w:rsidR="00631B1D" w:rsidRPr="00C93477" w:rsidRDefault="00631B1D" w:rsidP="009000BA">
            <w:pPr>
              <w:spacing w:before="120" w:after="120"/>
              <w:jc w:val="left"/>
              <w:rPr>
                <w:rFonts w:ascii="Calibri" w:hAnsi="Calibri" w:cs="Calibri"/>
              </w:rPr>
            </w:pPr>
            <w:r w:rsidRPr="00C93477">
              <w:rPr>
                <w:rFonts w:ascii="Calibri" w:hAnsi="Calibri" w:cs="Calibri"/>
              </w:rPr>
              <w:t>Use of crossroads at junctions</w:t>
            </w:r>
          </w:p>
          <w:p w14:paraId="2E18EE96" w14:textId="00D8B38F" w:rsidR="00631B1D" w:rsidRPr="00C93477" w:rsidRDefault="00631B1D" w:rsidP="009000BA">
            <w:pPr>
              <w:spacing w:before="120" w:after="120"/>
              <w:jc w:val="left"/>
              <w:rPr>
                <w:rFonts w:ascii="Calibri" w:hAnsi="Calibri" w:cs="Calibri"/>
              </w:rPr>
            </w:pPr>
            <w:r w:rsidRPr="00C93477">
              <w:rPr>
                <w:rFonts w:ascii="Calibri" w:hAnsi="Calibri" w:cs="Calibri"/>
                <w:i/>
                <w:iCs/>
              </w:rPr>
              <w:t>MfS: 7.3.8 / MfS2: 9.4.4 – 5</w:t>
            </w:r>
          </w:p>
        </w:tc>
        <w:tc>
          <w:tcPr>
            <w:tcW w:w="570" w:type="pct"/>
            <w:tcBorders>
              <w:bottom w:val="single" w:sz="4" w:space="0" w:color="auto"/>
            </w:tcBorders>
          </w:tcPr>
          <w:p w14:paraId="0D85B4C1" w14:textId="77777777" w:rsidR="00631B1D" w:rsidRPr="00C93477" w:rsidRDefault="00631B1D" w:rsidP="009000BA">
            <w:pPr>
              <w:spacing w:after="120"/>
              <w:ind w:left="227"/>
              <w:rPr>
                <w:rFonts w:ascii="Calibri" w:hAnsi="Calibri" w:cs="Calibri"/>
              </w:rPr>
            </w:pPr>
          </w:p>
        </w:tc>
        <w:tc>
          <w:tcPr>
            <w:tcW w:w="570" w:type="pct"/>
            <w:tcBorders>
              <w:bottom w:val="single" w:sz="4" w:space="0" w:color="auto"/>
            </w:tcBorders>
          </w:tcPr>
          <w:p w14:paraId="5D7415CC" w14:textId="77777777" w:rsidR="00631B1D" w:rsidRPr="00C93477" w:rsidRDefault="00631B1D" w:rsidP="009000BA">
            <w:pPr>
              <w:spacing w:after="120"/>
              <w:ind w:left="227"/>
              <w:rPr>
                <w:rFonts w:ascii="Calibri" w:hAnsi="Calibri" w:cs="Calibri"/>
              </w:rPr>
            </w:pPr>
          </w:p>
        </w:tc>
        <w:tc>
          <w:tcPr>
            <w:tcW w:w="570" w:type="pct"/>
            <w:tcBorders>
              <w:bottom w:val="single" w:sz="4" w:space="0" w:color="auto"/>
            </w:tcBorders>
          </w:tcPr>
          <w:p w14:paraId="49750A1A" w14:textId="4FDF155B" w:rsidR="00631B1D" w:rsidRPr="0066086D" w:rsidRDefault="0066086D" w:rsidP="009000BA">
            <w:pPr>
              <w:spacing w:after="120"/>
              <w:ind w:left="227"/>
              <w:rPr>
                <w:rFonts w:ascii="Calibri" w:hAnsi="Calibri" w:cs="Calibri"/>
                <w:b/>
                <w:bCs/>
              </w:rPr>
            </w:pPr>
            <w:r w:rsidRPr="0066086D">
              <w:rPr>
                <w:rFonts w:ascii="Calibri" w:hAnsi="Calibri" w:cs="Calibri"/>
                <w:b/>
                <w:bCs/>
              </w:rPr>
              <w:t>x</w:t>
            </w:r>
          </w:p>
        </w:tc>
        <w:tc>
          <w:tcPr>
            <w:tcW w:w="570" w:type="pct"/>
            <w:tcBorders>
              <w:bottom w:val="single" w:sz="4" w:space="0" w:color="auto"/>
            </w:tcBorders>
          </w:tcPr>
          <w:p w14:paraId="2A115CDD" w14:textId="77777777" w:rsidR="00631B1D" w:rsidRPr="00C93477" w:rsidRDefault="00631B1D" w:rsidP="009000BA">
            <w:pPr>
              <w:spacing w:after="120"/>
              <w:ind w:left="227"/>
              <w:rPr>
                <w:rFonts w:ascii="Calibri" w:hAnsi="Calibri" w:cs="Calibri"/>
              </w:rPr>
            </w:pPr>
          </w:p>
        </w:tc>
        <w:tc>
          <w:tcPr>
            <w:tcW w:w="570" w:type="pct"/>
            <w:tcBorders>
              <w:bottom w:val="single" w:sz="4" w:space="0" w:color="auto"/>
            </w:tcBorders>
          </w:tcPr>
          <w:p w14:paraId="772466D2" w14:textId="77777777" w:rsidR="00631B1D" w:rsidRPr="00C93477" w:rsidRDefault="00631B1D" w:rsidP="009000BA">
            <w:pPr>
              <w:spacing w:after="120"/>
              <w:ind w:left="227"/>
              <w:rPr>
                <w:rFonts w:ascii="Calibri" w:hAnsi="Calibri" w:cs="Calibri"/>
              </w:rPr>
            </w:pPr>
          </w:p>
        </w:tc>
        <w:tc>
          <w:tcPr>
            <w:cnfStyle w:val="000100000000" w:firstRow="0" w:lastRow="0" w:firstColumn="0" w:lastColumn="1" w:oddVBand="0" w:evenVBand="0" w:oddHBand="0" w:evenHBand="0" w:firstRowFirstColumn="0" w:firstRowLastColumn="0" w:lastRowFirstColumn="0" w:lastRowLastColumn="0"/>
            <w:tcW w:w="570" w:type="pct"/>
            <w:tcBorders>
              <w:bottom w:val="single" w:sz="4" w:space="0" w:color="auto"/>
            </w:tcBorders>
          </w:tcPr>
          <w:p w14:paraId="634583B0" w14:textId="77777777" w:rsidR="00631B1D" w:rsidRPr="00C93477" w:rsidRDefault="00631B1D" w:rsidP="009000BA">
            <w:pPr>
              <w:spacing w:after="120"/>
              <w:ind w:left="227"/>
              <w:rPr>
                <w:rFonts w:ascii="Calibri" w:hAnsi="Calibri" w:cs="Calibri"/>
              </w:rPr>
            </w:pPr>
          </w:p>
        </w:tc>
      </w:tr>
      <w:tr w:rsidR="00B21979" w:rsidRPr="00C93477" w14:paraId="48FB5DFC" w14:textId="7CD9F124" w:rsidTr="004B3003">
        <w:tc>
          <w:tcPr>
            <w:cnfStyle w:val="000100000000" w:firstRow="0" w:lastRow="0" w:firstColumn="0" w:lastColumn="1" w:oddVBand="0" w:evenVBand="0" w:oddHBand="0" w:evenHBand="0" w:firstRowFirstColumn="0" w:firstRowLastColumn="0" w:lastRowFirstColumn="0" w:lastRowLastColumn="0"/>
            <w:tcW w:w="5000" w:type="pct"/>
            <w:gridSpan w:val="7"/>
            <w:tcBorders>
              <w:left w:val="single" w:sz="4" w:space="0" w:color="auto"/>
            </w:tcBorders>
          </w:tcPr>
          <w:p w14:paraId="5004FC18" w14:textId="4C00DE0B" w:rsidR="00B21979" w:rsidRPr="00C93477" w:rsidRDefault="00B21979" w:rsidP="00B21979">
            <w:pPr>
              <w:spacing w:before="120" w:after="120"/>
              <w:jc w:val="left"/>
              <w:rPr>
                <w:rFonts w:ascii="Calibri" w:hAnsi="Calibri" w:cs="Calibri"/>
                <w:b/>
                <w:bCs/>
              </w:rPr>
            </w:pPr>
            <w:r w:rsidRPr="00C93477">
              <w:rPr>
                <w:rFonts w:ascii="Calibri" w:hAnsi="Calibri" w:cs="Calibri"/>
                <w:b/>
                <w:bCs/>
              </w:rPr>
              <w:t>PEDESTRIAN NEEDS AND FOOTWAYS</w:t>
            </w:r>
          </w:p>
        </w:tc>
      </w:tr>
      <w:tr w:rsidR="004B3003" w:rsidRPr="00C93477" w14:paraId="61FD09D9" w14:textId="6A481509" w:rsidTr="004B3003">
        <w:tc>
          <w:tcPr>
            <w:tcW w:w="1578" w:type="pct"/>
          </w:tcPr>
          <w:p w14:paraId="51616734" w14:textId="77777777" w:rsidR="00631B1D" w:rsidRPr="00C93477" w:rsidRDefault="00631B1D" w:rsidP="009000BA">
            <w:pPr>
              <w:spacing w:before="120" w:after="120"/>
              <w:jc w:val="left"/>
              <w:rPr>
                <w:rFonts w:ascii="Calibri" w:hAnsi="Calibri" w:cs="Calibri"/>
              </w:rPr>
            </w:pPr>
            <w:r w:rsidRPr="00C93477">
              <w:rPr>
                <w:rFonts w:ascii="Calibri" w:hAnsi="Calibri" w:cs="Calibri"/>
              </w:rPr>
              <w:t xml:space="preserve">A minimum footway width of 2m </w:t>
            </w:r>
          </w:p>
          <w:p w14:paraId="20C113C7" w14:textId="1303D1A2" w:rsidR="00631B1D" w:rsidRPr="00C93477" w:rsidRDefault="00631B1D" w:rsidP="009000BA">
            <w:pPr>
              <w:spacing w:before="120" w:after="120"/>
              <w:jc w:val="left"/>
              <w:rPr>
                <w:rFonts w:ascii="Calibri" w:hAnsi="Calibri" w:cs="Calibri"/>
              </w:rPr>
            </w:pPr>
            <w:r w:rsidRPr="00C93477">
              <w:rPr>
                <w:rFonts w:ascii="Calibri" w:hAnsi="Calibri" w:cs="Calibri"/>
                <w:i/>
                <w:iCs/>
              </w:rPr>
              <w:t xml:space="preserve">MfS 6.3.22 </w:t>
            </w:r>
            <w:r w:rsidR="00E42AA9">
              <w:rPr>
                <w:rFonts w:ascii="Calibri" w:hAnsi="Calibri" w:cs="Calibri"/>
                <w:i/>
                <w:iCs/>
              </w:rPr>
              <w:t>–</w:t>
            </w:r>
            <w:r w:rsidRPr="00C93477">
              <w:rPr>
                <w:rFonts w:ascii="Calibri" w:hAnsi="Calibri" w:cs="Calibri"/>
                <w:i/>
                <w:iCs/>
              </w:rPr>
              <w:t xml:space="preserve"> 23</w:t>
            </w:r>
            <w:r w:rsidR="00E42AA9">
              <w:rPr>
                <w:rFonts w:ascii="Calibri" w:hAnsi="Calibri" w:cs="Calibri"/>
                <w:i/>
                <w:iCs/>
              </w:rPr>
              <w:t xml:space="preserve">. </w:t>
            </w:r>
            <w:r w:rsidR="00E42AA9" w:rsidRPr="00E42AA9">
              <w:rPr>
                <w:rFonts w:ascii="Calibri" w:hAnsi="Calibri" w:cs="Calibri"/>
                <w:i/>
                <w:iCs/>
              </w:rPr>
              <w:t>WBC Living Streets Table A1.</w:t>
            </w:r>
          </w:p>
        </w:tc>
        <w:tc>
          <w:tcPr>
            <w:tcW w:w="570" w:type="pct"/>
          </w:tcPr>
          <w:p w14:paraId="2A2083A0" w14:textId="77777777" w:rsidR="00631B1D" w:rsidRPr="00C93477" w:rsidRDefault="00631B1D" w:rsidP="009000BA">
            <w:pPr>
              <w:spacing w:after="120"/>
              <w:ind w:left="227"/>
              <w:rPr>
                <w:rFonts w:ascii="Calibri" w:hAnsi="Calibri" w:cs="Calibri"/>
              </w:rPr>
            </w:pPr>
          </w:p>
        </w:tc>
        <w:tc>
          <w:tcPr>
            <w:tcW w:w="570" w:type="pct"/>
          </w:tcPr>
          <w:p w14:paraId="3C664BCB" w14:textId="3C4333DA" w:rsidR="00631B1D" w:rsidRPr="0066086D" w:rsidRDefault="0066086D" w:rsidP="009000BA">
            <w:pPr>
              <w:spacing w:after="120"/>
              <w:ind w:left="227"/>
              <w:rPr>
                <w:rFonts w:ascii="Calibri" w:hAnsi="Calibri" w:cs="Calibri"/>
                <w:b/>
                <w:bCs/>
              </w:rPr>
            </w:pPr>
            <w:r w:rsidRPr="0066086D">
              <w:rPr>
                <w:rFonts w:ascii="Calibri" w:hAnsi="Calibri" w:cs="Calibri"/>
                <w:b/>
                <w:bCs/>
              </w:rPr>
              <w:t>x</w:t>
            </w:r>
          </w:p>
        </w:tc>
        <w:tc>
          <w:tcPr>
            <w:tcW w:w="570" w:type="pct"/>
          </w:tcPr>
          <w:p w14:paraId="3B768D34" w14:textId="77777777" w:rsidR="00631B1D" w:rsidRPr="00C93477" w:rsidRDefault="00631B1D" w:rsidP="009000BA">
            <w:pPr>
              <w:spacing w:after="120"/>
              <w:ind w:left="227"/>
              <w:rPr>
                <w:rFonts w:ascii="Calibri" w:hAnsi="Calibri" w:cs="Calibri"/>
              </w:rPr>
            </w:pPr>
          </w:p>
        </w:tc>
        <w:tc>
          <w:tcPr>
            <w:tcW w:w="570" w:type="pct"/>
          </w:tcPr>
          <w:p w14:paraId="4E13D14B" w14:textId="77777777" w:rsidR="00631B1D" w:rsidRPr="00C93477" w:rsidRDefault="00631B1D" w:rsidP="009000BA">
            <w:pPr>
              <w:spacing w:after="120"/>
              <w:ind w:left="227"/>
              <w:rPr>
                <w:rFonts w:ascii="Calibri" w:hAnsi="Calibri" w:cs="Calibri"/>
              </w:rPr>
            </w:pPr>
          </w:p>
        </w:tc>
        <w:tc>
          <w:tcPr>
            <w:tcW w:w="570" w:type="pct"/>
          </w:tcPr>
          <w:p w14:paraId="6950F612" w14:textId="77777777" w:rsidR="00631B1D" w:rsidRPr="00C93477" w:rsidRDefault="00631B1D" w:rsidP="009000BA">
            <w:pPr>
              <w:spacing w:after="120"/>
              <w:ind w:left="227"/>
              <w:rPr>
                <w:rFonts w:ascii="Calibri" w:hAnsi="Calibri" w:cs="Calibri"/>
              </w:rPr>
            </w:pPr>
          </w:p>
        </w:tc>
        <w:tc>
          <w:tcPr>
            <w:cnfStyle w:val="000100000000" w:firstRow="0" w:lastRow="0" w:firstColumn="0" w:lastColumn="1" w:oddVBand="0" w:evenVBand="0" w:oddHBand="0" w:evenHBand="0" w:firstRowFirstColumn="0" w:firstRowLastColumn="0" w:lastRowFirstColumn="0" w:lastRowLastColumn="0"/>
            <w:tcW w:w="570" w:type="pct"/>
          </w:tcPr>
          <w:p w14:paraId="6A5BDED2" w14:textId="77777777" w:rsidR="00631B1D" w:rsidRPr="00C93477" w:rsidRDefault="00631B1D" w:rsidP="009000BA">
            <w:pPr>
              <w:spacing w:after="120"/>
              <w:ind w:left="227"/>
              <w:rPr>
                <w:rFonts w:ascii="Calibri" w:hAnsi="Calibri" w:cs="Calibri"/>
              </w:rPr>
            </w:pPr>
          </w:p>
        </w:tc>
      </w:tr>
      <w:tr w:rsidR="004B3003" w:rsidRPr="00C93477" w14:paraId="32FC45B1" w14:textId="61801559" w:rsidTr="004B3003">
        <w:tc>
          <w:tcPr>
            <w:tcW w:w="1578" w:type="pct"/>
          </w:tcPr>
          <w:p w14:paraId="2B1D799C" w14:textId="77777777" w:rsidR="00631B1D" w:rsidRPr="00C93477" w:rsidRDefault="00631B1D" w:rsidP="009000BA">
            <w:pPr>
              <w:spacing w:before="120" w:after="120"/>
              <w:jc w:val="left"/>
              <w:rPr>
                <w:rFonts w:ascii="Calibri" w:hAnsi="Calibri" w:cs="Calibri"/>
              </w:rPr>
            </w:pPr>
            <w:r w:rsidRPr="00C93477">
              <w:rPr>
                <w:rFonts w:ascii="Calibri" w:hAnsi="Calibri" w:cs="Calibri"/>
              </w:rPr>
              <w:lastRenderedPageBreak/>
              <w:t>At vehicle crossovers, footways with at least a 900 mm minimum width at normal footway crossfall (2.5% max.)</w:t>
            </w:r>
          </w:p>
          <w:p w14:paraId="5A9B2DEA" w14:textId="525BE999" w:rsidR="00631B1D" w:rsidRPr="00C93477" w:rsidRDefault="00631B1D" w:rsidP="009000BA">
            <w:pPr>
              <w:spacing w:before="120" w:after="120"/>
              <w:jc w:val="left"/>
              <w:rPr>
                <w:rFonts w:ascii="Calibri" w:hAnsi="Calibri" w:cs="Calibri"/>
              </w:rPr>
            </w:pPr>
            <w:r w:rsidRPr="00C93477">
              <w:rPr>
                <w:rFonts w:ascii="Calibri" w:hAnsi="Calibri" w:cs="Calibri"/>
                <w:i/>
                <w:iCs/>
              </w:rPr>
              <w:t>MfS: 6.3.28 – 30 / MfS 2: 9.4.14-15</w:t>
            </w:r>
          </w:p>
        </w:tc>
        <w:tc>
          <w:tcPr>
            <w:tcW w:w="570" w:type="pct"/>
          </w:tcPr>
          <w:p w14:paraId="0E3D60D9" w14:textId="77777777" w:rsidR="00631B1D" w:rsidRPr="00C93477" w:rsidRDefault="00631B1D" w:rsidP="009000BA">
            <w:pPr>
              <w:spacing w:after="120"/>
              <w:ind w:left="227"/>
              <w:rPr>
                <w:rFonts w:ascii="Calibri" w:hAnsi="Calibri" w:cs="Calibri"/>
              </w:rPr>
            </w:pPr>
          </w:p>
        </w:tc>
        <w:tc>
          <w:tcPr>
            <w:tcW w:w="570" w:type="pct"/>
          </w:tcPr>
          <w:p w14:paraId="63B91B74" w14:textId="79290C55" w:rsidR="00631B1D" w:rsidRPr="0066086D" w:rsidRDefault="0066086D" w:rsidP="009000BA">
            <w:pPr>
              <w:spacing w:after="120"/>
              <w:ind w:left="227"/>
              <w:rPr>
                <w:rFonts w:ascii="Calibri" w:hAnsi="Calibri" w:cs="Calibri"/>
                <w:b/>
                <w:bCs/>
              </w:rPr>
            </w:pPr>
            <w:r w:rsidRPr="0066086D">
              <w:rPr>
                <w:rFonts w:ascii="Calibri" w:hAnsi="Calibri" w:cs="Calibri"/>
                <w:b/>
                <w:bCs/>
              </w:rPr>
              <w:t>x</w:t>
            </w:r>
          </w:p>
        </w:tc>
        <w:tc>
          <w:tcPr>
            <w:tcW w:w="570" w:type="pct"/>
          </w:tcPr>
          <w:p w14:paraId="4F5F1AF0" w14:textId="77777777" w:rsidR="00631B1D" w:rsidRPr="00C93477" w:rsidRDefault="00631B1D" w:rsidP="009000BA">
            <w:pPr>
              <w:spacing w:after="120"/>
              <w:ind w:left="227"/>
              <w:rPr>
                <w:rFonts w:ascii="Calibri" w:hAnsi="Calibri" w:cs="Calibri"/>
              </w:rPr>
            </w:pPr>
          </w:p>
        </w:tc>
        <w:tc>
          <w:tcPr>
            <w:tcW w:w="570" w:type="pct"/>
          </w:tcPr>
          <w:p w14:paraId="0E995550" w14:textId="77777777" w:rsidR="00631B1D" w:rsidRPr="00C93477" w:rsidRDefault="00631B1D" w:rsidP="009000BA">
            <w:pPr>
              <w:spacing w:after="120"/>
              <w:ind w:left="227"/>
              <w:rPr>
                <w:rFonts w:ascii="Calibri" w:hAnsi="Calibri" w:cs="Calibri"/>
              </w:rPr>
            </w:pPr>
          </w:p>
        </w:tc>
        <w:tc>
          <w:tcPr>
            <w:tcW w:w="570" w:type="pct"/>
          </w:tcPr>
          <w:p w14:paraId="2B6A95A9" w14:textId="77777777" w:rsidR="00631B1D" w:rsidRPr="00C93477" w:rsidRDefault="00631B1D" w:rsidP="009000BA">
            <w:pPr>
              <w:spacing w:after="120"/>
              <w:ind w:left="227"/>
              <w:rPr>
                <w:rFonts w:ascii="Calibri" w:hAnsi="Calibri" w:cs="Calibri"/>
              </w:rPr>
            </w:pPr>
          </w:p>
        </w:tc>
        <w:tc>
          <w:tcPr>
            <w:cnfStyle w:val="000100000000" w:firstRow="0" w:lastRow="0" w:firstColumn="0" w:lastColumn="1" w:oddVBand="0" w:evenVBand="0" w:oddHBand="0" w:evenHBand="0" w:firstRowFirstColumn="0" w:firstRowLastColumn="0" w:lastRowFirstColumn="0" w:lastRowLastColumn="0"/>
            <w:tcW w:w="570" w:type="pct"/>
          </w:tcPr>
          <w:p w14:paraId="09BFE93A" w14:textId="77777777" w:rsidR="00631B1D" w:rsidRPr="00C93477" w:rsidRDefault="00631B1D" w:rsidP="009000BA">
            <w:pPr>
              <w:spacing w:after="120"/>
              <w:ind w:left="227"/>
              <w:rPr>
                <w:rFonts w:ascii="Calibri" w:hAnsi="Calibri" w:cs="Calibri"/>
              </w:rPr>
            </w:pPr>
          </w:p>
        </w:tc>
      </w:tr>
    </w:tbl>
    <w:p w14:paraId="74ED57A1" w14:textId="77777777" w:rsidR="007F6DD8" w:rsidRPr="00C93477" w:rsidRDefault="007F6DD8" w:rsidP="007F6DD8">
      <w:pPr>
        <w:tabs>
          <w:tab w:val="left" w:pos="1210"/>
        </w:tabs>
        <w:rPr>
          <w:rFonts w:ascii="Calibri" w:hAnsi="Calibri" w:cs="Calibri"/>
        </w:rPr>
      </w:pPr>
    </w:p>
    <w:p w14:paraId="315D6191" w14:textId="69441BDA" w:rsidR="007F6DD8" w:rsidRPr="00C93477" w:rsidRDefault="007F6DD8" w:rsidP="007F6DD8">
      <w:pPr>
        <w:tabs>
          <w:tab w:val="left" w:pos="1210"/>
        </w:tabs>
        <w:rPr>
          <w:rFonts w:ascii="Calibri" w:hAnsi="Calibri" w:cs="Calibri"/>
        </w:rPr>
      </w:pPr>
      <w:r w:rsidRPr="00C93477">
        <w:rPr>
          <w:rFonts w:ascii="Calibri" w:hAnsi="Calibri" w:cs="Calibri"/>
        </w:rPr>
        <w:t>Comment</w:t>
      </w:r>
    </w:p>
    <w:tbl>
      <w:tblPr>
        <w:tblStyle w:val="TableGrid"/>
        <w:tblW w:w="5000" w:type="pct"/>
        <w:tblLook w:val="04A0" w:firstRow="1" w:lastRow="0" w:firstColumn="1" w:lastColumn="0" w:noHBand="0" w:noVBand="1"/>
      </w:tblPr>
      <w:tblGrid>
        <w:gridCol w:w="12950"/>
      </w:tblGrid>
      <w:tr w:rsidR="007F6DD8" w:rsidRPr="00C93477" w14:paraId="2B36A9BF" w14:textId="77777777" w:rsidTr="0086210E">
        <w:tc>
          <w:tcPr>
            <w:tcW w:w="5000" w:type="pct"/>
          </w:tcPr>
          <w:p w14:paraId="6674D735" w14:textId="77777777" w:rsidR="007F6DD8" w:rsidRPr="00C93477" w:rsidRDefault="007F6DD8" w:rsidP="00682E96">
            <w:pPr>
              <w:tabs>
                <w:tab w:val="left" w:pos="1210"/>
              </w:tabs>
              <w:rPr>
                <w:rFonts w:ascii="Calibri" w:hAnsi="Calibri" w:cs="Calibri"/>
                <w:b/>
                <w:bCs/>
              </w:rPr>
            </w:pPr>
          </w:p>
          <w:p w14:paraId="2B70FCCC" w14:textId="77777777" w:rsidR="007F6DD8" w:rsidRPr="00C93477" w:rsidRDefault="007F6DD8" w:rsidP="00682E96">
            <w:pPr>
              <w:tabs>
                <w:tab w:val="left" w:pos="1210"/>
              </w:tabs>
              <w:rPr>
                <w:rFonts w:ascii="Calibri" w:hAnsi="Calibri" w:cs="Calibri"/>
                <w:b/>
                <w:bCs/>
              </w:rPr>
            </w:pPr>
          </w:p>
          <w:p w14:paraId="402FBC97" w14:textId="77777777" w:rsidR="00B637AF" w:rsidRPr="00C93477" w:rsidRDefault="00B637AF" w:rsidP="00682E96">
            <w:pPr>
              <w:tabs>
                <w:tab w:val="left" w:pos="1210"/>
              </w:tabs>
              <w:rPr>
                <w:rFonts w:ascii="Calibri" w:hAnsi="Calibri" w:cs="Calibri"/>
                <w:b/>
                <w:bCs/>
              </w:rPr>
            </w:pPr>
          </w:p>
          <w:p w14:paraId="2302E59D" w14:textId="77777777" w:rsidR="00B637AF" w:rsidRPr="00C93477" w:rsidRDefault="00B637AF" w:rsidP="00682E96">
            <w:pPr>
              <w:tabs>
                <w:tab w:val="left" w:pos="1210"/>
              </w:tabs>
              <w:rPr>
                <w:rFonts w:ascii="Calibri" w:hAnsi="Calibri" w:cs="Calibri"/>
                <w:b/>
                <w:bCs/>
              </w:rPr>
            </w:pPr>
          </w:p>
          <w:p w14:paraId="558C8E9F" w14:textId="77777777" w:rsidR="00B637AF" w:rsidRPr="00C93477" w:rsidRDefault="00B637AF" w:rsidP="00682E96">
            <w:pPr>
              <w:tabs>
                <w:tab w:val="left" w:pos="1210"/>
              </w:tabs>
              <w:rPr>
                <w:rFonts w:ascii="Calibri" w:hAnsi="Calibri" w:cs="Calibri"/>
                <w:b/>
                <w:bCs/>
              </w:rPr>
            </w:pPr>
          </w:p>
          <w:p w14:paraId="4EEB335D" w14:textId="77777777" w:rsidR="00B637AF" w:rsidRPr="00C93477" w:rsidRDefault="00B637AF" w:rsidP="00682E96">
            <w:pPr>
              <w:tabs>
                <w:tab w:val="left" w:pos="1210"/>
              </w:tabs>
              <w:rPr>
                <w:rFonts w:ascii="Calibri" w:hAnsi="Calibri" w:cs="Calibri"/>
                <w:b/>
                <w:bCs/>
              </w:rPr>
            </w:pPr>
          </w:p>
          <w:p w14:paraId="146CCE4B" w14:textId="77777777" w:rsidR="00B637AF" w:rsidRPr="00C93477" w:rsidRDefault="00B637AF" w:rsidP="00682E96">
            <w:pPr>
              <w:tabs>
                <w:tab w:val="left" w:pos="1210"/>
              </w:tabs>
              <w:rPr>
                <w:rFonts w:ascii="Calibri" w:hAnsi="Calibri" w:cs="Calibri"/>
                <w:b/>
                <w:bCs/>
              </w:rPr>
            </w:pPr>
          </w:p>
          <w:p w14:paraId="120101BC" w14:textId="77777777" w:rsidR="00B637AF" w:rsidRPr="00C93477" w:rsidRDefault="00B637AF" w:rsidP="00682E96">
            <w:pPr>
              <w:tabs>
                <w:tab w:val="left" w:pos="1210"/>
              </w:tabs>
              <w:rPr>
                <w:rFonts w:ascii="Calibri" w:hAnsi="Calibri" w:cs="Calibri"/>
                <w:b/>
                <w:bCs/>
              </w:rPr>
            </w:pPr>
          </w:p>
          <w:p w14:paraId="2842B983" w14:textId="77777777" w:rsidR="00B637AF" w:rsidRPr="00C93477" w:rsidRDefault="00B637AF" w:rsidP="00682E96">
            <w:pPr>
              <w:tabs>
                <w:tab w:val="left" w:pos="1210"/>
              </w:tabs>
              <w:rPr>
                <w:rFonts w:ascii="Calibri" w:hAnsi="Calibri" w:cs="Calibri"/>
                <w:b/>
                <w:bCs/>
              </w:rPr>
            </w:pPr>
          </w:p>
          <w:p w14:paraId="298C9287" w14:textId="77777777" w:rsidR="00B637AF" w:rsidRPr="00C93477" w:rsidRDefault="00B637AF" w:rsidP="00682E96">
            <w:pPr>
              <w:tabs>
                <w:tab w:val="left" w:pos="1210"/>
              </w:tabs>
              <w:rPr>
                <w:rFonts w:ascii="Calibri" w:hAnsi="Calibri" w:cs="Calibri"/>
                <w:b/>
                <w:bCs/>
              </w:rPr>
            </w:pPr>
          </w:p>
          <w:p w14:paraId="0FE59BE6" w14:textId="77777777" w:rsidR="00B637AF" w:rsidRPr="00C93477" w:rsidRDefault="00B637AF" w:rsidP="00682E96">
            <w:pPr>
              <w:tabs>
                <w:tab w:val="left" w:pos="1210"/>
              </w:tabs>
              <w:rPr>
                <w:rFonts w:ascii="Calibri" w:hAnsi="Calibri" w:cs="Calibri"/>
                <w:b/>
                <w:bCs/>
              </w:rPr>
            </w:pPr>
          </w:p>
          <w:p w14:paraId="20C48B96" w14:textId="77777777" w:rsidR="00DD46AC" w:rsidRPr="00C93477" w:rsidRDefault="00DD46AC" w:rsidP="00682E96">
            <w:pPr>
              <w:tabs>
                <w:tab w:val="left" w:pos="1210"/>
              </w:tabs>
              <w:rPr>
                <w:rFonts w:ascii="Calibri" w:hAnsi="Calibri" w:cs="Calibri"/>
                <w:b/>
                <w:bCs/>
              </w:rPr>
            </w:pPr>
          </w:p>
          <w:p w14:paraId="3EDE7AFC" w14:textId="77777777" w:rsidR="00DD46AC" w:rsidRPr="00C93477" w:rsidRDefault="00DD46AC" w:rsidP="00682E96">
            <w:pPr>
              <w:tabs>
                <w:tab w:val="left" w:pos="1210"/>
              </w:tabs>
              <w:rPr>
                <w:rFonts w:ascii="Calibri" w:hAnsi="Calibri" w:cs="Calibri"/>
                <w:b/>
                <w:bCs/>
              </w:rPr>
            </w:pPr>
          </w:p>
          <w:p w14:paraId="1FAC9BBF" w14:textId="77777777" w:rsidR="00DD46AC" w:rsidRPr="00C93477" w:rsidRDefault="00DD46AC" w:rsidP="00682E96">
            <w:pPr>
              <w:tabs>
                <w:tab w:val="left" w:pos="1210"/>
              </w:tabs>
              <w:rPr>
                <w:rFonts w:ascii="Calibri" w:hAnsi="Calibri" w:cs="Calibri"/>
                <w:b/>
                <w:bCs/>
              </w:rPr>
            </w:pPr>
          </w:p>
          <w:p w14:paraId="1025CC5F" w14:textId="77777777" w:rsidR="00DD46AC" w:rsidRPr="00C93477" w:rsidRDefault="00DD46AC" w:rsidP="00682E96">
            <w:pPr>
              <w:tabs>
                <w:tab w:val="left" w:pos="1210"/>
              </w:tabs>
              <w:rPr>
                <w:rFonts w:ascii="Calibri" w:hAnsi="Calibri" w:cs="Calibri"/>
                <w:b/>
                <w:bCs/>
              </w:rPr>
            </w:pPr>
          </w:p>
          <w:p w14:paraId="3C460004" w14:textId="77777777" w:rsidR="00DD46AC" w:rsidRPr="00C93477" w:rsidRDefault="00DD46AC" w:rsidP="00682E96">
            <w:pPr>
              <w:tabs>
                <w:tab w:val="left" w:pos="1210"/>
              </w:tabs>
              <w:rPr>
                <w:rFonts w:ascii="Calibri" w:hAnsi="Calibri" w:cs="Calibri"/>
                <w:b/>
                <w:bCs/>
              </w:rPr>
            </w:pPr>
          </w:p>
          <w:p w14:paraId="6C22F706" w14:textId="77777777" w:rsidR="00DD46AC" w:rsidRPr="00C93477" w:rsidRDefault="00DD46AC" w:rsidP="00682E96">
            <w:pPr>
              <w:tabs>
                <w:tab w:val="left" w:pos="1210"/>
              </w:tabs>
              <w:rPr>
                <w:rFonts w:ascii="Calibri" w:hAnsi="Calibri" w:cs="Calibri"/>
                <w:b/>
                <w:bCs/>
              </w:rPr>
            </w:pPr>
          </w:p>
          <w:p w14:paraId="7D29E03A" w14:textId="77777777" w:rsidR="00DD46AC" w:rsidRPr="00C93477" w:rsidRDefault="00DD46AC" w:rsidP="00682E96">
            <w:pPr>
              <w:tabs>
                <w:tab w:val="left" w:pos="1210"/>
              </w:tabs>
              <w:rPr>
                <w:rFonts w:ascii="Calibri" w:hAnsi="Calibri" w:cs="Calibri"/>
                <w:b/>
                <w:bCs/>
              </w:rPr>
            </w:pPr>
          </w:p>
          <w:p w14:paraId="7C4E4747" w14:textId="77777777" w:rsidR="00DD46AC" w:rsidRPr="00C93477" w:rsidRDefault="00DD46AC" w:rsidP="00682E96">
            <w:pPr>
              <w:tabs>
                <w:tab w:val="left" w:pos="1210"/>
              </w:tabs>
              <w:rPr>
                <w:rFonts w:ascii="Calibri" w:hAnsi="Calibri" w:cs="Calibri"/>
                <w:b/>
                <w:bCs/>
              </w:rPr>
            </w:pPr>
          </w:p>
          <w:p w14:paraId="5018B2C3" w14:textId="77777777" w:rsidR="00DD46AC" w:rsidRPr="00C93477" w:rsidRDefault="00DD46AC" w:rsidP="00682E96">
            <w:pPr>
              <w:tabs>
                <w:tab w:val="left" w:pos="1210"/>
              </w:tabs>
              <w:rPr>
                <w:rFonts w:ascii="Calibri" w:hAnsi="Calibri" w:cs="Calibri"/>
                <w:b/>
                <w:bCs/>
              </w:rPr>
            </w:pPr>
          </w:p>
          <w:p w14:paraId="6B72B92B" w14:textId="1F6E0AC5" w:rsidR="00B637AF" w:rsidRPr="00C93477" w:rsidRDefault="00B637AF" w:rsidP="00682E96">
            <w:pPr>
              <w:tabs>
                <w:tab w:val="left" w:pos="1210"/>
              </w:tabs>
              <w:rPr>
                <w:rFonts w:ascii="Calibri" w:hAnsi="Calibri" w:cs="Calibri"/>
                <w:b/>
                <w:bCs/>
              </w:rPr>
            </w:pPr>
          </w:p>
        </w:tc>
      </w:tr>
    </w:tbl>
    <w:p w14:paraId="2B28A4AC" w14:textId="77777777" w:rsidR="00F50A42" w:rsidRPr="00C93477" w:rsidRDefault="00F50A42" w:rsidP="00D87C3E">
      <w:pPr>
        <w:keepNext/>
        <w:spacing w:after="200"/>
        <w:rPr>
          <w:rFonts w:ascii="Calibri" w:hAnsi="Calibri" w:cs="Calibri"/>
        </w:rPr>
      </w:pPr>
    </w:p>
    <w:sectPr w:rsidR="00F50A42" w:rsidRPr="00C93477" w:rsidSect="0086210E">
      <w:headerReference w:type="default" r:id="rId10"/>
      <w:footerReference w:type="even" r:id="rId11"/>
      <w:footerReference w:type="default" r:id="rId12"/>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2FDBE" w14:textId="77777777" w:rsidR="000C6499" w:rsidRDefault="000C6499">
      <w:pPr>
        <w:spacing w:line="240" w:lineRule="auto"/>
      </w:pPr>
      <w:r>
        <w:separator/>
      </w:r>
    </w:p>
  </w:endnote>
  <w:endnote w:type="continuationSeparator" w:id="0">
    <w:p w14:paraId="2008F63D" w14:textId="77777777" w:rsidR="000C6499" w:rsidRDefault="000C64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DD534" w14:textId="3D1A929A" w:rsidR="00AE0403" w:rsidRDefault="00F94897"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sidR="00474D0B">
      <w:rPr>
        <w:rStyle w:val="PageNumber"/>
        <w:noProof/>
      </w:rPr>
      <w:t>6</w:t>
    </w:r>
    <w:r>
      <w:rPr>
        <w:rStyle w:val="PageNumber"/>
      </w:rPr>
      <w:fldChar w:fldCharType="end"/>
    </w:r>
  </w:p>
  <w:p w14:paraId="3648EAD5" w14:textId="77777777" w:rsidR="00AE0403" w:rsidRDefault="00AE0403"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BB3F4" w14:textId="77777777" w:rsidR="00AE0403" w:rsidRDefault="00F94897"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52A36FC1" w14:textId="77777777" w:rsidR="00AE0403" w:rsidRDefault="00AE0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58467" w14:textId="77777777" w:rsidR="000C6499" w:rsidRDefault="000C6499">
      <w:pPr>
        <w:spacing w:line="240" w:lineRule="auto"/>
      </w:pPr>
      <w:r>
        <w:separator/>
      </w:r>
    </w:p>
  </w:footnote>
  <w:footnote w:type="continuationSeparator" w:id="0">
    <w:p w14:paraId="5E633061" w14:textId="77777777" w:rsidR="000C6499" w:rsidRDefault="000C6499">
      <w:pPr>
        <w:spacing w:line="240" w:lineRule="auto"/>
      </w:pPr>
      <w:r>
        <w:continuationSeparator/>
      </w:r>
    </w:p>
  </w:footnote>
  <w:footnote w:id="1">
    <w:p w14:paraId="49E226EB" w14:textId="0A4B28B4" w:rsidR="00C81872" w:rsidRDefault="00C81872">
      <w:pPr>
        <w:pStyle w:val="FootnoteText"/>
      </w:pPr>
      <w:r>
        <w:rPr>
          <w:rStyle w:val="FootnoteReference"/>
        </w:rPr>
        <w:footnoteRef/>
      </w:r>
      <w:r>
        <w:t xml:space="preserve"> Design Manual for Roads and Bridges </w:t>
      </w:r>
    </w:p>
  </w:footnote>
  <w:footnote w:id="2">
    <w:p w14:paraId="27E9F16B" w14:textId="63B274F8" w:rsidR="00631B1D" w:rsidRDefault="00631B1D">
      <w:pPr>
        <w:pStyle w:val="FootnoteText"/>
      </w:pPr>
      <w:r>
        <w:rPr>
          <w:rStyle w:val="FootnoteReference"/>
        </w:rPr>
        <w:footnoteRef/>
      </w:r>
      <w:r>
        <w:t xml:space="preserve"> Parameters for horizontal curves, including minimum desirable curve radii.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78FA1" w14:textId="77777777" w:rsidR="00AE0403" w:rsidRDefault="00F9489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D463847"/>
    <w:multiLevelType w:val="hybridMultilevel"/>
    <w:tmpl w:val="49886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8318195">
    <w:abstractNumId w:val="2"/>
  </w:num>
  <w:num w:numId="2" w16cid:durableId="1750225410">
    <w:abstractNumId w:val="1"/>
  </w:num>
  <w:num w:numId="3" w16cid:durableId="1099331268">
    <w:abstractNumId w:val="3"/>
  </w:num>
  <w:num w:numId="4" w16cid:durableId="1883052430">
    <w:abstractNumId w:val="0"/>
    <w:lvlOverride w:ilvl="0">
      <w:lvl w:ilvl="0">
        <w:start w:val="1"/>
        <w:numFmt w:val="bullet"/>
        <w:lvlText w:val="o"/>
        <w:lvlJc w:val="left"/>
        <w:pPr>
          <w:spacing w:before="120"/>
          <w:ind w:left="1702"/>
        </w:pPr>
        <w:rPr>
          <w:rFonts w:ascii="Courier New" w:eastAsia="Courier New" w:hAnsi="Courier New" w:cs="Courier New"/>
          <w:color w:val="auto"/>
          <w:sz w:val="52"/>
        </w:rPr>
      </w:lvl>
    </w:lvlOverride>
  </w:num>
  <w:num w:numId="5" w16cid:durableId="281570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06B98"/>
    <w:rsid w:val="0002499B"/>
    <w:rsid w:val="00025FF8"/>
    <w:rsid w:val="0002698A"/>
    <w:rsid w:val="00032506"/>
    <w:rsid w:val="00037CA5"/>
    <w:rsid w:val="000466B4"/>
    <w:rsid w:val="000543CC"/>
    <w:rsid w:val="00072C31"/>
    <w:rsid w:val="00082DCE"/>
    <w:rsid w:val="000A69AE"/>
    <w:rsid w:val="000B601D"/>
    <w:rsid w:val="000B6CE8"/>
    <w:rsid w:val="000C6499"/>
    <w:rsid w:val="000D1455"/>
    <w:rsid w:val="000F75C1"/>
    <w:rsid w:val="00102FC1"/>
    <w:rsid w:val="0011584B"/>
    <w:rsid w:val="00123646"/>
    <w:rsid w:val="00133F3B"/>
    <w:rsid w:val="0014018A"/>
    <w:rsid w:val="001641E8"/>
    <w:rsid w:val="00165BF3"/>
    <w:rsid w:val="001768C1"/>
    <w:rsid w:val="00182DDB"/>
    <w:rsid w:val="0019071F"/>
    <w:rsid w:val="00194CC3"/>
    <w:rsid w:val="001975AE"/>
    <w:rsid w:val="001B6BDA"/>
    <w:rsid w:val="001C1A9C"/>
    <w:rsid w:val="001E1FC7"/>
    <w:rsid w:val="001E3CDF"/>
    <w:rsid w:val="001E4E05"/>
    <w:rsid w:val="00220547"/>
    <w:rsid w:val="0022629B"/>
    <w:rsid w:val="002436CA"/>
    <w:rsid w:val="00247207"/>
    <w:rsid w:val="002715E3"/>
    <w:rsid w:val="0028286B"/>
    <w:rsid w:val="00284FD8"/>
    <w:rsid w:val="00296A9F"/>
    <w:rsid w:val="002C06F8"/>
    <w:rsid w:val="002C6906"/>
    <w:rsid w:val="002D0E20"/>
    <w:rsid w:val="002E04F5"/>
    <w:rsid w:val="002E21D0"/>
    <w:rsid w:val="002E3671"/>
    <w:rsid w:val="002F7A1B"/>
    <w:rsid w:val="00323854"/>
    <w:rsid w:val="0032403D"/>
    <w:rsid w:val="00352232"/>
    <w:rsid w:val="00357AEB"/>
    <w:rsid w:val="00370011"/>
    <w:rsid w:val="0037405D"/>
    <w:rsid w:val="003978E9"/>
    <w:rsid w:val="003A1737"/>
    <w:rsid w:val="003B533E"/>
    <w:rsid w:val="003C5130"/>
    <w:rsid w:val="003D5913"/>
    <w:rsid w:val="003E32C7"/>
    <w:rsid w:val="003F448B"/>
    <w:rsid w:val="003F6372"/>
    <w:rsid w:val="003F6AE5"/>
    <w:rsid w:val="00402321"/>
    <w:rsid w:val="00405E9D"/>
    <w:rsid w:val="00411D63"/>
    <w:rsid w:val="004258D7"/>
    <w:rsid w:val="00436CF7"/>
    <w:rsid w:val="004373FE"/>
    <w:rsid w:val="004402F0"/>
    <w:rsid w:val="0044521D"/>
    <w:rsid w:val="00453FCA"/>
    <w:rsid w:val="0045431B"/>
    <w:rsid w:val="00454790"/>
    <w:rsid w:val="00472BBD"/>
    <w:rsid w:val="00473A4F"/>
    <w:rsid w:val="00474D0B"/>
    <w:rsid w:val="004B3003"/>
    <w:rsid w:val="004D4185"/>
    <w:rsid w:val="004D509A"/>
    <w:rsid w:val="004E3510"/>
    <w:rsid w:val="004F25E0"/>
    <w:rsid w:val="004F32D8"/>
    <w:rsid w:val="004F4F8F"/>
    <w:rsid w:val="0050214C"/>
    <w:rsid w:val="00533F17"/>
    <w:rsid w:val="0054647C"/>
    <w:rsid w:val="005472C9"/>
    <w:rsid w:val="00552D3A"/>
    <w:rsid w:val="00554DAB"/>
    <w:rsid w:val="00561764"/>
    <w:rsid w:val="00564845"/>
    <w:rsid w:val="0058069A"/>
    <w:rsid w:val="00581879"/>
    <w:rsid w:val="00581ED7"/>
    <w:rsid w:val="005B306C"/>
    <w:rsid w:val="005C1E40"/>
    <w:rsid w:val="005D5E82"/>
    <w:rsid w:val="005D621B"/>
    <w:rsid w:val="005E7F8A"/>
    <w:rsid w:val="005F5C07"/>
    <w:rsid w:val="005F66B1"/>
    <w:rsid w:val="00601D8C"/>
    <w:rsid w:val="00606CD3"/>
    <w:rsid w:val="00607F66"/>
    <w:rsid w:val="00611D22"/>
    <w:rsid w:val="00612EB8"/>
    <w:rsid w:val="00613EFC"/>
    <w:rsid w:val="00631119"/>
    <w:rsid w:val="00631B1D"/>
    <w:rsid w:val="006328A5"/>
    <w:rsid w:val="0064180C"/>
    <w:rsid w:val="006512D8"/>
    <w:rsid w:val="00655190"/>
    <w:rsid w:val="00660205"/>
    <w:rsid w:val="006605DE"/>
    <w:rsid w:val="0066086D"/>
    <w:rsid w:val="006A3106"/>
    <w:rsid w:val="006A6592"/>
    <w:rsid w:val="006B751B"/>
    <w:rsid w:val="006B7D16"/>
    <w:rsid w:val="006C61BB"/>
    <w:rsid w:val="006D7E51"/>
    <w:rsid w:val="006F094E"/>
    <w:rsid w:val="006F300B"/>
    <w:rsid w:val="006F31AA"/>
    <w:rsid w:val="006F64E5"/>
    <w:rsid w:val="00705B29"/>
    <w:rsid w:val="007203FD"/>
    <w:rsid w:val="00735A37"/>
    <w:rsid w:val="00743CCB"/>
    <w:rsid w:val="007667D1"/>
    <w:rsid w:val="0078265F"/>
    <w:rsid w:val="00786AB5"/>
    <w:rsid w:val="00787C89"/>
    <w:rsid w:val="00791140"/>
    <w:rsid w:val="00795455"/>
    <w:rsid w:val="007B1E6D"/>
    <w:rsid w:val="007B474B"/>
    <w:rsid w:val="007B7C8A"/>
    <w:rsid w:val="007C231F"/>
    <w:rsid w:val="007D0C88"/>
    <w:rsid w:val="007D20BA"/>
    <w:rsid w:val="007E14A4"/>
    <w:rsid w:val="007E5E86"/>
    <w:rsid w:val="007F6DD8"/>
    <w:rsid w:val="00814EB5"/>
    <w:rsid w:val="00815990"/>
    <w:rsid w:val="0082212A"/>
    <w:rsid w:val="00824596"/>
    <w:rsid w:val="00825753"/>
    <w:rsid w:val="008340E3"/>
    <w:rsid w:val="008523B3"/>
    <w:rsid w:val="0086060B"/>
    <w:rsid w:val="0086210E"/>
    <w:rsid w:val="00874CCF"/>
    <w:rsid w:val="008872FA"/>
    <w:rsid w:val="008B3C2C"/>
    <w:rsid w:val="008C35F1"/>
    <w:rsid w:val="008D78FB"/>
    <w:rsid w:val="008E7F4A"/>
    <w:rsid w:val="008F50E0"/>
    <w:rsid w:val="009000BA"/>
    <w:rsid w:val="00907740"/>
    <w:rsid w:val="00915B59"/>
    <w:rsid w:val="009237FF"/>
    <w:rsid w:val="00927458"/>
    <w:rsid w:val="00945F6C"/>
    <w:rsid w:val="009524D0"/>
    <w:rsid w:val="009861FE"/>
    <w:rsid w:val="009A122F"/>
    <w:rsid w:val="009B0651"/>
    <w:rsid w:val="009B40B1"/>
    <w:rsid w:val="009B6824"/>
    <w:rsid w:val="009C12FB"/>
    <w:rsid w:val="009C33C1"/>
    <w:rsid w:val="009D51A0"/>
    <w:rsid w:val="009E012B"/>
    <w:rsid w:val="009E0164"/>
    <w:rsid w:val="009E739C"/>
    <w:rsid w:val="009F1A2E"/>
    <w:rsid w:val="009F403E"/>
    <w:rsid w:val="009F73B0"/>
    <w:rsid w:val="00A07742"/>
    <w:rsid w:val="00A11DBE"/>
    <w:rsid w:val="00A83281"/>
    <w:rsid w:val="00A85A42"/>
    <w:rsid w:val="00A93C15"/>
    <w:rsid w:val="00A93CEB"/>
    <w:rsid w:val="00AB3481"/>
    <w:rsid w:val="00AB3A95"/>
    <w:rsid w:val="00AB63BC"/>
    <w:rsid w:val="00AC2AED"/>
    <w:rsid w:val="00AD7D7C"/>
    <w:rsid w:val="00AE0403"/>
    <w:rsid w:val="00AE2DEB"/>
    <w:rsid w:val="00AE3AF2"/>
    <w:rsid w:val="00AF6292"/>
    <w:rsid w:val="00B02342"/>
    <w:rsid w:val="00B072B6"/>
    <w:rsid w:val="00B1572A"/>
    <w:rsid w:val="00B21979"/>
    <w:rsid w:val="00B30724"/>
    <w:rsid w:val="00B367E5"/>
    <w:rsid w:val="00B46B88"/>
    <w:rsid w:val="00B637AF"/>
    <w:rsid w:val="00B70267"/>
    <w:rsid w:val="00B97727"/>
    <w:rsid w:val="00BA1A93"/>
    <w:rsid w:val="00BC08C1"/>
    <w:rsid w:val="00BC3545"/>
    <w:rsid w:val="00BD65A7"/>
    <w:rsid w:val="00BE4341"/>
    <w:rsid w:val="00BF021A"/>
    <w:rsid w:val="00BF5455"/>
    <w:rsid w:val="00C00E5E"/>
    <w:rsid w:val="00C01217"/>
    <w:rsid w:val="00C124BC"/>
    <w:rsid w:val="00C12541"/>
    <w:rsid w:val="00C15915"/>
    <w:rsid w:val="00C24334"/>
    <w:rsid w:val="00C306B1"/>
    <w:rsid w:val="00C377A8"/>
    <w:rsid w:val="00C4089F"/>
    <w:rsid w:val="00C63330"/>
    <w:rsid w:val="00C806AB"/>
    <w:rsid w:val="00C81872"/>
    <w:rsid w:val="00C93477"/>
    <w:rsid w:val="00CB0C1C"/>
    <w:rsid w:val="00CB633B"/>
    <w:rsid w:val="00CC13D6"/>
    <w:rsid w:val="00CD2DCC"/>
    <w:rsid w:val="00CD3976"/>
    <w:rsid w:val="00CD6939"/>
    <w:rsid w:val="00CE68E7"/>
    <w:rsid w:val="00D024BD"/>
    <w:rsid w:val="00D07649"/>
    <w:rsid w:val="00D15A56"/>
    <w:rsid w:val="00D43C73"/>
    <w:rsid w:val="00D5076E"/>
    <w:rsid w:val="00D62B13"/>
    <w:rsid w:val="00D86573"/>
    <w:rsid w:val="00D87C3E"/>
    <w:rsid w:val="00DA4708"/>
    <w:rsid w:val="00DB0C57"/>
    <w:rsid w:val="00DB30BD"/>
    <w:rsid w:val="00DB4121"/>
    <w:rsid w:val="00DB66E8"/>
    <w:rsid w:val="00DC0667"/>
    <w:rsid w:val="00DC1D3B"/>
    <w:rsid w:val="00DC5773"/>
    <w:rsid w:val="00DC7A7D"/>
    <w:rsid w:val="00DD46AC"/>
    <w:rsid w:val="00DE5924"/>
    <w:rsid w:val="00DF0176"/>
    <w:rsid w:val="00DF2BC0"/>
    <w:rsid w:val="00DF7388"/>
    <w:rsid w:val="00E007F8"/>
    <w:rsid w:val="00E03A44"/>
    <w:rsid w:val="00E123ED"/>
    <w:rsid w:val="00E15EE0"/>
    <w:rsid w:val="00E313DA"/>
    <w:rsid w:val="00E42AA9"/>
    <w:rsid w:val="00E4564A"/>
    <w:rsid w:val="00E617C1"/>
    <w:rsid w:val="00E8136A"/>
    <w:rsid w:val="00E97F0E"/>
    <w:rsid w:val="00EA2EB5"/>
    <w:rsid w:val="00EC6185"/>
    <w:rsid w:val="00ED6670"/>
    <w:rsid w:val="00EE0E53"/>
    <w:rsid w:val="00F122AD"/>
    <w:rsid w:val="00F15538"/>
    <w:rsid w:val="00F22B15"/>
    <w:rsid w:val="00F247C8"/>
    <w:rsid w:val="00F32A95"/>
    <w:rsid w:val="00F36204"/>
    <w:rsid w:val="00F41A47"/>
    <w:rsid w:val="00F50A42"/>
    <w:rsid w:val="00F71DAC"/>
    <w:rsid w:val="00F738FC"/>
    <w:rsid w:val="00F77D68"/>
    <w:rsid w:val="00F84BD5"/>
    <w:rsid w:val="00F94897"/>
    <w:rsid w:val="00FB0E1C"/>
    <w:rsid w:val="00FC5FA0"/>
    <w:rsid w:val="00FC63A3"/>
    <w:rsid w:val="00FD1506"/>
    <w:rsid w:val="00FE0638"/>
    <w:rsid w:val="00FE3A19"/>
    <w:rsid w:val="00FF0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917A1"/>
  <w15:docId w15:val="{A818D025-D188-4122-B001-B3DEB303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GB" w:eastAsia="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CommentReference">
    <w:name w:val="annotation reference"/>
    <w:basedOn w:val="DefaultParagraphFont"/>
    <w:uiPriority w:val="99"/>
    <w:semiHidden/>
    <w:unhideWhenUsed/>
    <w:rsid w:val="00FE3A19"/>
    <w:rPr>
      <w:sz w:val="16"/>
      <w:szCs w:val="16"/>
    </w:rPr>
  </w:style>
  <w:style w:type="paragraph" w:styleId="CommentText">
    <w:name w:val="annotation text"/>
    <w:basedOn w:val="Normal"/>
    <w:link w:val="CommentTextChar"/>
    <w:uiPriority w:val="99"/>
    <w:unhideWhenUsed/>
    <w:rsid w:val="00FE3A19"/>
    <w:pPr>
      <w:spacing w:line="240" w:lineRule="auto"/>
    </w:pPr>
    <w:rPr>
      <w:sz w:val="20"/>
      <w:szCs w:val="20"/>
    </w:rPr>
  </w:style>
  <w:style w:type="character" w:customStyle="1" w:styleId="CommentTextChar">
    <w:name w:val="Comment Text Char"/>
    <w:basedOn w:val="DefaultParagraphFont"/>
    <w:link w:val="CommentText"/>
    <w:uiPriority w:val="99"/>
    <w:rsid w:val="00FE3A19"/>
    <w:rPr>
      <w:sz w:val="20"/>
      <w:szCs w:val="20"/>
    </w:rPr>
  </w:style>
  <w:style w:type="paragraph" w:styleId="CommentSubject">
    <w:name w:val="annotation subject"/>
    <w:basedOn w:val="CommentText"/>
    <w:next w:val="CommentText"/>
    <w:link w:val="CommentSubjectChar"/>
    <w:uiPriority w:val="99"/>
    <w:semiHidden/>
    <w:unhideWhenUsed/>
    <w:rsid w:val="00FE3A19"/>
    <w:rPr>
      <w:b/>
      <w:bCs/>
    </w:rPr>
  </w:style>
  <w:style w:type="character" w:customStyle="1" w:styleId="CommentSubjectChar">
    <w:name w:val="Comment Subject Char"/>
    <w:basedOn w:val="CommentTextChar"/>
    <w:link w:val="CommentSubject"/>
    <w:uiPriority w:val="99"/>
    <w:semiHidden/>
    <w:rsid w:val="00FE3A19"/>
    <w:rPr>
      <w:b/>
      <w:bCs/>
      <w:sz w:val="20"/>
      <w:szCs w:val="20"/>
    </w:rPr>
  </w:style>
  <w:style w:type="character" w:styleId="Hyperlink">
    <w:name w:val="Hyperlink"/>
    <w:basedOn w:val="DefaultParagraphFont"/>
    <w:uiPriority w:val="99"/>
    <w:unhideWhenUsed/>
    <w:rsid w:val="00FE3A19"/>
    <w:rPr>
      <w:color w:val="0000FF" w:themeColor="hyperlink"/>
      <w:u w:val="single"/>
    </w:rPr>
  </w:style>
  <w:style w:type="character" w:styleId="UnresolvedMention">
    <w:name w:val="Unresolved Mention"/>
    <w:basedOn w:val="DefaultParagraphFont"/>
    <w:uiPriority w:val="99"/>
    <w:semiHidden/>
    <w:unhideWhenUsed/>
    <w:rsid w:val="00FE3A19"/>
    <w:rPr>
      <w:color w:val="605E5C"/>
      <w:shd w:val="clear" w:color="auto" w:fill="E1DFDD"/>
    </w:rPr>
  </w:style>
  <w:style w:type="table" w:styleId="TableGrid">
    <w:name w:val="Table Grid"/>
    <w:basedOn w:val="TableNormal"/>
    <w:uiPriority w:val="39"/>
    <w:rsid w:val="009237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81872"/>
    <w:pPr>
      <w:spacing w:line="240" w:lineRule="auto"/>
    </w:pPr>
    <w:rPr>
      <w:sz w:val="20"/>
      <w:szCs w:val="20"/>
    </w:rPr>
  </w:style>
  <w:style w:type="character" w:customStyle="1" w:styleId="FootnoteTextChar">
    <w:name w:val="Footnote Text Char"/>
    <w:basedOn w:val="DefaultParagraphFont"/>
    <w:link w:val="FootnoteText"/>
    <w:uiPriority w:val="99"/>
    <w:semiHidden/>
    <w:rsid w:val="00C81872"/>
    <w:rPr>
      <w:sz w:val="20"/>
      <w:szCs w:val="20"/>
    </w:rPr>
  </w:style>
  <w:style w:type="character" w:styleId="FootnoteReference">
    <w:name w:val="footnote reference"/>
    <w:basedOn w:val="DefaultParagraphFont"/>
    <w:uiPriority w:val="99"/>
    <w:semiHidden/>
    <w:unhideWhenUsed/>
    <w:rsid w:val="00C81872"/>
    <w:rPr>
      <w:vertAlign w:val="superscript"/>
    </w:rPr>
  </w:style>
  <w:style w:type="paragraph" w:styleId="Revision">
    <w:name w:val="Revision"/>
    <w:hidden/>
    <w:uiPriority w:val="99"/>
    <w:semiHidden/>
    <w:rsid w:val="002C6906"/>
    <w:pPr>
      <w:spacing w:line="240" w:lineRule="auto"/>
    </w:pPr>
  </w:style>
  <w:style w:type="character" w:customStyle="1" w:styleId="fontstyle01">
    <w:name w:val="fontstyle01"/>
    <w:basedOn w:val="DefaultParagraphFont"/>
    <w:rsid w:val="001975AE"/>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10273">
      <w:bodyDiv w:val="1"/>
      <w:marLeft w:val="0"/>
      <w:marRight w:val="0"/>
      <w:marTop w:val="0"/>
      <w:marBottom w:val="0"/>
      <w:divBdr>
        <w:top w:val="none" w:sz="0" w:space="0" w:color="auto"/>
        <w:left w:val="none" w:sz="0" w:space="0" w:color="auto"/>
        <w:bottom w:val="none" w:sz="0" w:space="0" w:color="auto"/>
        <w:right w:val="none" w:sz="0" w:space="0" w:color="auto"/>
      </w:divBdr>
    </w:div>
    <w:div w:id="9687854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kingham.gov.uk/planning-policy/advice-developers/highways-development-advi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okingham.gov.uk/sites/wokingham/files/2023-07/Highways%20design%20guide%20for%20developer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6F406-BAE5-4D5C-BD09-C50E8C494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Building better streets in England</vt:lpstr>
    </vt:vector>
  </TitlesOfParts>
  <Company>Qualtrics</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better streets in England</dc:title>
  <dc:subject/>
  <dc:creator>Qualtrics</dc:creator>
  <cp:keywords/>
  <dc:description/>
  <cp:lastModifiedBy>Frankie Lawrence</cp:lastModifiedBy>
  <cp:revision>2</cp:revision>
  <cp:lastPrinted>2025-05-14T09:06:00Z</cp:lastPrinted>
  <dcterms:created xsi:type="dcterms:W3CDTF">2025-06-13T10:02:00Z</dcterms:created>
  <dcterms:modified xsi:type="dcterms:W3CDTF">2025-06-13T10:02:00Z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b6f514-ee47-44b4-8126-44b29d0b4cbf_Enabled">
    <vt:lpwstr>true</vt:lpwstr>
  </property>
  <property fmtid="{D5CDD505-2E9C-101B-9397-08002B2CF9AE}" pid="3" name="MSIP_Label_b2b6f514-ee47-44b4-8126-44b29d0b4cbf_SetDate">
    <vt:lpwstr>2025-04-14T12:43:44Z</vt:lpwstr>
  </property>
  <property fmtid="{D5CDD505-2E9C-101B-9397-08002B2CF9AE}" pid="4" name="MSIP_Label_b2b6f514-ee47-44b4-8126-44b29d0b4cbf_Method">
    <vt:lpwstr>Standard</vt:lpwstr>
  </property>
  <property fmtid="{D5CDD505-2E9C-101B-9397-08002B2CF9AE}" pid="5" name="MSIP_Label_b2b6f514-ee47-44b4-8126-44b29d0b4cbf_Name">
    <vt:lpwstr>Internal</vt:lpwstr>
  </property>
  <property fmtid="{D5CDD505-2E9C-101B-9397-08002B2CF9AE}" pid="6" name="MSIP_Label_b2b6f514-ee47-44b4-8126-44b29d0b4cbf_SiteId">
    <vt:lpwstr>0fb364b1-02d4-4f4b-aee8-2c35f35166ee</vt:lpwstr>
  </property>
  <property fmtid="{D5CDD505-2E9C-101B-9397-08002B2CF9AE}" pid="7" name="MSIP_Label_b2b6f514-ee47-44b4-8126-44b29d0b4cbf_ActionId">
    <vt:lpwstr>eadffb3f-9d83-40cc-a26a-e98ceddb74ab</vt:lpwstr>
  </property>
  <property fmtid="{D5CDD505-2E9C-101B-9397-08002B2CF9AE}" pid="8" name="MSIP_Label_b2b6f514-ee47-44b4-8126-44b29d0b4cbf_ContentBits">
    <vt:lpwstr>0</vt:lpwstr>
  </property>
  <property fmtid="{D5CDD505-2E9C-101B-9397-08002B2CF9AE}" pid="9" name="MSIP_Label_b2b6f514-ee47-44b4-8126-44b29d0b4cbf_Tag">
    <vt:lpwstr>10, 3, 0, 1</vt:lpwstr>
  </property>
  <property fmtid="{D5CDD505-2E9C-101B-9397-08002B2CF9AE}" pid="10" name="MSIP_Label_d17f5eab-0951-45e7-baa9-357beec0b77b_Enabled">
    <vt:lpwstr>true</vt:lpwstr>
  </property>
  <property fmtid="{D5CDD505-2E9C-101B-9397-08002B2CF9AE}" pid="11" name="MSIP_Label_d17f5eab-0951-45e7-baa9-357beec0b77b_SetDate">
    <vt:lpwstr>2025-05-15T12:23:17Z</vt:lpwstr>
  </property>
  <property fmtid="{D5CDD505-2E9C-101B-9397-08002B2CF9AE}" pid="12" name="MSIP_Label_d17f5eab-0951-45e7-baa9-357beec0b77b_Method">
    <vt:lpwstr>Privileged</vt:lpwstr>
  </property>
  <property fmtid="{D5CDD505-2E9C-101B-9397-08002B2CF9AE}" pid="13" name="MSIP_Label_d17f5eab-0951-45e7-baa9-357beec0b77b_Name">
    <vt:lpwstr>Document</vt:lpwstr>
  </property>
  <property fmtid="{D5CDD505-2E9C-101B-9397-08002B2CF9AE}" pid="14" name="MSIP_Label_d17f5eab-0951-45e7-baa9-357beec0b77b_SiteId">
    <vt:lpwstr>996ee15c-0b3e-4a6f-8e65-120a9a51821a</vt:lpwstr>
  </property>
  <property fmtid="{D5CDD505-2E9C-101B-9397-08002B2CF9AE}" pid="15" name="MSIP_Label_d17f5eab-0951-45e7-baa9-357beec0b77b_ActionId">
    <vt:lpwstr>faafad94-9c59-47bb-a9f2-a4b9a78196a4</vt:lpwstr>
  </property>
  <property fmtid="{D5CDD505-2E9C-101B-9397-08002B2CF9AE}" pid="16" name="MSIP_Label_d17f5eab-0951-45e7-baa9-357beec0b77b_ContentBits">
    <vt:lpwstr>0</vt:lpwstr>
  </property>
  <property fmtid="{D5CDD505-2E9C-101B-9397-08002B2CF9AE}" pid="17" name="MSIP_Label_d17f5eab-0951-45e7-baa9-357beec0b77b_Tag">
    <vt:lpwstr>10, 0, 1, 1</vt:lpwstr>
  </property>
</Properties>
</file>