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5444" w14:textId="20C18E94" w:rsidR="00770195" w:rsidRPr="00770195" w:rsidRDefault="00770195" w:rsidP="00770195">
      <w:pPr>
        <w:jc w:val="center"/>
        <w:rPr>
          <w:rFonts w:ascii="Calibri" w:hAnsi="Calibri" w:cs="Calibri"/>
          <w:b/>
          <w:bCs/>
          <w:sz w:val="22"/>
          <w:szCs w:val="22"/>
          <w:u w:val="single"/>
        </w:rPr>
      </w:pPr>
      <w:r w:rsidRPr="00770195">
        <w:rPr>
          <w:rFonts w:ascii="Calibri" w:hAnsi="Calibri" w:cs="Calibri"/>
          <w:b/>
          <w:bCs/>
          <w:sz w:val="22"/>
          <w:szCs w:val="22"/>
          <w:u w:val="single"/>
        </w:rPr>
        <w:t>WBCIR:20739</w:t>
      </w:r>
    </w:p>
    <w:p w14:paraId="396F0600" w14:textId="043CAD0C" w:rsidR="00770195" w:rsidRPr="00770195" w:rsidRDefault="00770195" w:rsidP="00770195">
      <w:pPr>
        <w:rPr>
          <w:rFonts w:ascii="Calibri" w:hAnsi="Calibri" w:cs="Calibri"/>
          <w:b/>
          <w:bCs/>
          <w:sz w:val="22"/>
          <w:szCs w:val="22"/>
        </w:rPr>
      </w:pPr>
      <w:r w:rsidRPr="00770195">
        <w:rPr>
          <w:rFonts w:ascii="Calibri" w:hAnsi="Calibri" w:cs="Calibri"/>
          <w:b/>
          <w:bCs/>
          <w:sz w:val="22"/>
          <w:szCs w:val="22"/>
        </w:rPr>
        <w:t>1. Please can you let me know how many letters annually (for years 2022-2025) are sent to tree owners of trees growing near highways that your Tree Inspector considered to be dangerous and in need of remedial work?</w:t>
      </w:r>
    </w:p>
    <w:p w14:paraId="7345EECF" w14:textId="2DC00BF0" w:rsidR="00770195" w:rsidRPr="00770195" w:rsidRDefault="00770195" w:rsidP="00770195">
      <w:pPr>
        <w:rPr>
          <w:rFonts w:ascii="Calibri" w:hAnsi="Calibri" w:cs="Calibri"/>
          <w:sz w:val="22"/>
          <w:szCs w:val="22"/>
        </w:rPr>
      </w:pPr>
      <w:r w:rsidRPr="00770195">
        <w:rPr>
          <w:rFonts w:ascii="Calibri" w:hAnsi="Calibri" w:cs="Calibri"/>
          <w:sz w:val="22"/>
          <w:szCs w:val="22"/>
        </w:rPr>
        <w:t>There has been a legal requirement for 19 Section 154 Notices (Highways Act 1980) to be issued by WBC Tree Management to private landowners since 25</w:t>
      </w:r>
      <w:r w:rsidRPr="00770195">
        <w:rPr>
          <w:rFonts w:ascii="Calibri" w:hAnsi="Calibri" w:cs="Calibri"/>
          <w:sz w:val="22"/>
          <w:szCs w:val="22"/>
          <w:vertAlign w:val="superscript"/>
        </w:rPr>
        <w:t>th</w:t>
      </w:r>
      <w:r w:rsidRPr="00770195">
        <w:rPr>
          <w:rFonts w:ascii="Calibri" w:hAnsi="Calibri" w:cs="Calibri"/>
          <w:sz w:val="22"/>
          <w:szCs w:val="22"/>
        </w:rPr>
        <w:t> September 2024. Please note: Operational Tree Management do not issue letters outside of the Highways Act 1980 for the hazard abatement enforcement of private tree assets.</w:t>
      </w:r>
    </w:p>
    <w:p w14:paraId="094FB714" w14:textId="58D631FC" w:rsidR="00770195" w:rsidRPr="00770195" w:rsidRDefault="00770195" w:rsidP="00770195">
      <w:pPr>
        <w:rPr>
          <w:rFonts w:ascii="Calibri" w:hAnsi="Calibri" w:cs="Calibri"/>
          <w:sz w:val="22"/>
          <w:szCs w:val="22"/>
        </w:rPr>
      </w:pPr>
      <w:r w:rsidRPr="00770195">
        <w:rPr>
          <w:rFonts w:ascii="Calibri" w:hAnsi="Calibri" w:cs="Calibri"/>
          <w:sz w:val="22"/>
          <w:szCs w:val="22"/>
        </w:rPr>
        <w:t>The definition of “dangerous” from Highway Inspectors’ perspective may be different from a Tree Inspector (i.e. in consideration of Trees that could cause danger to the highway and highway users).</w:t>
      </w:r>
      <w:r w:rsidRPr="00770195">
        <w:rPr>
          <w:rFonts w:ascii="Calibri" w:hAnsi="Calibri" w:cs="Calibri"/>
          <w:sz w:val="22"/>
          <w:szCs w:val="22"/>
        </w:rPr>
        <w:t xml:space="preserve"> </w:t>
      </w:r>
      <w:r w:rsidRPr="00770195">
        <w:rPr>
          <w:rFonts w:ascii="Calibri" w:hAnsi="Calibri" w:cs="Calibri"/>
          <w:sz w:val="22"/>
          <w:szCs w:val="22"/>
        </w:rPr>
        <w:t> </w:t>
      </w:r>
    </w:p>
    <w:p w14:paraId="78A9D04B" w14:textId="3DBF7A61" w:rsidR="00770195" w:rsidRPr="00770195" w:rsidRDefault="00770195" w:rsidP="00F9652A">
      <w:pPr>
        <w:rPr>
          <w:rFonts w:ascii="Calibri" w:hAnsi="Calibri" w:cs="Calibri"/>
          <w:sz w:val="22"/>
          <w:szCs w:val="22"/>
        </w:rPr>
      </w:pPr>
      <w:r w:rsidRPr="00770195">
        <w:rPr>
          <w:rFonts w:ascii="Calibri" w:hAnsi="Calibri" w:cs="Calibri"/>
          <w:sz w:val="22"/>
          <w:szCs w:val="22"/>
        </w:rPr>
        <w:t>Reference to Highway Assets team’s records in calendar years 2022-2025</w:t>
      </w:r>
    </w:p>
    <w:tbl>
      <w:tblPr>
        <w:tblW w:w="8779" w:type="dxa"/>
        <w:jc w:val="center"/>
        <w:shd w:val="clear" w:color="auto" w:fill="FFFFFF"/>
        <w:tblCellMar>
          <w:left w:w="0" w:type="dxa"/>
          <w:right w:w="0" w:type="dxa"/>
        </w:tblCellMar>
        <w:tblLook w:val="04A0" w:firstRow="1" w:lastRow="0" w:firstColumn="1" w:lastColumn="0" w:noHBand="0" w:noVBand="1"/>
      </w:tblPr>
      <w:tblGrid>
        <w:gridCol w:w="4243"/>
        <w:gridCol w:w="1439"/>
        <w:gridCol w:w="3097"/>
      </w:tblGrid>
      <w:tr w:rsidR="00770195" w:rsidRPr="00770195" w14:paraId="54C3C73F" w14:textId="77777777" w:rsidTr="00770195">
        <w:trPr>
          <w:trHeight w:val="300"/>
          <w:jc w:val="center"/>
        </w:trPr>
        <w:tc>
          <w:tcPr>
            <w:tcW w:w="424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A8C8A8"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 </w:t>
            </w:r>
          </w:p>
        </w:tc>
        <w:tc>
          <w:tcPr>
            <w:tcW w:w="143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268ECD" w14:textId="77777777" w:rsidR="00770195" w:rsidRPr="00770195" w:rsidRDefault="00770195" w:rsidP="00770195">
            <w:pPr>
              <w:jc w:val="center"/>
              <w:rPr>
                <w:rFonts w:ascii="Calibri" w:hAnsi="Calibri" w:cs="Calibri"/>
                <w:b/>
                <w:bCs/>
                <w:sz w:val="22"/>
                <w:szCs w:val="22"/>
              </w:rPr>
            </w:pPr>
            <w:r w:rsidRPr="00770195">
              <w:rPr>
                <w:rFonts w:ascii="Calibri" w:hAnsi="Calibri" w:cs="Calibri"/>
                <w:b/>
                <w:bCs/>
                <w:sz w:val="22"/>
                <w:szCs w:val="22"/>
              </w:rPr>
              <w:t>Q1. Letters</w:t>
            </w:r>
          </w:p>
        </w:tc>
        <w:tc>
          <w:tcPr>
            <w:tcW w:w="309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F673C2" w14:textId="37AB9AF9" w:rsidR="00770195" w:rsidRPr="00770195" w:rsidRDefault="00770195" w:rsidP="00770195">
            <w:pPr>
              <w:jc w:val="center"/>
              <w:rPr>
                <w:rFonts w:ascii="Calibri" w:hAnsi="Calibri" w:cs="Calibri"/>
                <w:b/>
                <w:bCs/>
                <w:sz w:val="22"/>
                <w:szCs w:val="22"/>
              </w:rPr>
            </w:pPr>
            <w:r w:rsidRPr="00770195">
              <w:rPr>
                <w:rFonts w:ascii="Calibri" w:hAnsi="Calibri" w:cs="Calibri"/>
                <w:b/>
                <w:bCs/>
                <w:sz w:val="22"/>
                <w:szCs w:val="22"/>
              </w:rPr>
              <w:t>Q2.</w:t>
            </w:r>
            <w:r w:rsidRPr="00770195">
              <w:rPr>
                <w:rFonts w:ascii="Calibri" w:hAnsi="Calibri" w:cs="Calibri"/>
                <w:b/>
                <w:bCs/>
                <w:sz w:val="22"/>
                <w:szCs w:val="22"/>
              </w:rPr>
              <w:t xml:space="preserve"> </w:t>
            </w:r>
            <w:r w:rsidRPr="00770195">
              <w:rPr>
                <w:rFonts w:ascii="Calibri" w:hAnsi="Calibri" w:cs="Calibri"/>
                <w:b/>
                <w:bCs/>
                <w:sz w:val="22"/>
                <w:szCs w:val="22"/>
              </w:rPr>
              <w:t>S154 notice</w:t>
            </w:r>
          </w:p>
        </w:tc>
      </w:tr>
      <w:tr w:rsidR="00770195" w:rsidRPr="00770195" w14:paraId="1F01F2DA" w14:textId="77777777" w:rsidTr="00770195">
        <w:trPr>
          <w:trHeight w:val="601"/>
          <w:jc w:val="center"/>
        </w:trPr>
        <w:tc>
          <w:tcPr>
            <w:tcW w:w="42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BF99B2" w14:textId="77777777" w:rsidR="00770195" w:rsidRPr="00770195" w:rsidRDefault="00770195" w:rsidP="00770195">
            <w:pPr>
              <w:rPr>
                <w:rFonts w:ascii="Calibri" w:hAnsi="Calibri" w:cs="Calibri"/>
                <w:b/>
                <w:bCs/>
                <w:sz w:val="22"/>
                <w:szCs w:val="22"/>
              </w:rPr>
            </w:pPr>
            <w:r w:rsidRPr="00770195">
              <w:rPr>
                <w:rFonts w:ascii="Calibri" w:hAnsi="Calibri" w:cs="Calibri"/>
                <w:b/>
                <w:bCs/>
                <w:sz w:val="22"/>
                <w:szCs w:val="22"/>
              </w:rPr>
              <w:t>2022 *some records could not be retrieved</w:t>
            </w:r>
          </w:p>
        </w:tc>
        <w:tc>
          <w:tcPr>
            <w:tcW w:w="14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782B63" w14:textId="77777777" w:rsidR="00770195" w:rsidRPr="00770195" w:rsidRDefault="00770195" w:rsidP="00770195">
            <w:pPr>
              <w:jc w:val="center"/>
              <w:rPr>
                <w:rFonts w:ascii="Calibri" w:hAnsi="Calibri" w:cs="Calibri"/>
                <w:sz w:val="22"/>
                <w:szCs w:val="22"/>
              </w:rPr>
            </w:pPr>
            <w:r w:rsidRPr="00770195">
              <w:rPr>
                <w:rFonts w:ascii="Calibri" w:hAnsi="Calibri" w:cs="Calibri"/>
                <w:sz w:val="22"/>
                <w:szCs w:val="22"/>
              </w:rPr>
              <w:t>7</w:t>
            </w:r>
          </w:p>
        </w:tc>
        <w:tc>
          <w:tcPr>
            <w:tcW w:w="3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255A31" w14:textId="77777777" w:rsidR="00770195" w:rsidRPr="00770195" w:rsidRDefault="00770195" w:rsidP="00770195">
            <w:pPr>
              <w:jc w:val="center"/>
              <w:rPr>
                <w:rFonts w:ascii="Calibri" w:hAnsi="Calibri" w:cs="Calibri"/>
                <w:sz w:val="22"/>
                <w:szCs w:val="22"/>
              </w:rPr>
            </w:pPr>
            <w:r w:rsidRPr="00770195">
              <w:rPr>
                <w:rFonts w:ascii="Calibri" w:hAnsi="Calibri" w:cs="Calibri"/>
                <w:sz w:val="22"/>
                <w:szCs w:val="22"/>
              </w:rPr>
              <w:t>4</w:t>
            </w:r>
          </w:p>
        </w:tc>
      </w:tr>
      <w:tr w:rsidR="00770195" w:rsidRPr="00770195" w14:paraId="1B80EB7F" w14:textId="77777777" w:rsidTr="00770195">
        <w:trPr>
          <w:trHeight w:val="300"/>
          <w:jc w:val="center"/>
        </w:trPr>
        <w:tc>
          <w:tcPr>
            <w:tcW w:w="42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CE6200" w14:textId="77777777" w:rsidR="00770195" w:rsidRPr="00770195" w:rsidRDefault="00770195" w:rsidP="00770195">
            <w:pPr>
              <w:rPr>
                <w:rFonts w:ascii="Calibri" w:hAnsi="Calibri" w:cs="Calibri"/>
                <w:b/>
                <w:bCs/>
                <w:sz w:val="22"/>
                <w:szCs w:val="22"/>
              </w:rPr>
            </w:pPr>
            <w:r w:rsidRPr="00770195">
              <w:rPr>
                <w:rFonts w:ascii="Calibri" w:hAnsi="Calibri" w:cs="Calibri"/>
                <w:b/>
                <w:bCs/>
                <w:sz w:val="22"/>
                <w:szCs w:val="22"/>
              </w:rPr>
              <w:t>2023</w:t>
            </w:r>
          </w:p>
        </w:tc>
        <w:tc>
          <w:tcPr>
            <w:tcW w:w="14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925473" w14:textId="77777777" w:rsidR="00770195" w:rsidRPr="00770195" w:rsidRDefault="00770195" w:rsidP="00770195">
            <w:pPr>
              <w:jc w:val="center"/>
              <w:rPr>
                <w:rFonts w:ascii="Calibri" w:hAnsi="Calibri" w:cs="Calibri"/>
                <w:sz w:val="22"/>
                <w:szCs w:val="22"/>
              </w:rPr>
            </w:pPr>
            <w:r w:rsidRPr="00770195">
              <w:rPr>
                <w:rFonts w:ascii="Calibri" w:hAnsi="Calibri" w:cs="Calibri"/>
                <w:sz w:val="22"/>
                <w:szCs w:val="22"/>
              </w:rPr>
              <w:t>28</w:t>
            </w:r>
          </w:p>
        </w:tc>
        <w:tc>
          <w:tcPr>
            <w:tcW w:w="3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BE66F7" w14:textId="77777777" w:rsidR="00770195" w:rsidRPr="00770195" w:rsidRDefault="00770195" w:rsidP="00770195">
            <w:pPr>
              <w:jc w:val="center"/>
              <w:rPr>
                <w:rFonts w:ascii="Calibri" w:hAnsi="Calibri" w:cs="Calibri"/>
                <w:sz w:val="22"/>
                <w:szCs w:val="22"/>
              </w:rPr>
            </w:pPr>
            <w:r w:rsidRPr="00770195">
              <w:rPr>
                <w:rFonts w:ascii="Calibri" w:hAnsi="Calibri" w:cs="Calibri"/>
                <w:sz w:val="22"/>
                <w:szCs w:val="22"/>
              </w:rPr>
              <w:t>28</w:t>
            </w:r>
          </w:p>
        </w:tc>
      </w:tr>
      <w:tr w:rsidR="00770195" w:rsidRPr="00770195" w14:paraId="57FB8786" w14:textId="77777777" w:rsidTr="00770195">
        <w:trPr>
          <w:trHeight w:val="300"/>
          <w:jc w:val="center"/>
        </w:trPr>
        <w:tc>
          <w:tcPr>
            <w:tcW w:w="42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D731D7" w14:textId="77777777" w:rsidR="00770195" w:rsidRPr="00770195" w:rsidRDefault="00770195" w:rsidP="00770195">
            <w:pPr>
              <w:rPr>
                <w:rFonts w:ascii="Calibri" w:hAnsi="Calibri" w:cs="Calibri"/>
                <w:b/>
                <w:bCs/>
                <w:sz w:val="22"/>
                <w:szCs w:val="22"/>
              </w:rPr>
            </w:pPr>
            <w:r w:rsidRPr="00770195">
              <w:rPr>
                <w:rFonts w:ascii="Calibri" w:hAnsi="Calibri" w:cs="Calibri"/>
                <w:b/>
                <w:bCs/>
                <w:sz w:val="22"/>
                <w:szCs w:val="22"/>
              </w:rPr>
              <w:t>2024</w:t>
            </w:r>
          </w:p>
        </w:tc>
        <w:tc>
          <w:tcPr>
            <w:tcW w:w="14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9FE29E" w14:textId="77777777" w:rsidR="00770195" w:rsidRPr="00770195" w:rsidRDefault="00770195" w:rsidP="00770195">
            <w:pPr>
              <w:jc w:val="center"/>
              <w:rPr>
                <w:rFonts w:ascii="Calibri" w:hAnsi="Calibri" w:cs="Calibri"/>
                <w:sz w:val="22"/>
                <w:szCs w:val="22"/>
              </w:rPr>
            </w:pPr>
            <w:r w:rsidRPr="00770195">
              <w:rPr>
                <w:rFonts w:ascii="Calibri" w:hAnsi="Calibri" w:cs="Calibri"/>
                <w:sz w:val="22"/>
                <w:szCs w:val="22"/>
              </w:rPr>
              <w:t>59</w:t>
            </w:r>
          </w:p>
        </w:tc>
        <w:tc>
          <w:tcPr>
            <w:tcW w:w="3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C59540" w14:textId="77777777" w:rsidR="00770195" w:rsidRPr="00770195" w:rsidRDefault="00770195" w:rsidP="00770195">
            <w:pPr>
              <w:jc w:val="center"/>
              <w:rPr>
                <w:rFonts w:ascii="Calibri" w:hAnsi="Calibri" w:cs="Calibri"/>
                <w:sz w:val="22"/>
                <w:szCs w:val="22"/>
              </w:rPr>
            </w:pPr>
            <w:r w:rsidRPr="00770195">
              <w:rPr>
                <w:rFonts w:ascii="Calibri" w:hAnsi="Calibri" w:cs="Calibri"/>
                <w:sz w:val="22"/>
                <w:szCs w:val="22"/>
              </w:rPr>
              <w:t>59</w:t>
            </w:r>
          </w:p>
        </w:tc>
      </w:tr>
      <w:tr w:rsidR="00770195" w:rsidRPr="00770195" w14:paraId="7C473572" w14:textId="77777777" w:rsidTr="00770195">
        <w:trPr>
          <w:trHeight w:val="300"/>
          <w:jc w:val="center"/>
        </w:trPr>
        <w:tc>
          <w:tcPr>
            <w:tcW w:w="42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8B0043" w14:textId="77777777" w:rsidR="00770195" w:rsidRPr="00770195" w:rsidRDefault="00770195" w:rsidP="00770195">
            <w:pPr>
              <w:rPr>
                <w:rFonts w:ascii="Calibri" w:hAnsi="Calibri" w:cs="Calibri"/>
                <w:b/>
                <w:bCs/>
                <w:sz w:val="22"/>
                <w:szCs w:val="22"/>
              </w:rPr>
            </w:pPr>
            <w:r w:rsidRPr="00770195">
              <w:rPr>
                <w:rFonts w:ascii="Calibri" w:hAnsi="Calibri" w:cs="Calibri"/>
                <w:b/>
                <w:bCs/>
                <w:sz w:val="22"/>
                <w:szCs w:val="22"/>
              </w:rPr>
              <w:t>2025 (as of 30/11/2025)</w:t>
            </w:r>
          </w:p>
        </w:tc>
        <w:tc>
          <w:tcPr>
            <w:tcW w:w="14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95E959" w14:textId="77777777" w:rsidR="00770195" w:rsidRPr="00770195" w:rsidRDefault="00770195" w:rsidP="00770195">
            <w:pPr>
              <w:jc w:val="center"/>
              <w:rPr>
                <w:rFonts w:ascii="Calibri" w:hAnsi="Calibri" w:cs="Calibri"/>
                <w:sz w:val="22"/>
                <w:szCs w:val="22"/>
              </w:rPr>
            </w:pPr>
            <w:r w:rsidRPr="00770195">
              <w:rPr>
                <w:rFonts w:ascii="Calibri" w:hAnsi="Calibri" w:cs="Calibri"/>
                <w:sz w:val="22"/>
                <w:szCs w:val="22"/>
              </w:rPr>
              <w:t>30</w:t>
            </w:r>
          </w:p>
        </w:tc>
        <w:tc>
          <w:tcPr>
            <w:tcW w:w="3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25E176" w14:textId="77777777" w:rsidR="00770195" w:rsidRPr="00770195" w:rsidRDefault="00770195" w:rsidP="00770195">
            <w:pPr>
              <w:jc w:val="center"/>
              <w:rPr>
                <w:rFonts w:ascii="Calibri" w:hAnsi="Calibri" w:cs="Calibri"/>
                <w:sz w:val="22"/>
                <w:szCs w:val="22"/>
              </w:rPr>
            </w:pPr>
            <w:r w:rsidRPr="00770195">
              <w:rPr>
                <w:rFonts w:ascii="Calibri" w:hAnsi="Calibri" w:cs="Calibri"/>
                <w:sz w:val="22"/>
                <w:szCs w:val="22"/>
              </w:rPr>
              <w:t>30</w:t>
            </w:r>
          </w:p>
        </w:tc>
      </w:tr>
    </w:tbl>
    <w:p w14:paraId="199C26CA" w14:textId="38B874AC" w:rsidR="00770195" w:rsidRPr="00770195" w:rsidRDefault="00770195" w:rsidP="00770195">
      <w:pPr>
        <w:rPr>
          <w:rFonts w:ascii="Calibri" w:hAnsi="Calibri" w:cs="Calibri"/>
          <w:sz w:val="22"/>
          <w:szCs w:val="22"/>
        </w:rPr>
      </w:pPr>
      <w:r w:rsidRPr="00770195">
        <w:rPr>
          <w:rFonts w:ascii="Calibri" w:hAnsi="Calibri" w:cs="Calibri"/>
          <w:sz w:val="22"/>
          <w:szCs w:val="22"/>
        </w:rPr>
        <w:t>  </w:t>
      </w:r>
    </w:p>
    <w:p w14:paraId="1688E402" w14:textId="77777777" w:rsidR="00770195" w:rsidRPr="00770195" w:rsidRDefault="00770195" w:rsidP="00770195">
      <w:pPr>
        <w:rPr>
          <w:rFonts w:ascii="Calibri" w:hAnsi="Calibri" w:cs="Calibri"/>
          <w:b/>
          <w:bCs/>
          <w:sz w:val="22"/>
          <w:szCs w:val="22"/>
        </w:rPr>
      </w:pPr>
      <w:r w:rsidRPr="00770195">
        <w:rPr>
          <w:rFonts w:ascii="Calibri" w:hAnsi="Calibri" w:cs="Calibri"/>
          <w:b/>
          <w:bCs/>
          <w:sz w:val="22"/>
          <w:szCs w:val="22"/>
        </w:rPr>
        <w:t xml:space="preserve">2. Can you also let me know how many of these letters are followed up with S154 Highway Act Enforcement </w:t>
      </w:r>
      <w:proofErr w:type="gramStart"/>
      <w:r w:rsidRPr="00770195">
        <w:rPr>
          <w:rFonts w:ascii="Calibri" w:hAnsi="Calibri" w:cs="Calibri"/>
          <w:b/>
          <w:bCs/>
          <w:sz w:val="22"/>
          <w:szCs w:val="22"/>
        </w:rPr>
        <w:t>Notices ?</w:t>
      </w:r>
      <w:proofErr w:type="gramEnd"/>
    </w:p>
    <w:p w14:paraId="1C9FE54A" w14:textId="692B6856" w:rsidR="00770195" w:rsidRPr="00770195" w:rsidRDefault="00770195" w:rsidP="00770195">
      <w:pPr>
        <w:rPr>
          <w:rFonts w:ascii="Calibri" w:hAnsi="Calibri" w:cs="Calibri"/>
          <w:sz w:val="22"/>
          <w:szCs w:val="22"/>
        </w:rPr>
      </w:pPr>
      <w:r w:rsidRPr="00770195">
        <w:rPr>
          <w:rFonts w:ascii="Calibri" w:hAnsi="Calibri" w:cs="Calibri"/>
          <w:sz w:val="22"/>
          <w:szCs w:val="22"/>
        </w:rPr>
        <w:t xml:space="preserve">From our </w:t>
      </w:r>
      <w:r w:rsidRPr="00770195">
        <w:rPr>
          <w:rFonts w:ascii="Calibri" w:hAnsi="Calibri" w:cs="Calibri"/>
          <w:sz w:val="22"/>
          <w:szCs w:val="22"/>
        </w:rPr>
        <w:t>Tree Management</w:t>
      </w:r>
      <w:r w:rsidRPr="00770195">
        <w:rPr>
          <w:rFonts w:ascii="Calibri" w:hAnsi="Calibri" w:cs="Calibri"/>
          <w:sz w:val="22"/>
          <w:szCs w:val="22"/>
        </w:rPr>
        <w:t xml:space="preserve"> team</w:t>
      </w:r>
      <w:r w:rsidRPr="00770195">
        <w:rPr>
          <w:rFonts w:ascii="Calibri" w:hAnsi="Calibri" w:cs="Calibri"/>
          <w:sz w:val="22"/>
          <w:szCs w:val="22"/>
        </w:rPr>
        <w:t>: All 19 enforcement notices are the result of reactive tree inspections submitted via the councils online reporting portal (HIMS). Should the onsite inspection consider the private tree assets to be hazardous (with an immediate threat to the adopted highway network), then a formal S154 notice will be issued to the legal landowner where the tree is rooted. Ownership details are sourced from both the councils ArcGIS mapping (LLPG address points), and the Land Registry.</w:t>
      </w:r>
    </w:p>
    <w:p w14:paraId="3D2C0314" w14:textId="08AA3194" w:rsidR="00770195" w:rsidRPr="00770195" w:rsidRDefault="00770195" w:rsidP="00770195">
      <w:pPr>
        <w:rPr>
          <w:rFonts w:ascii="Calibri" w:hAnsi="Calibri" w:cs="Calibri"/>
          <w:sz w:val="22"/>
          <w:szCs w:val="22"/>
        </w:rPr>
      </w:pPr>
      <w:r w:rsidRPr="00770195">
        <w:rPr>
          <w:rFonts w:ascii="Calibri" w:hAnsi="Calibri" w:cs="Calibri"/>
          <w:sz w:val="22"/>
          <w:szCs w:val="22"/>
        </w:rPr>
        <w:t>Please see table above from our Highways department.</w:t>
      </w:r>
    </w:p>
    <w:p w14:paraId="09E86EDA" w14:textId="76D9D000" w:rsidR="00770195" w:rsidRPr="00770195" w:rsidRDefault="00770195" w:rsidP="00770195">
      <w:pPr>
        <w:rPr>
          <w:rFonts w:ascii="Calibri" w:hAnsi="Calibri" w:cs="Calibri"/>
          <w:sz w:val="22"/>
          <w:szCs w:val="22"/>
        </w:rPr>
      </w:pPr>
      <w:r w:rsidRPr="00770195">
        <w:rPr>
          <w:rFonts w:ascii="Calibri" w:hAnsi="Calibri" w:cs="Calibri"/>
          <w:sz w:val="22"/>
          <w:szCs w:val="22"/>
        </w:rPr>
        <w:t> </w:t>
      </w:r>
    </w:p>
    <w:p w14:paraId="34F14948" w14:textId="77777777" w:rsidR="00770195" w:rsidRPr="00770195" w:rsidRDefault="00770195" w:rsidP="00770195">
      <w:pPr>
        <w:rPr>
          <w:rFonts w:ascii="Calibri" w:hAnsi="Calibri" w:cs="Calibri"/>
          <w:b/>
          <w:bCs/>
          <w:sz w:val="22"/>
          <w:szCs w:val="22"/>
        </w:rPr>
      </w:pPr>
      <w:r w:rsidRPr="00770195">
        <w:rPr>
          <w:rFonts w:ascii="Calibri" w:hAnsi="Calibri" w:cs="Calibri"/>
          <w:b/>
          <w:bCs/>
          <w:sz w:val="22"/>
          <w:szCs w:val="22"/>
        </w:rPr>
        <w:t>3. Please can you also let me know your annual expenditure on highway tree inspection and highways tree management including details of any budgetary provisions for 2022-2025 and going forward for 2026 addressing Ash Dieback Disease.</w:t>
      </w:r>
    </w:p>
    <w:tbl>
      <w:tblPr>
        <w:tblW w:w="0" w:type="auto"/>
        <w:jc w:val="center"/>
        <w:tblCellMar>
          <w:left w:w="0" w:type="dxa"/>
          <w:right w:w="0" w:type="dxa"/>
        </w:tblCellMar>
        <w:tblLook w:val="04A0" w:firstRow="1" w:lastRow="0" w:firstColumn="1" w:lastColumn="0" w:noHBand="0" w:noVBand="1"/>
      </w:tblPr>
      <w:tblGrid>
        <w:gridCol w:w="1695"/>
        <w:gridCol w:w="1843"/>
        <w:gridCol w:w="3823"/>
      </w:tblGrid>
      <w:tr w:rsidR="00770195" w:rsidRPr="00770195" w14:paraId="5DB0449D" w14:textId="77777777" w:rsidTr="00770195">
        <w:trPr>
          <w:jc w:val="center"/>
        </w:trPr>
        <w:tc>
          <w:tcPr>
            <w:tcW w:w="1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1CE02C" w14:textId="77777777" w:rsidR="00770195" w:rsidRPr="00770195" w:rsidRDefault="00770195" w:rsidP="00770195">
            <w:pPr>
              <w:rPr>
                <w:rFonts w:ascii="Calibri" w:hAnsi="Calibri" w:cs="Calibri"/>
                <w:b/>
                <w:bCs/>
                <w:sz w:val="22"/>
                <w:szCs w:val="22"/>
              </w:rPr>
            </w:pPr>
            <w:r w:rsidRPr="00770195">
              <w:rPr>
                <w:rFonts w:ascii="Calibri" w:hAnsi="Calibri" w:cs="Calibri"/>
                <w:b/>
                <w:bCs/>
                <w:sz w:val="22"/>
                <w:szCs w:val="22"/>
              </w:rPr>
              <w:t>YEAR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D0C6CF" w14:textId="77777777" w:rsidR="00770195" w:rsidRPr="00770195" w:rsidRDefault="00770195" w:rsidP="00770195">
            <w:pPr>
              <w:rPr>
                <w:rFonts w:ascii="Calibri" w:hAnsi="Calibri" w:cs="Calibri"/>
                <w:b/>
                <w:bCs/>
                <w:sz w:val="22"/>
                <w:szCs w:val="22"/>
              </w:rPr>
            </w:pPr>
            <w:r w:rsidRPr="00770195">
              <w:rPr>
                <w:rFonts w:ascii="Calibri" w:hAnsi="Calibri" w:cs="Calibri"/>
                <w:b/>
                <w:bCs/>
                <w:sz w:val="22"/>
                <w:szCs w:val="22"/>
              </w:rPr>
              <w:t>BUDGET</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7D056"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 </w:t>
            </w:r>
          </w:p>
        </w:tc>
      </w:tr>
      <w:tr w:rsidR="00770195" w:rsidRPr="00770195" w14:paraId="44679F25" w14:textId="77777777" w:rsidTr="00770195">
        <w:trPr>
          <w:jc w:val="center"/>
        </w:trPr>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51EEA"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2022-2023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BFD5B7"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£109,000</w:t>
            </w:r>
          </w:p>
        </w:tc>
        <w:tc>
          <w:tcPr>
            <w:tcW w:w="3823" w:type="dxa"/>
            <w:tcBorders>
              <w:top w:val="nil"/>
              <w:left w:val="nil"/>
              <w:bottom w:val="single" w:sz="8" w:space="0" w:color="auto"/>
              <w:right w:val="single" w:sz="8" w:space="0" w:color="auto"/>
            </w:tcBorders>
            <w:tcMar>
              <w:top w:w="0" w:type="dxa"/>
              <w:left w:w="108" w:type="dxa"/>
              <w:bottom w:w="0" w:type="dxa"/>
              <w:right w:w="108" w:type="dxa"/>
            </w:tcMar>
            <w:hideMark/>
          </w:tcPr>
          <w:p w14:paraId="7676BE18"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 </w:t>
            </w:r>
          </w:p>
        </w:tc>
      </w:tr>
      <w:tr w:rsidR="00770195" w:rsidRPr="00770195" w14:paraId="37D927E2" w14:textId="77777777" w:rsidTr="00770195">
        <w:trPr>
          <w:jc w:val="center"/>
        </w:trPr>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1352B"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2023-2024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4718D97"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£134,870.00</w:t>
            </w:r>
          </w:p>
        </w:tc>
        <w:tc>
          <w:tcPr>
            <w:tcW w:w="3823" w:type="dxa"/>
            <w:tcBorders>
              <w:top w:val="nil"/>
              <w:left w:val="nil"/>
              <w:bottom w:val="single" w:sz="8" w:space="0" w:color="auto"/>
              <w:right w:val="single" w:sz="8" w:space="0" w:color="auto"/>
            </w:tcBorders>
            <w:tcMar>
              <w:top w:w="0" w:type="dxa"/>
              <w:left w:w="108" w:type="dxa"/>
              <w:bottom w:w="0" w:type="dxa"/>
              <w:right w:w="108" w:type="dxa"/>
            </w:tcMar>
            <w:hideMark/>
          </w:tcPr>
          <w:p w14:paraId="13517A9A"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 </w:t>
            </w:r>
          </w:p>
        </w:tc>
      </w:tr>
      <w:tr w:rsidR="00770195" w:rsidRPr="00770195" w14:paraId="148EE217" w14:textId="77777777" w:rsidTr="00770195">
        <w:trPr>
          <w:jc w:val="center"/>
        </w:trPr>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BDCF3"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lastRenderedPageBreak/>
              <w:t>2024-2025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DB81392"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£150,940.00</w:t>
            </w:r>
          </w:p>
        </w:tc>
        <w:tc>
          <w:tcPr>
            <w:tcW w:w="3823" w:type="dxa"/>
            <w:tcBorders>
              <w:top w:val="nil"/>
              <w:left w:val="nil"/>
              <w:bottom w:val="single" w:sz="8" w:space="0" w:color="auto"/>
              <w:right w:val="single" w:sz="8" w:space="0" w:color="auto"/>
            </w:tcBorders>
            <w:tcMar>
              <w:top w:w="0" w:type="dxa"/>
              <w:left w:w="108" w:type="dxa"/>
              <w:bottom w:w="0" w:type="dxa"/>
              <w:right w:w="108" w:type="dxa"/>
            </w:tcMar>
            <w:hideMark/>
          </w:tcPr>
          <w:p w14:paraId="09D391D9"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(-£45,000.00 in year savings)</w:t>
            </w:r>
          </w:p>
        </w:tc>
      </w:tr>
      <w:tr w:rsidR="00770195" w:rsidRPr="00770195" w14:paraId="039C2055" w14:textId="77777777" w:rsidTr="00770195">
        <w:trPr>
          <w:jc w:val="center"/>
        </w:trPr>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43EEF"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2025-2026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46F219B"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£150,940.00</w:t>
            </w:r>
          </w:p>
        </w:tc>
        <w:tc>
          <w:tcPr>
            <w:tcW w:w="3823" w:type="dxa"/>
            <w:tcBorders>
              <w:top w:val="nil"/>
              <w:left w:val="nil"/>
              <w:bottom w:val="single" w:sz="8" w:space="0" w:color="auto"/>
              <w:right w:val="single" w:sz="8" w:space="0" w:color="auto"/>
            </w:tcBorders>
            <w:tcMar>
              <w:top w:w="0" w:type="dxa"/>
              <w:left w:w="108" w:type="dxa"/>
              <w:bottom w:w="0" w:type="dxa"/>
              <w:right w:w="108" w:type="dxa"/>
            </w:tcMar>
            <w:hideMark/>
          </w:tcPr>
          <w:p w14:paraId="0668F56E" w14:textId="77777777" w:rsidR="00770195" w:rsidRPr="00770195" w:rsidRDefault="00770195" w:rsidP="00770195">
            <w:pPr>
              <w:rPr>
                <w:rFonts w:ascii="Calibri" w:hAnsi="Calibri" w:cs="Calibri"/>
                <w:sz w:val="22"/>
                <w:szCs w:val="22"/>
              </w:rPr>
            </w:pPr>
            <w:r w:rsidRPr="00770195">
              <w:rPr>
                <w:rFonts w:ascii="Calibri" w:hAnsi="Calibri" w:cs="Calibri"/>
                <w:sz w:val="22"/>
                <w:szCs w:val="22"/>
              </w:rPr>
              <w:t> </w:t>
            </w:r>
          </w:p>
        </w:tc>
      </w:tr>
    </w:tbl>
    <w:p w14:paraId="7AD745CE" w14:textId="77777777" w:rsidR="00770195" w:rsidRPr="00770195" w:rsidRDefault="00770195">
      <w:pPr>
        <w:rPr>
          <w:rFonts w:ascii="Calibri" w:hAnsi="Calibri" w:cs="Calibri"/>
          <w:sz w:val="22"/>
          <w:szCs w:val="22"/>
        </w:rPr>
      </w:pPr>
    </w:p>
    <w:sectPr w:rsidR="00770195" w:rsidRPr="00770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95"/>
    <w:rsid w:val="00770195"/>
    <w:rsid w:val="00CF60BF"/>
    <w:rsid w:val="00E75554"/>
    <w:rsid w:val="00F96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13CE"/>
  <w15:chartTrackingRefBased/>
  <w15:docId w15:val="{9A8EDAF1-7D75-4072-87A6-DE592893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195"/>
    <w:rPr>
      <w:rFonts w:eastAsiaTheme="majorEastAsia" w:cstheme="majorBidi"/>
      <w:color w:val="272727" w:themeColor="text1" w:themeTint="D8"/>
    </w:rPr>
  </w:style>
  <w:style w:type="paragraph" w:styleId="Title">
    <w:name w:val="Title"/>
    <w:basedOn w:val="Normal"/>
    <w:next w:val="Normal"/>
    <w:link w:val="TitleChar"/>
    <w:uiPriority w:val="10"/>
    <w:qFormat/>
    <w:rsid w:val="00770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195"/>
    <w:pPr>
      <w:spacing w:before="160"/>
      <w:jc w:val="center"/>
    </w:pPr>
    <w:rPr>
      <w:i/>
      <w:iCs/>
      <w:color w:val="404040" w:themeColor="text1" w:themeTint="BF"/>
    </w:rPr>
  </w:style>
  <w:style w:type="character" w:customStyle="1" w:styleId="QuoteChar">
    <w:name w:val="Quote Char"/>
    <w:basedOn w:val="DefaultParagraphFont"/>
    <w:link w:val="Quote"/>
    <w:uiPriority w:val="29"/>
    <w:rsid w:val="00770195"/>
    <w:rPr>
      <w:i/>
      <w:iCs/>
      <w:color w:val="404040" w:themeColor="text1" w:themeTint="BF"/>
    </w:rPr>
  </w:style>
  <w:style w:type="paragraph" w:styleId="ListParagraph">
    <w:name w:val="List Paragraph"/>
    <w:basedOn w:val="Normal"/>
    <w:uiPriority w:val="34"/>
    <w:qFormat/>
    <w:rsid w:val="00770195"/>
    <w:pPr>
      <w:ind w:left="720"/>
      <w:contextualSpacing/>
    </w:pPr>
  </w:style>
  <w:style w:type="character" w:styleId="IntenseEmphasis">
    <w:name w:val="Intense Emphasis"/>
    <w:basedOn w:val="DefaultParagraphFont"/>
    <w:uiPriority w:val="21"/>
    <w:qFormat/>
    <w:rsid w:val="00770195"/>
    <w:rPr>
      <w:i/>
      <w:iCs/>
      <w:color w:val="0F4761" w:themeColor="accent1" w:themeShade="BF"/>
    </w:rPr>
  </w:style>
  <w:style w:type="paragraph" w:styleId="IntenseQuote">
    <w:name w:val="Intense Quote"/>
    <w:basedOn w:val="Normal"/>
    <w:next w:val="Normal"/>
    <w:link w:val="IntenseQuoteChar"/>
    <w:uiPriority w:val="30"/>
    <w:qFormat/>
    <w:rsid w:val="00770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195"/>
    <w:rPr>
      <w:i/>
      <w:iCs/>
      <w:color w:val="0F4761" w:themeColor="accent1" w:themeShade="BF"/>
    </w:rPr>
  </w:style>
  <w:style w:type="character" w:styleId="IntenseReference">
    <w:name w:val="Intense Reference"/>
    <w:basedOn w:val="DefaultParagraphFont"/>
    <w:uiPriority w:val="32"/>
    <w:qFormat/>
    <w:rsid w:val="007701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1675</Characters>
  <Application>Microsoft Office Word</Application>
  <DocSecurity>0</DocSecurity>
  <Lines>54</Lines>
  <Paragraphs>29</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3</cp:revision>
  <dcterms:created xsi:type="dcterms:W3CDTF">2025-12-02T20:50:00Z</dcterms:created>
  <dcterms:modified xsi:type="dcterms:W3CDTF">2025-12-02T20:56:00Z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2025-12-02T20:53:44Z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cfc271ef-266d-4d3e-9813-14fed4c0cf6a</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