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5921" w14:textId="0EDA384C" w:rsidR="00C0437C" w:rsidRDefault="00C0437C" w:rsidP="00C0437C">
      <w:pPr>
        <w:jc w:val="center"/>
        <w:rPr>
          <w:rFonts w:asciiTheme="majorHAnsi" w:hAnsiTheme="majorHAnsi" w:cstheme="majorHAnsi"/>
          <w:b/>
          <w:bCs/>
        </w:rPr>
      </w:pPr>
      <w:r>
        <w:rPr>
          <w:rFonts w:asciiTheme="majorHAnsi" w:hAnsiTheme="majorHAnsi" w:cstheme="majorHAnsi"/>
          <w:b/>
          <w:bCs/>
        </w:rPr>
        <w:t>WBCIR:22001</w:t>
      </w:r>
    </w:p>
    <w:p w14:paraId="461EE653" w14:textId="7ED64692" w:rsidR="00C0437C" w:rsidRDefault="00C0437C" w:rsidP="00C0437C">
      <w:pPr>
        <w:rPr>
          <w:rFonts w:asciiTheme="majorHAnsi" w:hAnsiTheme="majorHAnsi" w:cstheme="majorHAnsi"/>
        </w:rPr>
      </w:pPr>
      <w:r w:rsidRPr="00C0437C">
        <w:rPr>
          <w:rFonts w:asciiTheme="majorHAnsi" w:hAnsiTheme="majorHAnsi" w:cstheme="majorHAnsi"/>
          <w:b/>
          <w:bCs/>
        </w:rPr>
        <w:t xml:space="preserve">I would like to request information relating to any recent intranet, staff portal, digital workplace, or internal communications platform redesign or implementation carried out by your </w:t>
      </w:r>
      <w:proofErr w:type="spellStart"/>
      <w:r w:rsidRPr="00C0437C">
        <w:rPr>
          <w:rFonts w:asciiTheme="majorHAnsi" w:hAnsiTheme="majorHAnsi" w:cstheme="majorHAnsi"/>
          <w:b/>
          <w:bCs/>
        </w:rPr>
        <w:t>organisation</w:t>
      </w:r>
      <w:proofErr w:type="spellEnd"/>
      <w:r w:rsidRPr="00C0437C">
        <w:rPr>
          <w:rFonts w:asciiTheme="majorHAnsi" w:hAnsiTheme="majorHAnsi" w:cstheme="majorHAnsi"/>
          <w:b/>
          <w:bCs/>
        </w:rPr>
        <w:t>.</w:t>
      </w:r>
      <w:r w:rsidR="00C8754A" w:rsidRPr="00C0437C">
        <w:rPr>
          <w:rFonts w:asciiTheme="majorHAnsi" w:hAnsiTheme="majorHAnsi" w:cstheme="majorHAnsi"/>
        </w:rPr>
        <w:br/>
        <w:t>Wokingham Borough Council is currently undertaking an intranet redevelopment project. The information we hold in scope of your request is set out below.</w:t>
      </w:r>
    </w:p>
    <w:p w14:paraId="0C1D2F9D" w14:textId="77777777" w:rsidR="00C0437C" w:rsidRPr="00C0437C" w:rsidRDefault="00C0437C" w:rsidP="00C0437C">
      <w:pPr>
        <w:pStyle w:val="NoSpacing"/>
      </w:pPr>
    </w:p>
    <w:p w14:paraId="6E513655" w14:textId="5E27DCFB" w:rsidR="00C0437C" w:rsidRPr="00C0437C" w:rsidRDefault="00C0437C" w:rsidP="00C0437C">
      <w:pPr>
        <w:rPr>
          <w:rFonts w:ascii="Calibri" w:hAnsi="Calibri" w:cs="Calibri"/>
          <w:b/>
          <w:bCs/>
        </w:rPr>
      </w:pPr>
      <w:r>
        <w:rPr>
          <w:rFonts w:asciiTheme="majorHAnsi" w:hAnsiTheme="majorHAnsi" w:cstheme="majorHAnsi"/>
          <w:b/>
          <w:bCs/>
        </w:rPr>
        <w:t xml:space="preserve">1. </w:t>
      </w:r>
      <w:r w:rsidRPr="00C0437C">
        <w:rPr>
          <w:rFonts w:asciiTheme="majorHAnsi" w:hAnsiTheme="majorHAnsi" w:cstheme="majorHAnsi"/>
          <w:b/>
          <w:bCs/>
        </w:rPr>
        <w:t xml:space="preserve">A copy of any project brief, business case, project initiation document, or project plan </w:t>
      </w:r>
      <w:r w:rsidRPr="00C0437C">
        <w:rPr>
          <w:rFonts w:ascii="Calibri" w:hAnsi="Calibri" w:cs="Calibri"/>
          <w:b/>
          <w:bCs/>
        </w:rPr>
        <w:t>relating to the intranet/staff portal project.</w:t>
      </w:r>
    </w:p>
    <w:p w14:paraId="5A46B194" w14:textId="1366EAFA" w:rsidR="00FC0B45" w:rsidRPr="00C0437C" w:rsidRDefault="00C8754A" w:rsidP="00C0437C">
      <w:pPr>
        <w:pStyle w:val="NoSpacing"/>
        <w:rPr>
          <w:rFonts w:ascii="Calibri" w:hAnsi="Calibri" w:cs="Calibri"/>
          <w:b/>
          <w:bCs/>
        </w:rPr>
      </w:pPr>
      <w:r w:rsidRPr="00C0437C">
        <w:rPr>
          <w:rFonts w:ascii="Calibri" w:hAnsi="Calibri" w:cs="Calibri"/>
          <w:b/>
          <w:bCs/>
        </w:rPr>
        <w:t>Project documentation</w:t>
      </w:r>
    </w:p>
    <w:p w14:paraId="29E41F39" w14:textId="029D3C4A" w:rsidR="22ABC90F" w:rsidRPr="00C0437C" w:rsidRDefault="22ABC90F" w:rsidP="00C0437C">
      <w:pPr>
        <w:pStyle w:val="NoSpacing"/>
        <w:rPr>
          <w:rFonts w:asciiTheme="majorHAnsi" w:hAnsiTheme="majorHAnsi" w:cstheme="majorHAnsi"/>
        </w:rPr>
      </w:pPr>
      <w:r w:rsidRPr="00C0437C">
        <w:rPr>
          <w:rFonts w:asciiTheme="majorHAnsi" w:hAnsiTheme="majorHAnsi" w:cstheme="majorHAnsi"/>
        </w:rPr>
        <w:t>The Council holds project documentation including project plan, business case and supporting materials relating to the intranet redevelopment. Relevant extracts have been provided in redacted form where appropriate. Some information has been withheld under Section 40 (personal data) and Section 43 (commercial interests).</w:t>
      </w:r>
    </w:p>
    <w:p w14:paraId="00B52F3A" w14:textId="6D0FFBD2" w:rsidR="344B6162" w:rsidRPr="00C0437C" w:rsidRDefault="344B6162" w:rsidP="00C0437C">
      <w:pPr>
        <w:pStyle w:val="NoSpacing"/>
        <w:rPr>
          <w:rFonts w:asciiTheme="majorHAnsi" w:hAnsiTheme="majorHAnsi" w:cstheme="majorHAnsi"/>
        </w:rPr>
      </w:pPr>
      <w:r w:rsidRPr="00C0437C">
        <w:rPr>
          <w:rFonts w:asciiTheme="majorHAnsi" w:hAnsiTheme="majorHAnsi" w:cstheme="majorHAnsi"/>
        </w:rPr>
        <w:t>Business case</w:t>
      </w:r>
      <w:r w:rsidR="00BF0D2A" w:rsidRPr="00C0437C">
        <w:rPr>
          <w:rFonts w:asciiTheme="majorHAnsi" w:hAnsiTheme="majorHAnsi" w:cstheme="majorHAnsi"/>
        </w:rPr>
        <w:t xml:space="preserve"> – extracts from relevant documents:</w:t>
      </w:r>
    </w:p>
    <w:p w14:paraId="63EDCED4" w14:textId="51078D48" w:rsidR="3DF389D3" w:rsidRPr="00C0437C" w:rsidRDefault="3DF389D3" w:rsidP="00C0437C">
      <w:pPr>
        <w:pStyle w:val="NoSpacing"/>
        <w:rPr>
          <w:rFonts w:asciiTheme="majorHAnsi" w:hAnsiTheme="majorHAnsi" w:cstheme="majorHAnsi"/>
        </w:rPr>
      </w:pPr>
      <w:r w:rsidRPr="00C0437C">
        <w:rPr>
          <w:rFonts w:asciiTheme="majorHAnsi" w:hAnsiTheme="majorHAnsi" w:cstheme="majorHAnsi"/>
        </w:rPr>
        <w:t xml:space="preserve">“A lot of information is out of date, meaning reduced productivity and frustration by users” </w:t>
      </w:r>
    </w:p>
    <w:p w14:paraId="226280B7" w14:textId="50285E52" w:rsidR="3DF389D3" w:rsidRPr="00C0437C" w:rsidRDefault="3DF389D3" w:rsidP="00C0437C">
      <w:pPr>
        <w:pStyle w:val="NoSpacing"/>
        <w:rPr>
          <w:rFonts w:asciiTheme="majorHAnsi" w:eastAsia="Segoe UI" w:hAnsiTheme="majorHAnsi" w:cstheme="majorHAnsi"/>
        </w:rPr>
      </w:pPr>
      <w:r w:rsidRPr="00C0437C">
        <w:rPr>
          <w:rFonts w:asciiTheme="majorHAnsi" w:hAnsiTheme="majorHAnsi" w:cstheme="majorHAnsi"/>
        </w:rPr>
        <w:t>“Current user experience needs improving”</w:t>
      </w:r>
    </w:p>
    <w:p w14:paraId="27E2D98B" w14:textId="6B06E66E" w:rsidR="04FA702D" w:rsidRPr="00C0437C" w:rsidRDefault="04FA702D" w:rsidP="00C0437C">
      <w:pPr>
        <w:pStyle w:val="NoSpacing"/>
        <w:rPr>
          <w:rFonts w:asciiTheme="majorHAnsi" w:hAnsiTheme="majorHAnsi" w:cstheme="majorHAnsi"/>
        </w:rPr>
      </w:pPr>
      <w:r w:rsidRPr="00C0437C">
        <w:rPr>
          <w:rFonts w:asciiTheme="majorHAnsi" w:eastAsia="Segoe UI" w:hAnsiTheme="majorHAnsi" w:cstheme="majorHAnsi"/>
        </w:rPr>
        <w:t xml:space="preserve">“Our Intranet has fallen into disrepair, which poses several risks… loss of content… staff unable to access key information”  </w:t>
      </w:r>
    </w:p>
    <w:p w14:paraId="402FC7D7" w14:textId="77777777" w:rsidR="00C0437C" w:rsidRPr="00C0437C" w:rsidRDefault="04FA702D" w:rsidP="00C0437C">
      <w:pPr>
        <w:pStyle w:val="NoSpacing"/>
        <w:rPr>
          <w:rFonts w:asciiTheme="majorHAnsi" w:eastAsia="Segoe UI" w:hAnsiTheme="majorHAnsi" w:cstheme="majorHAnsi"/>
        </w:rPr>
      </w:pPr>
      <w:r w:rsidRPr="00C0437C">
        <w:rPr>
          <w:rFonts w:asciiTheme="majorHAnsi" w:eastAsia="Segoe UI" w:hAnsiTheme="majorHAnsi" w:cstheme="majorHAnsi"/>
        </w:rPr>
        <w:t>“We must first build a functional Intranet… user-friendly structure… accurate and up-to-date information… secure and well-governed environment”</w:t>
      </w:r>
    </w:p>
    <w:p w14:paraId="4F0BC704" w14:textId="77777777" w:rsidR="00C0437C" w:rsidRPr="00C0437C" w:rsidRDefault="00C0437C" w:rsidP="00C0437C">
      <w:pPr>
        <w:pStyle w:val="NoSpacing"/>
        <w:rPr>
          <w:rFonts w:asciiTheme="majorHAnsi" w:eastAsia="Segoe UI" w:hAnsiTheme="majorHAnsi" w:cstheme="majorHAnsi"/>
        </w:rPr>
      </w:pPr>
    </w:p>
    <w:p w14:paraId="6D8948B9" w14:textId="77777777" w:rsidR="00C0437C" w:rsidRPr="00C0437C" w:rsidRDefault="00BF0D2A" w:rsidP="00C0437C">
      <w:pPr>
        <w:pStyle w:val="NoSpacing"/>
        <w:rPr>
          <w:rFonts w:asciiTheme="majorHAnsi" w:hAnsiTheme="majorHAnsi" w:cstheme="majorHAnsi"/>
          <w:b/>
          <w:bCs/>
        </w:rPr>
      </w:pPr>
      <w:r w:rsidRPr="00C0437C">
        <w:rPr>
          <w:rFonts w:asciiTheme="majorHAnsi" w:hAnsiTheme="majorHAnsi" w:cstheme="majorHAnsi"/>
          <w:b/>
          <w:bCs/>
        </w:rPr>
        <w:t>2</w:t>
      </w:r>
      <w:r w:rsidR="00C8754A" w:rsidRPr="00C0437C">
        <w:rPr>
          <w:rFonts w:asciiTheme="majorHAnsi" w:hAnsiTheme="majorHAnsi" w:cstheme="majorHAnsi"/>
          <w:b/>
          <w:bCs/>
        </w:rPr>
        <w:t xml:space="preserve">. </w:t>
      </w:r>
      <w:r w:rsidR="00C0437C" w:rsidRPr="00C0437C">
        <w:rPr>
          <w:rFonts w:asciiTheme="majorHAnsi" w:hAnsiTheme="majorHAnsi" w:cstheme="majorHAnsi"/>
          <w:b/>
          <w:bCs/>
        </w:rPr>
        <w:t>Any design documents, wireframes, user journey documents, information architecture diagrams, sitemap documents, or content structure documents created as part of the project.</w:t>
      </w:r>
    </w:p>
    <w:p w14:paraId="1EB0CC74" w14:textId="2C239EA1" w:rsidR="00FC0B45" w:rsidRPr="00C0437C" w:rsidRDefault="00BF0D2A" w:rsidP="00C0437C">
      <w:pPr>
        <w:pStyle w:val="NoSpacing"/>
        <w:rPr>
          <w:rFonts w:asciiTheme="majorHAnsi" w:eastAsia="Segoe UI" w:hAnsiTheme="majorHAnsi" w:cstheme="majorHAnsi"/>
          <w:b/>
          <w:bCs/>
        </w:rPr>
      </w:pPr>
      <w:r w:rsidRPr="00C0437C">
        <w:rPr>
          <w:rFonts w:asciiTheme="majorHAnsi" w:hAnsiTheme="majorHAnsi" w:cstheme="majorHAnsi"/>
          <w:b/>
          <w:bCs/>
        </w:rPr>
        <w:t>Design documentation, s</w:t>
      </w:r>
      <w:r w:rsidR="00C8754A" w:rsidRPr="00C0437C">
        <w:rPr>
          <w:rFonts w:asciiTheme="majorHAnsi" w:hAnsiTheme="majorHAnsi" w:cstheme="majorHAnsi"/>
          <w:b/>
          <w:bCs/>
        </w:rPr>
        <w:t>creenshots / mock-ups</w:t>
      </w:r>
    </w:p>
    <w:p w14:paraId="1375ED3E" w14:textId="77777777" w:rsidR="00C0437C" w:rsidRPr="00C0437C" w:rsidRDefault="22ABC90F" w:rsidP="00C0437C">
      <w:pPr>
        <w:rPr>
          <w:rFonts w:asciiTheme="majorHAnsi" w:hAnsiTheme="majorHAnsi" w:cstheme="majorHAnsi"/>
        </w:rPr>
      </w:pPr>
      <w:r w:rsidRPr="00C0437C">
        <w:rPr>
          <w:rFonts w:asciiTheme="majorHAnsi" w:hAnsiTheme="majorHAnsi" w:cstheme="majorHAnsi"/>
        </w:rPr>
        <w:t>The Council holds prototype designs and intranet layout visuals. Representative sample screenshots and mock-ups have been provided in redacted form. Content relating to internal services, unpublished information and sensitive areas has been removed.</w:t>
      </w:r>
      <w:r w:rsidR="00C8754A" w:rsidRPr="00C0437C">
        <w:rPr>
          <w:rFonts w:asciiTheme="majorHAnsi" w:hAnsiTheme="majorHAnsi" w:cstheme="majorHAnsi"/>
        </w:rPr>
        <w:br/>
      </w:r>
      <w:r w:rsidR="00C8754A" w:rsidRPr="00C0437C">
        <w:rPr>
          <w:rFonts w:asciiTheme="majorHAnsi" w:hAnsiTheme="majorHAnsi" w:cstheme="majorHAnsi"/>
        </w:rPr>
        <w:br/>
      </w:r>
      <w:r w:rsidR="6D6CBB92" w:rsidRPr="00C0437C">
        <w:rPr>
          <w:rFonts w:asciiTheme="majorHAnsi" w:hAnsiTheme="majorHAnsi" w:cstheme="majorHAnsi"/>
          <w:noProof/>
        </w:rPr>
        <w:drawing>
          <wp:inline distT="0" distB="0" distL="0" distR="0" wp14:anchorId="45417D5A" wp14:editId="5839942D">
            <wp:extent cx="5486400" cy="2505075"/>
            <wp:effectExtent l="0" t="0" r="0" b="0"/>
            <wp:docPr id="9049877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87713" name="Picture 904987713"/>
                    <pic:cNvPicPr/>
                  </pic:nvPicPr>
                  <pic:blipFill>
                    <a:blip r:embed="rId9">
                      <a:extLst>
                        <a:ext uri="{28A0092B-C50C-407E-A947-70E740481C1C}">
                          <a14:useLocalDpi xmlns:a14="http://schemas.microsoft.com/office/drawing/2010/main"/>
                        </a:ext>
                      </a:extLst>
                    </a:blip>
                    <a:stretch>
                      <a:fillRect/>
                    </a:stretch>
                  </pic:blipFill>
                  <pic:spPr>
                    <a:xfrm>
                      <a:off x="0" y="0"/>
                      <a:ext cx="5486400" cy="2505075"/>
                    </a:xfrm>
                    <a:prstGeom prst="rect">
                      <a:avLst/>
                    </a:prstGeom>
                  </pic:spPr>
                </pic:pic>
              </a:graphicData>
            </a:graphic>
          </wp:inline>
        </w:drawing>
      </w:r>
    </w:p>
    <w:p w14:paraId="676EFEE2" w14:textId="14D6E759" w:rsidR="00C0437C" w:rsidRPr="00C0437C" w:rsidRDefault="00C0437C" w:rsidP="00C0437C">
      <w:pPr>
        <w:rPr>
          <w:rFonts w:asciiTheme="majorHAnsi" w:hAnsiTheme="majorHAnsi" w:cstheme="majorHAnsi"/>
          <w:b/>
          <w:bCs/>
        </w:rPr>
      </w:pPr>
      <w:r w:rsidRPr="00C0437C">
        <w:rPr>
          <w:rFonts w:asciiTheme="majorHAnsi" w:hAnsiTheme="majorHAnsi" w:cstheme="majorHAnsi"/>
          <w:b/>
          <w:bCs/>
        </w:rPr>
        <w:lastRenderedPageBreak/>
        <w:t xml:space="preserve">3. </w:t>
      </w:r>
      <w:r w:rsidRPr="00C0437C">
        <w:rPr>
          <w:rFonts w:asciiTheme="majorHAnsi" w:hAnsiTheme="majorHAnsi" w:cstheme="majorHAnsi"/>
          <w:b/>
          <w:bCs/>
        </w:rPr>
        <w:t>Screenshots, mock-ups, prototype images, or design visuals showing the intranet/staff portal layout, homepage, navigation, or key internal service pages.</w:t>
      </w:r>
    </w:p>
    <w:p w14:paraId="0C3E172B" w14:textId="77777777" w:rsidR="00C0437C" w:rsidRPr="00C0437C" w:rsidRDefault="00C0437C" w:rsidP="00C0437C">
      <w:pPr>
        <w:rPr>
          <w:rFonts w:asciiTheme="majorHAnsi" w:hAnsiTheme="majorHAnsi" w:cstheme="majorHAnsi"/>
        </w:rPr>
      </w:pPr>
      <w:r w:rsidRPr="00C0437C">
        <w:rPr>
          <w:rFonts w:asciiTheme="majorHAnsi" w:hAnsiTheme="majorHAnsi" w:cstheme="majorHAnsi"/>
        </w:rPr>
        <w:t>Please see above</w:t>
      </w:r>
    </w:p>
    <w:p w14:paraId="64B13717" w14:textId="77777777" w:rsidR="00C0437C" w:rsidRPr="00C0437C" w:rsidRDefault="00C0437C" w:rsidP="00C0437C">
      <w:pPr>
        <w:rPr>
          <w:rFonts w:asciiTheme="majorHAnsi" w:hAnsiTheme="majorHAnsi" w:cstheme="majorHAnsi"/>
        </w:rPr>
      </w:pPr>
    </w:p>
    <w:p w14:paraId="68412822" w14:textId="450B7C6D" w:rsidR="00C0437C" w:rsidRPr="00C0437C" w:rsidRDefault="00C8754A" w:rsidP="00C0437C">
      <w:pPr>
        <w:rPr>
          <w:rFonts w:asciiTheme="majorHAnsi" w:hAnsiTheme="majorHAnsi" w:cstheme="majorHAnsi"/>
          <w:b/>
          <w:bCs/>
        </w:rPr>
      </w:pPr>
      <w:r w:rsidRPr="00C0437C">
        <w:rPr>
          <w:rFonts w:asciiTheme="majorHAnsi" w:hAnsiTheme="majorHAnsi" w:cstheme="majorHAnsi"/>
          <w:b/>
          <w:bCs/>
        </w:rPr>
        <w:t xml:space="preserve">4. </w:t>
      </w:r>
      <w:r w:rsidR="00C0437C" w:rsidRPr="00C0437C">
        <w:rPr>
          <w:rFonts w:asciiTheme="majorHAnsi" w:hAnsiTheme="majorHAnsi" w:cstheme="majorHAnsi"/>
          <w:b/>
          <w:bCs/>
        </w:rPr>
        <w:t xml:space="preserve">Any evaluation, lessons learned report, benefits </w:t>
      </w:r>
      <w:proofErr w:type="spellStart"/>
      <w:r w:rsidR="00C0437C" w:rsidRPr="00C0437C">
        <w:rPr>
          <w:rFonts w:asciiTheme="majorHAnsi" w:hAnsiTheme="majorHAnsi" w:cstheme="majorHAnsi"/>
          <w:b/>
          <w:bCs/>
        </w:rPr>
        <w:t>realisation</w:t>
      </w:r>
      <w:proofErr w:type="spellEnd"/>
      <w:r w:rsidR="00C0437C" w:rsidRPr="00C0437C">
        <w:rPr>
          <w:rFonts w:asciiTheme="majorHAnsi" w:hAnsiTheme="majorHAnsi" w:cstheme="majorHAnsi"/>
          <w:b/>
          <w:bCs/>
        </w:rPr>
        <w:t xml:space="preserve"> report, or post-implementation review produced after the project went live.</w:t>
      </w:r>
    </w:p>
    <w:p w14:paraId="4218B91A" w14:textId="77777777" w:rsidR="00C0437C" w:rsidRDefault="00C8754A" w:rsidP="00C0437C">
      <w:pPr>
        <w:rPr>
          <w:rFonts w:asciiTheme="majorHAnsi" w:hAnsiTheme="majorHAnsi" w:cstheme="majorHAnsi"/>
        </w:rPr>
      </w:pPr>
      <w:r w:rsidRPr="00C0437C">
        <w:rPr>
          <w:rFonts w:asciiTheme="majorHAnsi" w:hAnsiTheme="majorHAnsi" w:cstheme="majorHAnsi"/>
        </w:rPr>
        <w:t xml:space="preserve">The project is currently in delivery and has not yet reached full implementation. No post-implementation review, lessons learned report or benefits </w:t>
      </w:r>
      <w:proofErr w:type="spellStart"/>
      <w:r w:rsidRPr="00C0437C">
        <w:rPr>
          <w:rFonts w:asciiTheme="majorHAnsi" w:hAnsiTheme="majorHAnsi" w:cstheme="majorHAnsi"/>
        </w:rPr>
        <w:t>realisation</w:t>
      </w:r>
      <w:proofErr w:type="spellEnd"/>
      <w:r w:rsidRPr="00C0437C">
        <w:rPr>
          <w:rFonts w:asciiTheme="majorHAnsi" w:hAnsiTheme="majorHAnsi" w:cstheme="majorHAnsi"/>
        </w:rPr>
        <w:t xml:space="preserve"> report is currently held.</w:t>
      </w:r>
    </w:p>
    <w:p w14:paraId="73212067" w14:textId="77777777" w:rsidR="00C0437C" w:rsidRPr="00C0437C" w:rsidRDefault="00C0437C" w:rsidP="00C0437C">
      <w:pPr>
        <w:pStyle w:val="NoSpacing"/>
      </w:pPr>
    </w:p>
    <w:p w14:paraId="5726C75E" w14:textId="4981F99B" w:rsidR="00C0437C" w:rsidRPr="00C0437C" w:rsidRDefault="00C8754A" w:rsidP="00C0437C">
      <w:pPr>
        <w:rPr>
          <w:rFonts w:asciiTheme="majorHAnsi" w:hAnsiTheme="majorHAnsi" w:cstheme="majorHAnsi"/>
          <w:b/>
          <w:bCs/>
        </w:rPr>
      </w:pPr>
      <w:r w:rsidRPr="00C0437C">
        <w:rPr>
          <w:rFonts w:asciiTheme="majorHAnsi" w:hAnsiTheme="majorHAnsi" w:cstheme="majorHAnsi"/>
          <w:b/>
          <w:bCs/>
        </w:rPr>
        <w:t xml:space="preserve">5. </w:t>
      </w:r>
      <w:r w:rsidR="00C0437C" w:rsidRPr="00C0437C">
        <w:rPr>
          <w:rFonts w:asciiTheme="majorHAnsi" w:hAnsiTheme="majorHAnsi" w:cstheme="majorHAnsi"/>
          <w:b/>
          <w:bCs/>
        </w:rPr>
        <w:t xml:space="preserve">The name of the platform or technology used, for example SharePoint, Viva Connections, Sitecore, Umbraco, Drupal, WordPress, GOSS, </w:t>
      </w:r>
      <w:proofErr w:type="spellStart"/>
      <w:r w:rsidR="00C0437C" w:rsidRPr="00C0437C">
        <w:rPr>
          <w:rFonts w:asciiTheme="majorHAnsi" w:hAnsiTheme="majorHAnsi" w:cstheme="majorHAnsi"/>
          <w:b/>
          <w:bCs/>
        </w:rPr>
        <w:t>Invotra</w:t>
      </w:r>
      <w:proofErr w:type="spellEnd"/>
      <w:r w:rsidR="00C0437C" w:rsidRPr="00C0437C">
        <w:rPr>
          <w:rFonts w:asciiTheme="majorHAnsi" w:hAnsiTheme="majorHAnsi" w:cstheme="majorHAnsi"/>
          <w:b/>
          <w:bCs/>
        </w:rPr>
        <w:t>, or another system.</w:t>
      </w:r>
    </w:p>
    <w:p w14:paraId="7AE5476B" w14:textId="77777777" w:rsidR="00C0437C" w:rsidRPr="00C0437C" w:rsidRDefault="00C8754A" w:rsidP="00C0437C">
      <w:pPr>
        <w:rPr>
          <w:rFonts w:asciiTheme="majorHAnsi" w:hAnsiTheme="majorHAnsi" w:cstheme="majorHAnsi"/>
        </w:rPr>
      </w:pPr>
      <w:r w:rsidRPr="00C0437C">
        <w:rPr>
          <w:rFonts w:asciiTheme="majorHAnsi" w:hAnsiTheme="majorHAnsi" w:cstheme="majorHAnsi"/>
        </w:rPr>
        <w:t>The intranet is being delivered using Microsoft SharePoint Online, with integration into Microsoft 365 services including Viva Connections.</w:t>
      </w:r>
    </w:p>
    <w:p w14:paraId="010B4719" w14:textId="77777777" w:rsidR="00C0437C" w:rsidRPr="00C0437C" w:rsidRDefault="00C0437C" w:rsidP="00C0437C">
      <w:pPr>
        <w:pStyle w:val="NoSpacing"/>
      </w:pPr>
    </w:p>
    <w:p w14:paraId="59684B28" w14:textId="48F1D87E" w:rsidR="00C0437C" w:rsidRPr="00C0437C" w:rsidRDefault="00C8754A" w:rsidP="00C0437C">
      <w:pPr>
        <w:pStyle w:val="NoSpacing"/>
        <w:rPr>
          <w:rFonts w:ascii="Calibri" w:hAnsi="Calibri" w:cs="Calibri"/>
          <w:b/>
          <w:bCs/>
        </w:rPr>
      </w:pPr>
      <w:r w:rsidRPr="00C0437C">
        <w:rPr>
          <w:rFonts w:ascii="Calibri" w:hAnsi="Calibri" w:cs="Calibri"/>
          <w:b/>
          <w:bCs/>
        </w:rPr>
        <w:t xml:space="preserve">6. </w:t>
      </w:r>
      <w:r w:rsidR="00C0437C" w:rsidRPr="00C0437C">
        <w:rPr>
          <w:rFonts w:ascii="Calibri" w:hAnsi="Calibri" w:cs="Calibri"/>
          <w:b/>
          <w:bCs/>
        </w:rPr>
        <w:t>The name of any external supplier, agency, consultancy, or implementation partner involved in the project.</w:t>
      </w:r>
    </w:p>
    <w:p w14:paraId="5BA065E3" w14:textId="77777777" w:rsidR="00C0437C" w:rsidRPr="00C0437C" w:rsidRDefault="00C8754A" w:rsidP="00C0437C">
      <w:pPr>
        <w:rPr>
          <w:rFonts w:ascii="Calibri" w:hAnsi="Calibri" w:cs="Calibri"/>
        </w:rPr>
      </w:pPr>
      <w:r w:rsidRPr="00C0437C">
        <w:rPr>
          <w:rFonts w:ascii="Calibri" w:hAnsi="Calibri" w:cs="Calibri"/>
        </w:rPr>
        <w:t>The Council is working with Phoenix Software Limited as the external implementation partner supporting delivery of the intranet redevelopment.</w:t>
      </w:r>
    </w:p>
    <w:p w14:paraId="276DEB2E" w14:textId="77777777" w:rsidR="00C0437C" w:rsidRPr="00C0437C" w:rsidRDefault="00C0437C" w:rsidP="00C0437C">
      <w:pPr>
        <w:pStyle w:val="NoSpacing"/>
      </w:pPr>
    </w:p>
    <w:p w14:paraId="282FAC86" w14:textId="33719500" w:rsidR="00C0437C" w:rsidRPr="00C0437C" w:rsidRDefault="00C8754A" w:rsidP="00C0437C">
      <w:pPr>
        <w:rPr>
          <w:rFonts w:asciiTheme="majorHAnsi" w:hAnsiTheme="majorHAnsi" w:cstheme="majorHAnsi"/>
          <w:b/>
          <w:bCs/>
        </w:rPr>
      </w:pPr>
      <w:r w:rsidRPr="00C0437C">
        <w:rPr>
          <w:rFonts w:asciiTheme="majorHAnsi" w:hAnsiTheme="majorHAnsi" w:cstheme="majorHAnsi"/>
          <w:b/>
          <w:bCs/>
        </w:rPr>
        <w:t xml:space="preserve">7. </w:t>
      </w:r>
      <w:r w:rsidR="00C0437C" w:rsidRPr="00C0437C">
        <w:rPr>
          <w:rFonts w:asciiTheme="majorHAnsi" w:hAnsiTheme="majorHAnsi" w:cstheme="majorHAnsi"/>
          <w:b/>
          <w:bCs/>
        </w:rPr>
        <w:t xml:space="preserve">The approximate project cost or budget, including supplier costs </w:t>
      </w:r>
      <w:proofErr w:type="gramStart"/>
      <w:r w:rsidR="00C0437C" w:rsidRPr="00C0437C">
        <w:rPr>
          <w:rFonts w:asciiTheme="majorHAnsi" w:hAnsiTheme="majorHAnsi" w:cstheme="majorHAnsi"/>
          <w:b/>
          <w:bCs/>
        </w:rPr>
        <w:t>where</w:t>
      </w:r>
      <w:proofErr w:type="gramEnd"/>
      <w:r w:rsidR="00C0437C" w:rsidRPr="00C0437C">
        <w:rPr>
          <w:rFonts w:asciiTheme="majorHAnsi" w:hAnsiTheme="majorHAnsi" w:cstheme="majorHAnsi"/>
          <w:b/>
          <w:bCs/>
        </w:rPr>
        <w:t xml:space="preserve"> available.</w:t>
      </w:r>
    </w:p>
    <w:p w14:paraId="161AC51C" w14:textId="77777777" w:rsidR="00C0437C" w:rsidRDefault="245EC8D1" w:rsidP="00C0437C">
      <w:pPr>
        <w:rPr>
          <w:rFonts w:asciiTheme="majorHAnsi" w:hAnsiTheme="majorHAnsi" w:cstheme="majorHAnsi"/>
        </w:rPr>
      </w:pPr>
      <w:r w:rsidRPr="00C0437C">
        <w:rPr>
          <w:rFonts w:asciiTheme="majorHAnsi" w:hAnsiTheme="majorHAnsi" w:cstheme="majorHAnsi"/>
        </w:rPr>
        <w:t xml:space="preserve">The Council holds information on the project budget and associated supplier costs. The overall project is being delivered within an approved budget in the region of £60,000. </w:t>
      </w:r>
      <w:r w:rsidR="008A0F5A" w:rsidRPr="00C0437C">
        <w:rPr>
          <w:rFonts w:asciiTheme="majorHAnsi" w:hAnsiTheme="majorHAnsi" w:cstheme="majorHAnsi"/>
        </w:rPr>
        <w:br/>
      </w:r>
      <w:r w:rsidRPr="00C0437C">
        <w:rPr>
          <w:rFonts w:asciiTheme="majorHAnsi" w:hAnsiTheme="majorHAnsi" w:cstheme="majorHAnsi"/>
        </w:rPr>
        <w:t>Detailed cost breakdowns, including supplier day rates and pricing structures, have been withheld under Section 43 (commercial interests), as disclosure would be likely to prejudice the commercial position of both the Council and its suppliers.</w:t>
      </w:r>
    </w:p>
    <w:p w14:paraId="29A438C4" w14:textId="77777777" w:rsidR="00C0437C" w:rsidRPr="00C0437C" w:rsidRDefault="00C0437C" w:rsidP="00C0437C">
      <w:pPr>
        <w:pStyle w:val="NoSpacing"/>
      </w:pPr>
    </w:p>
    <w:p w14:paraId="30B4C1F8" w14:textId="29329F6C" w:rsidR="00C0437C" w:rsidRPr="00C0437C" w:rsidRDefault="00C8754A" w:rsidP="00C0437C">
      <w:pPr>
        <w:rPr>
          <w:rFonts w:asciiTheme="majorHAnsi" w:hAnsiTheme="majorHAnsi" w:cstheme="majorHAnsi"/>
          <w:b/>
          <w:bCs/>
        </w:rPr>
      </w:pPr>
      <w:r w:rsidRPr="00C0437C">
        <w:rPr>
          <w:rFonts w:asciiTheme="majorHAnsi" w:hAnsiTheme="majorHAnsi" w:cstheme="majorHAnsi"/>
          <w:b/>
          <w:bCs/>
        </w:rPr>
        <w:t xml:space="preserve">8. </w:t>
      </w:r>
      <w:r w:rsidR="00C0437C" w:rsidRPr="00C0437C">
        <w:rPr>
          <w:rFonts w:asciiTheme="majorHAnsi" w:hAnsiTheme="majorHAnsi" w:cstheme="majorHAnsi"/>
          <w:b/>
          <w:bCs/>
        </w:rPr>
        <w:t>The implementation date or go-live date.</w:t>
      </w:r>
    </w:p>
    <w:p w14:paraId="540B9752" w14:textId="357EFAE1" w:rsidR="00FC0B45" w:rsidRPr="00C0437C" w:rsidRDefault="00C8754A" w:rsidP="00C0437C">
      <w:pPr>
        <w:rPr>
          <w:rFonts w:asciiTheme="majorHAnsi" w:hAnsiTheme="majorHAnsi" w:cstheme="majorHAnsi"/>
        </w:rPr>
      </w:pPr>
      <w:r w:rsidRPr="00C0437C">
        <w:rPr>
          <w:rFonts w:asciiTheme="majorHAnsi" w:hAnsiTheme="majorHAnsi" w:cstheme="majorHAnsi"/>
        </w:rPr>
        <w:t xml:space="preserve">The intranet is currently in development and is being delivered on a phased basis. </w:t>
      </w:r>
      <w:proofErr w:type="gramStart"/>
      <w:r w:rsidRPr="00C0437C">
        <w:rPr>
          <w:rFonts w:asciiTheme="majorHAnsi" w:hAnsiTheme="majorHAnsi" w:cstheme="majorHAnsi"/>
        </w:rPr>
        <w:t>A final</w:t>
      </w:r>
      <w:proofErr w:type="gramEnd"/>
      <w:r w:rsidRPr="00C0437C">
        <w:rPr>
          <w:rFonts w:asciiTheme="majorHAnsi" w:hAnsiTheme="majorHAnsi" w:cstheme="majorHAnsi"/>
        </w:rPr>
        <w:t xml:space="preserve"> go-live date has not yet been confirmed; however, initial releases are expected during 2026.</w:t>
      </w:r>
    </w:p>
    <w:sectPr w:rsidR="00FC0B45" w:rsidRPr="00C043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1D4FD0"/>
    <w:multiLevelType w:val="hybridMultilevel"/>
    <w:tmpl w:val="6186B08C"/>
    <w:lvl w:ilvl="0" w:tplc="7246508E">
      <w:start w:val="1"/>
      <w:numFmt w:val="bullet"/>
      <w:lvlText w:val=""/>
      <w:lvlJc w:val="left"/>
      <w:pPr>
        <w:ind w:left="720" w:hanging="360"/>
      </w:pPr>
      <w:rPr>
        <w:rFonts w:ascii="Symbol" w:hAnsi="Symbol" w:hint="default"/>
      </w:rPr>
    </w:lvl>
    <w:lvl w:ilvl="1" w:tplc="B852A8B2">
      <w:start w:val="1"/>
      <w:numFmt w:val="bullet"/>
      <w:lvlText w:val="o"/>
      <w:lvlJc w:val="left"/>
      <w:pPr>
        <w:ind w:left="1440" w:hanging="360"/>
      </w:pPr>
      <w:rPr>
        <w:rFonts w:ascii="Courier New" w:hAnsi="Courier New" w:hint="default"/>
      </w:rPr>
    </w:lvl>
    <w:lvl w:ilvl="2" w:tplc="3A728204">
      <w:start w:val="1"/>
      <w:numFmt w:val="bullet"/>
      <w:lvlText w:val=""/>
      <w:lvlJc w:val="left"/>
      <w:pPr>
        <w:ind w:left="2160" w:hanging="360"/>
      </w:pPr>
      <w:rPr>
        <w:rFonts w:ascii="Wingdings" w:hAnsi="Wingdings" w:hint="default"/>
      </w:rPr>
    </w:lvl>
    <w:lvl w:ilvl="3" w:tplc="5F20E1C2">
      <w:start w:val="1"/>
      <w:numFmt w:val="bullet"/>
      <w:lvlText w:val=""/>
      <w:lvlJc w:val="left"/>
      <w:pPr>
        <w:ind w:left="2880" w:hanging="360"/>
      </w:pPr>
      <w:rPr>
        <w:rFonts w:ascii="Symbol" w:hAnsi="Symbol" w:hint="default"/>
      </w:rPr>
    </w:lvl>
    <w:lvl w:ilvl="4" w:tplc="61206718">
      <w:start w:val="1"/>
      <w:numFmt w:val="bullet"/>
      <w:lvlText w:val="o"/>
      <w:lvlJc w:val="left"/>
      <w:pPr>
        <w:ind w:left="3600" w:hanging="360"/>
      </w:pPr>
      <w:rPr>
        <w:rFonts w:ascii="Courier New" w:hAnsi="Courier New" w:hint="default"/>
      </w:rPr>
    </w:lvl>
    <w:lvl w:ilvl="5" w:tplc="72BC0EBC">
      <w:start w:val="1"/>
      <w:numFmt w:val="bullet"/>
      <w:lvlText w:val=""/>
      <w:lvlJc w:val="left"/>
      <w:pPr>
        <w:ind w:left="4320" w:hanging="360"/>
      </w:pPr>
      <w:rPr>
        <w:rFonts w:ascii="Wingdings" w:hAnsi="Wingdings" w:hint="default"/>
      </w:rPr>
    </w:lvl>
    <w:lvl w:ilvl="6" w:tplc="A7EE07A2">
      <w:start w:val="1"/>
      <w:numFmt w:val="bullet"/>
      <w:lvlText w:val=""/>
      <w:lvlJc w:val="left"/>
      <w:pPr>
        <w:ind w:left="5040" w:hanging="360"/>
      </w:pPr>
      <w:rPr>
        <w:rFonts w:ascii="Symbol" w:hAnsi="Symbol" w:hint="default"/>
      </w:rPr>
    </w:lvl>
    <w:lvl w:ilvl="7" w:tplc="5400E9B2">
      <w:start w:val="1"/>
      <w:numFmt w:val="bullet"/>
      <w:lvlText w:val="o"/>
      <w:lvlJc w:val="left"/>
      <w:pPr>
        <w:ind w:left="5760" w:hanging="360"/>
      </w:pPr>
      <w:rPr>
        <w:rFonts w:ascii="Courier New" w:hAnsi="Courier New" w:hint="default"/>
      </w:rPr>
    </w:lvl>
    <w:lvl w:ilvl="8" w:tplc="00E21DC6">
      <w:start w:val="1"/>
      <w:numFmt w:val="bullet"/>
      <w:lvlText w:val=""/>
      <w:lvlJc w:val="left"/>
      <w:pPr>
        <w:ind w:left="6480" w:hanging="360"/>
      </w:pPr>
      <w:rPr>
        <w:rFonts w:ascii="Wingdings" w:hAnsi="Wingdings" w:hint="default"/>
      </w:rPr>
    </w:lvl>
  </w:abstractNum>
  <w:abstractNum w:abstractNumId="10" w15:restartNumberingAfterBreak="0">
    <w:nsid w:val="360B6F58"/>
    <w:multiLevelType w:val="hybridMultilevel"/>
    <w:tmpl w:val="C686A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601385">
    <w:abstractNumId w:val="9"/>
  </w:num>
  <w:num w:numId="2" w16cid:durableId="1174539140">
    <w:abstractNumId w:val="8"/>
  </w:num>
  <w:num w:numId="3" w16cid:durableId="472065780">
    <w:abstractNumId w:val="6"/>
  </w:num>
  <w:num w:numId="4" w16cid:durableId="337853593">
    <w:abstractNumId w:val="5"/>
  </w:num>
  <w:num w:numId="5" w16cid:durableId="653070786">
    <w:abstractNumId w:val="4"/>
  </w:num>
  <w:num w:numId="6" w16cid:durableId="387267069">
    <w:abstractNumId w:val="7"/>
  </w:num>
  <w:num w:numId="7" w16cid:durableId="1056975193">
    <w:abstractNumId w:val="3"/>
  </w:num>
  <w:num w:numId="8" w16cid:durableId="1605653657">
    <w:abstractNumId w:val="2"/>
  </w:num>
  <w:num w:numId="9" w16cid:durableId="1394305449">
    <w:abstractNumId w:val="1"/>
  </w:num>
  <w:num w:numId="10" w16cid:durableId="950553356">
    <w:abstractNumId w:val="0"/>
  </w:num>
  <w:num w:numId="11" w16cid:durableId="980574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688"/>
    <w:rsid w:val="0006063C"/>
    <w:rsid w:val="000E0CE5"/>
    <w:rsid w:val="0015074B"/>
    <w:rsid w:val="002211F9"/>
    <w:rsid w:val="00225B1C"/>
    <w:rsid w:val="0029639D"/>
    <w:rsid w:val="00326F90"/>
    <w:rsid w:val="0045462E"/>
    <w:rsid w:val="004F317F"/>
    <w:rsid w:val="005852DE"/>
    <w:rsid w:val="008A0F5A"/>
    <w:rsid w:val="00A85E68"/>
    <w:rsid w:val="00AA1D8D"/>
    <w:rsid w:val="00B47730"/>
    <w:rsid w:val="00B54C5F"/>
    <w:rsid w:val="00BF0D2A"/>
    <w:rsid w:val="00C0437C"/>
    <w:rsid w:val="00C8754A"/>
    <w:rsid w:val="00CB0664"/>
    <w:rsid w:val="00DA5CE9"/>
    <w:rsid w:val="00FC0B45"/>
    <w:rsid w:val="00FC693F"/>
    <w:rsid w:val="04FA702D"/>
    <w:rsid w:val="1134D594"/>
    <w:rsid w:val="1578FB4D"/>
    <w:rsid w:val="22ABC90F"/>
    <w:rsid w:val="245EC8D1"/>
    <w:rsid w:val="344B6162"/>
    <w:rsid w:val="38D37886"/>
    <w:rsid w:val="3DF389D3"/>
    <w:rsid w:val="54F31661"/>
    <w:rsid w:val="55637543"/>
    <w:rsid w:val="5B836D24"/>
    <w:rsid w:val="600CCCFC"/>
    <w:rsid w:val="66A80AFD"/>
    <w:rsid w:val="6AB07D29"/>
    <w:rsid w:val="6D6CB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69765FA-6218-4DE4-9BEC-92D780FD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F5CA77068EB43835DEAA790C30A61" ma:contentTypeVersion="18" ma:contentTypeDescription="Create a new document." ma:contentTypeScope="" ma:versionID="e2ff5bcc4a7404c1a4899a96fed44096">
  <xsd:schema xmlns:xsd="http://www.w3.org/2001/XMLSchema" xmlns:xs="http://www.w3.org/2001/XMLSchema" xmlns:p="http://schemas.microsoft.com/office/2006/metadata/properties" xmlns:ns2="5966364e-e2dd-42d1-a2e5-cd38618f18fb" xmlns:ns3="65dd66f0-e5bd-464a-800a-732509ecf672" xmlns:ns4="6e675510-5d27-43f3-9e42-fdbaddd5e9d5" targetNamespace="http://schemas.microsoft.com/office/2006/metadata/properties" ma:root="true" ma:fieldsID="25cfb2ffb70e5fb62a692aa9177a4071" ns2:_="" ns3:_="" ns4:_="">
    <xsd:import namespace="5966364e-e2dd-42d1-a2e5-cd38618f18fb"/>
    <xsd:import namespace="65dd66f0-e5bd-464a-800a-732509ecf672"/>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364e-e2dd-42d1-a2e5-cd38618f1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d66f0-e5bd-464a-800a-732509ecf6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e25f7ca-53be-48c3-973b-acf70296f70a}" ma:internalName="TaxCatchAll" ma:showField="CatchAllData" ma:web="65dd66f0-e5bd-464a-800a-732509ecf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675510-5d27-43f3-9e42-fdbaddd5e9d5" xsi:nil="true"/>
    <lcf76f155ced4ddcb4097134ff3c332f xmlns="5966364e-e2dd-42d1-a2e5-cd38618f18fb">
      <Terms xmlns="http://schemas.microsoft.com/office/infopath/2007/PartnerControls"/>
    </lcf76f155ced4ddcb4097134ff3c332f>
    <Notes xmlns="5966364e-e2dd-42d1-a2e5-cd38618f18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0B66-B6DE-4CF3-843A-BEC1C4441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364e-e2dd-42d1-a2e5-cd38618f18fb"/>
    <ds:schemaRef ds:uri="65dd66f0-e5bd-464a-800a-732509ecf672"/>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DB710-C0B1-4802-8E00-7AEF569AB8CA}">
  <ds:schemaRefs>
    <ds:schemaRef ds:uri="http://schemas.microsoft.com/sharepoint/v3/contenttype/forms"/>
  </ds:schemaRefs>
</ds:datastoreItem>
</file>

<file path=customXml/itemProps3.xml><?xml version="1.0" encoding="utf-8"?>
<ds:datastoreItem xmlns:ds="http://schemas.openxmlformats.org/officeDocument/2006/customXml" ds:itemID="{A0FB6DF7-4C06-40B3-80A9-CDF62AFD0553}">
  <ds:schemaRefs>
    <ds:schemaRef ds:uri="http://schemas.microsoft.com/office/2006/metadata/properties"/>
    <ds:schemaRef ds:uri="http://schemas.microsoft.com/office/infopath/2007/PartnerControls"/>
    <ds:schemaRef ds:uri="6e675510-5d27-43f3-9e42-fdbaddd5e9d5"/>
    <ds:schemaRef ds:uri="5966364e-e2dd-42d1-a2e5-cd38618f18fb"/>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Frankie Lawrence</cp:lastModifiedBy>
  <cp:revision>2</cp:revision>
  <dcterms:created xsi:type="dcterms:W3CDTF">2026-07-09T13:42:00Z</dcterms:created>
  <dcterms:modified xsi:type="dcterms:W3CDTF">2026-07-09T13:42:00Z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2026-06-23T14:32:56Z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d7696910-7fb8-4b99-b6b6-3a69eefde74f</vt:lpwstr>
  </property>
  <property fmtid="{D5CDD505-2E9C-101B-9397-08002B2CF9AE}" pid="8" name="MSIP_Label_2b28a9a6-133a-4796-ad7d-6b90f7583680_ContentBits">
    <vt:lpwstr>0</vt:lpwstr>
  </property>
  <property fmtid="{D5CDD505-2E9C-101B-9397-08002B2CF9AE}" pid="9" name="ContentTypeId">
    <vt:lpwstr>0x010100015F5CA77068EB43835DEAA790C30A61</vt:lpwstr>
  </property>
</Properties>
</file>